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578FE" w14:textId="77777777" w:rsidR="00AB7E26" w:rsidRDefault="00116D1E" w:rsidP="00940830">
      <w:pPr>
        <w:pStyle w:val="PublicationTitle"/>
      </w:pPr>
      <w:bookmarkStart w:id="0" w:name="_Toc296423677"/>
      <w:bookmarkStart w:id="1" w:name="_Toc296497508"/>
      <w:r>
        <w:rPr>
          <w:noProof/>
          <w:lang w:eastAsia="en-AU"/>
        </w:rPr>
        <w:drawing>
          <wp:anchor distT="0" distB="0" distL="114300" distR="114300" simplePos="0" relativeHeight="251661312" behindDoc="0" locked="0" layoutInCell="1" allowOverlap="1" wp14:anchorId="14272432" wp14:editId="3CA44FFB">
            <wp:simplePos x="0" y="0"/>
            <wp:positionH relativeFrom="column">
              <wp:posOffset>1709420</wp:posOffset>
            </wp:positionH>
            <wp:positionV relativeFrom="paragraph">
              <wp:posOffset>626745</wp:posOffset>
            </wp:positionV>
            <wp:extent cx="2408555" cy="513080"/>
            <wp:effectExtent l="0" t="0" r="0" b="1270"/>
            <wp:wrapSquare wrapText="bothSides"/>
            <wp:docPr id="23" name="Picture 23" descr="NCVER_Floating_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NCVER_Floating_Mon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8555" cy="513080"/>
                    </a:xfrm>
                    <a:prstGeom prst="rect">
                      <a:avLst/>
                    </a:prstGeom>
                    <a:noFill/>
                  </pic:spPr>
                </pic:pic>
              </a:graphicData>
            </a:graphic>
            <wp14:sizeRelH relativeFrom="page">
              <wp14:pctWidth>0</wp14:pctWidth>
            </wp14:sizeRelH>
            <wp14:sizeRelV relativeFrom="page">
              <wp14:pctHeight>0</wp14:pctHeight>
            </wp14:sizeRelV>
          </wp:anchor>
        </w:drawing>
      </w:r>
    </w:p>
    <w:p w14:paraId="326F67E4" w14:textId="6E559262" w:rsidR="009E231A" w:rsidRPr="005C2FCF" w:rsidRDefault="00CB2E06" w:rsidP="00AB7E26">
      <w:pPr>
        <w:pStyle w:val="PublicationTitle"/>
        <w:spacing w:before="1600"/>
      </w:pPr>
      <w:r>
        <w:t xml:space="preserve">VET in </w:t>
      </w:r>
      <w:r w:rsidR="00A12F5D">
        <w:t>S</w:t>
      </w:r>
      <w:r>
        <w:t>chools</w:t>
      </w:r>
      <w:r w:rsidR="00FE4A5F">
        <w:t xml:space="preserve"> 202</w:t>
      </w:r>
      <w:r w:rsidR="00166817">
        <w:t>4</w:t>
      </w:r>
      <w:r w:rsidR="00806C1C" w:rsidRPr="00D45CAA">
        <w:t>:</w:t>
      </w:r>
      <w:r w:rsidR="008E6C3A" w:rsidRPr="00D45CAA">
        <w:t xml:space="preserve"> </w:t>
      </w:r>
      <w:bookmarkEnd w:id="0"/>
      <w:bookmarkEnd w:id="1"/>
      <w:r w:rsidR="00D45CAA">
        <w:t>explanatory notes</w:t>
      </w:r>
    </w:p>
    <w:p w14:paraId="22CF58EA" w14:textId="2ACD6B95" w:rsidR="009E231A" w:rsidRDefault="00D45CAA" w:rsidP="00940830">
      <w:pPr>
        <w:pStyle w:val="Organisation"/>
      </w:pPr>
      <w:r>
        <w:t>National Centre for Vocational Education Research</w:t>
      </w:r>
    </w:p>
    <w:p w14:paraId="0792C747" w14:textId="77777777" w:rsidR="00166281" w:rsidRDefault="00166281" w:rsidP="00940830">
      <w:pPr>
        <w:pStyle w:val="Organisation"/>
      </w:pPr>
    </w:p>
    <w:p w14:paraId="24F3A019" w14:textId="77777777" w:rsidR="000315D7" w:rsidRDefault="000315D7" w:rsidP="00940830">
      <w:pPr>
        <w:pStyle w:val="Organisation"/>
      </w:pPr>
    </w:p>
    <w:p w14:paraId="3151A67D" w14:textId="61FF34FE" w:rsidR="006C5DA9" w:rsidRPr="006C5DA9" w:rsidRDefault="006C5DA9" w:rsidP="00A9334E">
      <w:pPr>
        <w:pStyle w:val="Text"/>
        <w:ind w:left="2552"/>
      </w:pPr>
    </w:p>
    <w:p w14:paraId="246CE739" w14:textId="77777777" w:rsidR="001B43CF" w:rsidRDefault="001B43CF" w:rsidP="00A9334E">
      <w:pPr>
        <w:pStyle w:val="Text"/>
        <w:ind w:left="2552"/>
      </w:pPr>
    </w:p>
    <w:p w14:paraId="00EF3912" w14:textId="3CA01948" w:rsidR="001B43CF" w:rsidRDefault="00806B08" w:rsidP="00A9334E">
      <w:pPr>
        <w:pStyle w:val="Text"/>
        <w:ind w:left="2552"/>
      </w:pPr>
      <w:r>
        <w:rPr>
          <w:noProof/>
        </w:rPr>
        <mc:AlternateContent>
          <mc:Choice Requires="wps">
            <w:drawing>
              <wp:anchor distT="0" distB="0" distL="114300" distR="114300" simplePos="0" relativeHeight="251658240" behindDoc="0" locked="0" layoutInCell="1" allowOverlap="1" wp14:anchorId="42AE0E1A" wp14:editId="538F5441">
                <wp:simplePos x="0" y="0"/>
                <wp:positionH relativeFrom="column">
                  <wp:posOffset>1567815</wp:posOffset>
                </wp:positionH>
                <wp:positionV relativeFrom="margin">
                  <wp:posOffset>5906770</wp:posOffset>
                </wp:positionV>
                <wp:extent cx="3875405" cy="2360930"/>
                <wp:effectExtent l="0" t="0" r="0" b="0"/>
                <wp:wrapNone/>
                <wp:docPr id="17435065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5405" cy="2360930"/>
                        </a:xfrm>
                        <a:prstGeom prst="rect">
                          <a:avLst/>
                        </a:prstGeom>
                        <a:noFill/>
                        <a:ln>
                          <a:noFill/>
                        </a:ln>
                      </wps:spPr>
                      <wps:txbx>
                        <w:txbxContent>
                          <w:p w14:paraId="3D23407B" w14:textId="77777777" w:rsidR="009E17EF" w:rsidRDefault="009E17EF" w:rsidP="000C1642">
                            <w:pPr>
                              <w:pStyle w:val="Imprint"/>
                            </w:pPr>
                          </w:p>
                          <w:p w14:paraId="0C6D8501" w14:textId="4DC966BB" w:rsidR="007E52E6" w:rsidRPr="00B57CC9" w:rsidRDefault="009E17EF" w:rsidP="00B57CC9">
                            <w:pPr>
                              <w:pStyle w:val="Text"/>
                              <w:shd w:val="clear" w:color="auto" w:fill="000000" w:themeFill="text1"/>
                            </w:pPr>
                            <w:r w:rsidRPr="000C1642">
                              <w:t xml:space="preserve">This document was produced </w:t>
                            </w:r>
                            <w:r w:rsidR="00D45CAA">
                              <w:t xml:space="preserve">as </w:t>
                            </w:r>
                            <w:r w:rsidRPr="000C1642">
                              <w:t xml:space="preserve">an added resource for </w:t>
                            </w:r>
                            <w:r w:rsidR="00D45CAA">
                              <w:t xml:space="preserve">the </w:t>
                            </w:r>
                            <w:r w:rsidR="00C17BA3">
                              <w:rPr>
                                <w:i/>
                                <w:iCs/>
                              </w:rPr>
                              <w:t>VET in Schools</w:t>
                            </w:r>
                            <w:r w:rsidR="00D45CAA" w:rsidRPr="00D45CAA">
                              <w:rPr>
                                <w:i/>
                                <w:iCs/>
                              </w:rPr>
                              <w:t xml:space="preserve"> 202</w:t>
                            </w:r>
                            <w:r w:rsidR="00166817">
                              <w:rPr>
                                <w:i/>
                                <w:iCs/>
                              </w:rPr>
                              <w:t>4</w:t>
                            </w:r>
                            <w:r w:rsidR="00D45CAA">
                              <w:t xml:space="preserve"> publication</w:t>
                            </w:r>
                            <w:r w:rsidRPr="000C1642">
                              <w:t xml:space="preserve">. The </w:t>
                            </w:r>
                            <w:r w:rsidR="00D45CAA">
                              <w:t>publication</w:t>
                            </w:r>
                            <w:r w:rsidRPr="000C1642">
                              <w:t xml:space="preserve"> is available on NCVER’s </w:t>
                            </w:r>
                            <w:r w:rsidR="00116D1E">
                              <w:t>Portal</w:t>
                            </w:r>
                            <w:r w:rsidR="007E52E6">
                              <w:t>: &lt;</w:t>
                            </w:r>
                            <w:hyperlink r:id="rId9" w:history="1">
                              <w:r w:rsidR="00BD5EE0" w:rsidRPr="00451F9C">
                                <w:rPr>
                                  <w:rStyle w:val="Hyperlink"/>
                                </w:rPr>
                                <w:t>https://www.ncver.edu.au</w:t>
                              </w:r>
                            </w:hyperlink>
                            <w:r w:rsidR="007E52E6">
                              <w:t>&gt;</w:t>
                            </w:r>
                            <w:r w:rsidR="00D45CAA">
                              <w:t>.</w:t>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42AE0E1A" id="_x0000_t202" coordsize="21600,21600" o:spt="202" path="m,l,21600r21600,l21600,xe">
                <v:stroke joinstyle="miter"/>
                <v:path gradientshapeok="t" o:connecttype="rect"/>
              </v:shapetype>
              <v:shape id="Text Box 5" o:spid="_x0000_s1026" type="#_x0000_t202" style="position:absolute;left:0;text-align:left;margin-left:123.45pt;margin-top:465.1pt;width:305.15pt;height:18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" filled="f" stroked="f">
                <v:textbox>
                  <w:txbxContent>
                    <w:p w14:paraId="3D23407B" w14:textId="77777777" w:rsidR="009E17EF" w:rsidRDefault="009E17EF" w:rsidP="000C1642">
                      <w:pPr>
                        <w:pStyle w:val="Imprint"/>
                      </w:pPr>
                    </w:p>
                    <w:p w14:paraId="0C6D8501" w14:textId="4DC966BB" w:rsidR="007E52E6" w:rsidRPr="00B57CC9" w:rsidRDefault="009E17EF" w:rsidP="00B57CC9">
                      <w:pPr>
                        <w:pStyle w:val="Text"/>
                        <w:shd w:val="clear" w:color="auto" w:fill="000000" w:themeFill="text1"/>
                      </w:pPr>
                      <w:r w:rsidRPr="000C1642">
                        <w:t xml:space="preserve">This document was produced </w:t>
                      </w:r>
                      <w:r w:rsidR="00D45CAA">
                        <w:t xml:space="preserve">as </w:t>
                      </w:r>
                      <w:r w:rsidRPr="000C1642">
                        <w:t xml:space="preserve">an added resource for </w:t>
                      </w:r>
                      <w:r w:rsidR="00D45CAA">
                        <w:t xml:space="preserve">the </w:t>
                      </w:r>
                      <w:r w:rsidR="00C17BA3">
                        <w:rPr>
                          <w:i/>
                          <w:iCs/>
                        </w:rPr>
                        <w:t>VET in Schools</w:t>
                      </w:r>
                      <w:r w:rsidR="00D45CAA" w:rsidRPr="00D45CAA">
                        <w:rPr>
                          <w:i/>
                          <w:iCs/>
                        </w:rPr>
                        <w:t xml:space="preserve"> 202</w:t>
                      </w:r>
                      <w:r w:rsidR="00166817">
                        <w:rPr>
                          <w:i/>
                          <w:iCs/>
                        </w:rPr>
                        <w:t>4</w:t>
                      </w:r>
                      <w:r w:rsidR="00D45CAA">
                        <w:t xml:space="preserve"> publication</w:t>
                      </w:r>
                      <w:r w:rsidRPr="000C1642">
                        <w:t xml:space="preserve">. The </w:t>
                      </w:r>
                      <w:r w:rsidR="00D45CAA">
                        <w:t>publication</w:t>
                      </w:r>
                      <w:r w:rsidRPr="000C1642">
                        <w:t xml:space="preserve"> is available on NCVER’s </w:t>
                      </w:r>
                      <w:r w:rsidR="00116D1E">
                        <w:t>Portal</w:t>
                      </w:r>
                      <w:r w:rsidR="007E52E6">
                        <w:t>: &lt;</w:t>
                      </w:r>
                      <w:hyperlink r:id="rId10" w:history="1">
                        <w:r w:rsidR="00BD5EE0" w:rsidRPr="00451F9C">
                          <w:rPr>
                            <w:rStyle w:val="Hyperlink"/>
                          </w:rPr>
                          <w:t>https://www.ncver.edu.au</w:t>
                        </w:r>
                      </w:hyperlink>
                      <w:r w:rsidR="007E52E6">
                        <w:t>&gt;</w:t>
                      </w:r>
                      <w:r w:rsidR="00D45CAA">
                        <w:t>.</w:t>
                      </w:r>
                    </w:p>
                  </w:txbxContent>
                </v:textbox>
                <w10:wrap anchory="margin"/>
              </v:shape>
            </w:pict>
          </mc:Fallback>
        </mc:AlternateContent>
      </w:r>
    </w:p>
    <w:p w14:paraId="746D2653" w14:textId="77777777" w:rsidR="001B43CF" w:rsidRDefault="001B43CF" w:rsidP="00A9334E">
      <w:pPr>
        <w:pStyle w:val="Text"/>
        <w:ind w:left="2552"/>
      </w:pPr>
    </w:p>
    <w:p w14:paraId="1A64469A" w14:textId="77777777" w:rsidR="001B43CF" w:rsidRDefault="001B43CF" w:rsidP="00A9334E">
      <w:pPr>
        <w:pStyle w:val="Text"/>
        <w:ind w:left="2552"/>
      </w:pPr>
    </w:p>
    <w:p w14:paraId="13F5381F" w14:textId="77777777" w:rsidR="001B43CF" w:rsidRDefault="001B43CF" w:rsidP="00A9334E">
      <w:pPr>
        <w:pStyle w:val="Text"/>
        <w:ind w:left="2552"/>
      </w:pPr>
    </w:p>
    <w:p w14:paraId="4176BD40" w14:textId="77777777" w:rsidR="00DB599C" w:rsidRDefault="00DB599C" w:rsidP="00A9334E">
      <w:pPr>
        <w:pStyle w:val="Text"/>
        <w:ind w:left="2552"/>
      </w:pPr>
    </w:p>
    <w:p w14:paraId="03471EBD" w14:textId="77777777" w:rsidR="00DB599C" w:rsidRDefault="00DB599C" w:rsidP="00A9334E">
      <w:pPr>
        <w:pStyle w:val="Text"/>
        <w:ind w:left="2552"/>
      </w:pPr>
    </w:p>
    <w:p w14:paraId="5A72EE02" w14:textId="77777777" w:rsidR="00DB599C" w:rsidRDefault="00DB599C" w:rsidP="00A9334E">
      <w:pPr>
        <w:pStyle w:val="Heading3"/>
        <w:ind w:left="2552" w:right="-1"/>
      </w:pPr>
      <w:r>
        <w:softHyphen/>
      </w:r>
    </w:p>
    <w:p w14:paraId="0621A929" w14:textId="77777777" w:rsidR="00177827" w:rsidRDefault="00FE4A2D" w:rsidP="00A9334E">
      <w:pPr>
        <w:pStyle w:val="Heading3"/>
        <w:ind w:left="2552" w:right="-1"/>
      </w:pPr>
      <w:r w:rsidRPr="005C2FCF">
        <w:br w:type="page"/>
      </w:r>
      <w:bookmarkStart w:id="2" w:name="_Toc495748330"/>
      <w:bookmarkStart w:id="3" w:name="_Toc495810630"/>
      <w:bookmarkStart w:id="4" w:name="_Toc6031787"/>
      <w:bookmarkStart w:id="5" w:name="_Toc6031844"/>
    </w:p>
    <w:p w14:paraId="5463399F" w14:textId="77777777" w:rsidR="008E6C3A" w:rsidRPr="005C2FCF" w:rsidRDefault="008E6C3A" w:rsidP="008E6C3A">
      <w:pPr>
        <w:pStyle w:val="Heading3"/>
        <w:ind w:right="-1"/>
      </w:pPr>
      <w:r w:rsidRPr="005C2FCF">
        <w:lastRenderedPageBreak/>
        <w:t>Publisher’s note</w:t>
      </w:r>
    </w:p>
    <w:p w14:paraId="6874FC64" w14:textId="361AD1A7" w:rsidR="00297C1D" w:rsidRDefault="00297C1D" w:rsidP="00297C1D">
      <w:pPr>
        <w:pStyle w:val="Imprint"/>
      </w:pPr>
      <w:r w:rsidRPr="007C667B">
        <w:t>The views and opinions expressed in this document are thos</w:t>
      </w:r>
      <w:r w:rsidRPr="00FE792E">
        <w:t xml:space="preserve">e of </w:t>
      </w:r>
      <w:r>
        <w:t>NCVER</w:t>
      </w:r>
      <w:r w:rsidRPr="00FE792E">
        <w:t xml:space="preserve"> and do not necessarily reflect the view</w:t>
      </w:r>
      <w:r>
        <w:t>s of the Australian Government and s</w:t>
      </w:r>
      <w:r w:rsidRPr="00FE792E">
        <w:t>tate an</w:t>
      </w:r>
      <w:r>
        <w:t>d territory governments</w:t>
      </w:r>
      <w:r w:rsidRPr="00FE792E">
        <w:t xml:space="preserve">. </w:t>
      </w:r>
      <w:r w:rsidRPr="008E6C3A">
        <w:t>Any errors and omissions are the responsibility of the author(s).</w:t>
      </w:r>
    </w:p>
    <w:p w14:paraId="3DE9B348" w14:textId="32FF0319" w:rsidR="00D45CAA" w:rsidRDefault="00D45CAA" w:rsidP="00297C1D">
      <w:pPr>
        <w:pStyle w:val="Imprint"/>
      </w:pPr>
      <w:r>
        <w:t xml:space="preserve">Comments and suggestions regarding this publication are welcomed and should be forwarded to NCVER by email to </w:t>
      </w:r>
      <w:hyperlink r:id="rId11" w:history="1">
        <w:r w:rsidRPr="00996EBD">
          <w:rPr>
            <w:rStyle w:val="Hyperlink"/>
            <w:sz w:val="16"/>
          </w:rPr>
          <w:t>vet_req@ncver.edu.au</w:t>
        </w:r>
      </w:hyperlink>
      <w:r>
        <w:t xml:space="preserve"> with the subject “Feedback on </w:t>
      </w:r>
      <w:r w:rsidR="00FE4A5F">
        <w:t>VET in schools</w:t>
      </w:r>
      <w:r>
        <w:t>: explanatory notes”.</w:t>
      </w:r>
    </w:p>
    <w:p w14:paraId="6B0371C0" w14:textId="77777777" w:rsidR="006A702B" w:rsidRDefault="006A702B" w:rsidP="008E6C3A">
      <w:pPr>
        <w:pStyle w:val="Imprint"/>
      </w:pPr>
    </w:p>
    <w:p w14:paraId="7E2FC264" w14:textId="77777777" w:rsidR="006A702B" w:rsidRDefault="006A702B" w:rsidP="008E6C3A">
      <w:pPr>
        <w:pStyle w:val="Imprint"/>
      </w:pPr>
    </w:p>
    <w:p w14:paraId="0941690C" w14:textId="77777777" w:rsidR="006A702B" w:rsidRDefault="006A702B" w:rsidP="008E6C3A">
      <w:pPr>
        <w:pStyle w:val="Imprint"/>
      </w:pPr>
    </w:p>
    <w:p w14:paraId="2D67A86F" w14:textId="77777777" w:rsidR="006A702B" w:rsidRDefault="006A702B" w:rsidP="008E6C3A">
      <w:pPr>
        <w:pStyle w:val="Imprint"/>
      </w:pPr>
    </w:p>
    <w:p w14:paraId="7CB57134" w14:textId="77777777" w:rsidR="006A702B" w:rsidRDefault="006A702B" w:rsidP="008E6C3A">
      <w:pPr>
        <w:pStyle w:val="Imprint"/>
      </w:pPr>
    </w:p>
    <w:p w14:paraId="57C4D1A6" w14:textId="77777777" w:rsidR="006A702B" w:rsidRDefault="006A702B" w:rsidP="008E6C3A">
      <w:pPr>
        <w:pStyle w:val="Imprint"/>
      </w:pPr>
    </w:p>
    <w:p w14:paraId="34ABAD97" w14:textId="77777777" w:rsidR="006A702B" w:rsidRDefault="006A702B" w:rsidP="008E6C3A">
      <w:pPr>
        <w:pStyle w:val="Imprint"/>
      </w:pPr>
    </w:p>
    <w:p w14:paraId="392F3CFE" w14:textId="328D6A7F" w:rsidR="006A702B" w:rsidRDefault="006A702B" w:rsidP="008E6C3A">
      <w:pPr>
        <w:pStyle w:val="Imprint"/>
      </w:pPr>
    </w:p>
    <w:p w14:paraId="6443AC85" w14:textId="77777777" w:rsidR="006A702B" w:rsidRDefault="006A702B" w:rsidP="006A702B">
      <w:pPr>
        <w:pStyle w:val="Text"/>
      </w:pPr>
    </w:p>
    <w:p w14:paraId="133E58C4" w14:textId="77777777" w:rsidR="006A702B" w:rsidRDefault="006A702B" w:rsidP="006A702B">
      <w:pPr>
        <w:pStyle w:val="Text"/>
      </w:pPr>
    </w:p>
    <w:p w14:paraId="59E000A3" w14:textId="3C2ABF26" w:rsidR="006A702B" w:rsidRDefault="00806B08" w:rsidP="006A702B">
      <w:pPr>
        <w:pStyle w:val="Text"/>
      </w:pPr>
      <w:r>
        <w:rPr>
          <w:noProof/>
        </w:rPr>
        <mc:AlternateContent>
          <mc:Choice Requires="wps">
            <w:drawing>
              <wp:anchor distT="0" distB="0" distL="114300" distR="114300" simplePos="0" relativeHeight="251660288" behindDoc="0" locked="0" layoutInCell="1" allowOverlap="1" wp14:anchorId="648B536B" wp14:editId="38D0C538">
                <wp:simplePos x="0" y="0"/>
                <wp:positionH relativeFrom="column">
                  <wp:posOffset>-5080</wp:posOffset>
                </wp:positionH>
                <wp:positionV relativeFrom="margin">
                  <wp:posOffset>3885565</wp:posOffset>
                </wp:positionV>
                <wp:extent cx="5682615" cy="5514975"/>
                <wp:effectExtent l="0" t="0" r="0" b="0"/>
                <wp:wrapNone/>
                <wp:docPr id="14830921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2615" cy="5514975"/>
                        </a:xfrm>
                        <a:prstGeom prst="rect">
                          <a:avLst/>
                        </a:prstGeom>
                        <a:noFill/>
                        <a:ln>
                          <a:noFill/>
                        </a:ln>
                      </wps:spPr>
                      <wps:txbx>
                        <w:txbxContent>
                          <w:p w14:paraId="55537875" w14:textId="672ADAFF" w:rsidR="00297C1D" w:rsidRPr="00A021FC" w:rsidRDefault="00297C1D" w:rsidP="00297C1D">
                            <w:pPr>
                              <w:pStyle w:val="Imprint"/>
                              <w:rPr>
                                <w:b/>
                              </w:rPr>
                            </w:pPr>
                            <w:r w:rsidRPr="00FE4A5F">
                              <w:rPr>
                                <w:b/>
                              </w:rPr>
                              <w:t xml:space="preserve">© Commonwealth of Australia, </w:t>
                            </w:r>
                            <w:r w:rsidR="00D45CAA" w:rsidRPr="00FE4A5F">
                              <w:rPr>
                                <w:b/>
                              </w:rPr>
                              <w:t>202</w:t>
                            </w:r>
                            <w:r w:rsidR="00166817">
                              <w:rPr>
                                <w:b/>
                              </w:rPr>
                              <w:t>5</w:t>
                            </w:r>
                          </w:p>
                          <w:p w14:paraId="7E40F612" w14:textId="77777777" w:rsidR="00297C1D" w:rsidRDefault="00297C1D" w:rsidP="00297C1D">
                            <w:pPr>
                              <w:pStyle w:val="Imprint"/>
                              <w:rPr>
                                <w:sz w:val="20"/>
                              </w:rPr>
                            </w:pPr>
                            <w:r w:rsidRPr="00E80270">
                              <w:rPr>
                                <w:noProof/>
                                <w:sz w:val="20"/>
                                <w:lang w:eastAsia="en-AU"/>
                              </w:rPr>
                              <w:drawing>
                                <wp:inline distT="0" distB="0" distL="0" distR="0" wp14:anchorId="38E76F98" wp14:editId="21B0DD48">
                                  <wp:extent cx="850265" cy="302895"/>
                                  <wp:effectExtent l="19050" t="0" r="6985" b="0"/>
                                  <wp:docPr id="3" name="Picture 1" descr="G:\pub_prod\PublicationComponents\logos\Creativecommons\CC BY log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ub_prod\PublicationComponents\logos\Creativecommons\CC BY logo.eps"/>
                                          <pic:cNvPicPr>
                                            <a:picLocks noChangeAspect="1" noChangeArrowheads="1"/>
                                          </pic:cNvPicPr>
                                        </pic:nvPicPr>
                                        <pic:blipFill>
                                          <a:blip r:embed="rId12" cstate="print"/>
                                          <a:srcRect/>
                                          <a:stretch>
                                            <a:fillRect/>
                                          </a:stretch>
                                        </pic:blipFill>
                                        <pic:spPr bwMode="auto">
                                          <a:xfrm>
                                            <a:off x="0" y="0"/>
                                            <a:ext cx="850265" cy="302895"/>
                                          </a:xfrm>
                                          <a:prstGeom prst="rect">
                                            <a:avLst/>
                                          </a:prstGeom>
                                          <a:noFill/>
                                          <a:ln w="9525">
                                            <a:noFill/>
                                            <a:miter lim="800000"/>
                                            <a:headEnd/>
                                            <a:tailEnd/>
                                          </a:ln>
                                        </pic:spPr>
                                      </pic:pic>
                                    </a:graphicData>
                                  </a:graphic>
                                </wp:inline>
                              </w:drawing>
                            </w:r>
                          </w:p>
                          <w:p w14:paraId="1D2CFB04" w14:textId="033D3565" w:rsidR="00297C1D" w:rsidRDefault="00297C1D" w:rsidP="00297C1D">
                            <w:pPr>
                              <w:pStyle w:val="Imprint"/>
                            </w:pPr>
                            <w:r w:rsidRPr="001D321A">
                              <w:t xml:space="preserve">With the exception of the Commonwealth Coat of Arms, the Department’s logo, any material protected by a </w:t>
                            </w:r>
                            <w:r w:rsidR="00092C45" w:rsidRPr="001D321A">
                              <w:t>trademark</w:t>
                            </w:r>
                            <w:r w:rsidRPr="001D321A">
                              <w:t xml:space="preserve"> and where otherwise noted all material presented in this document is provided under a Creative Commons Attribution 3.0 Australia &lt;http://creativecommons.org/licenses/by/3.0/au&gt; licence. </w:t>
                            </w:r>
                          </w:p>
                          <w:p w14:paraId="61A68046" w14:textId="77777777" w:rsidR="00297C1D" w:rsidRPr="001D321A" w:rsidRDefault="00297C1D" w:rsidP="00297C1D">
                            <w:pPr>
                              <w:pStyle w:val="Imprint"/>
                            </w:pPr>
                            <w:r w:rsidRPr="001D321A">
                              <w:t xml:space="preserve">The details of the relevant licence conditions are available on the Creative Commons website (accessible using the links </w:t>
                            </w:r>
                            <w:r w:rsidRPr="001D321A">
                              <w:rPr>
                                <w:spacing w:val="-1"/>
                              </w:rPr>
                              <w:t>provided) as is the full legal code for the CC BY 3.0 AU licence &lt;http://creativecommons.org/licenses/by/3.0/legalcode&gt;.</w:t>
                            </w:r>
                            <w:r w:rsidRPr="001D321A">
                              <w:rPr>
                                <w:spacing w:val="-2"/>
                              </w:rPr>
                              <w:t xml:space="preserve"> </w:t>
                            </w:r>
                          </w:p>
                          <w:p w14:paraId="4B93E3A2" w14:textId="77777777" w:rsidR="00297C1D" w:rsidRDefault="00297C1D" w:rsidP="00297C1D">
                            <w:pPr>
                              <w:pStyle w:val="Imprint"/>
                            </w:pPr>
                            <w:r w:rsidRPr="001D321A">
                              <w:t>The Creative Commons licence conditions do not apply to all logos, graphic design, artwork and photographs. Requests and enquiries concerning other reproduction and rights should be directed to the National Centre for Vocational Education Research (NCVER).</w:t>
                            </w:r>
                          </w:p>
                          <w:p w14:paraId="03908E67" w14:textId="53EDCCBF" w:rsidR="00297C1D" w:rsidRPr="00A021FC" w:rsidRDefault="00297C1D" w:rsidP="00297C1D">
                            <w:pPr>
                              <w:pStyle w:val="Imprint"/>
                            </w:pPr>
                            <w:r w:rsidRPr="00FE4A5F">
                              <w:t xml:space="preserve">This document should be attributed as </w:t>
                            </w:r>
                            <w:r w:rsidR="00D45CAA" w:rsidRPr="00FE4A5F">
                              <w:t xml:space="preserve">NCVER </w:t>
                            </w:r>
                            <w:r w:rsidR="00687FC7" w:rsidRPr="00FE4A5F">
                              <w:t>202</w:t>
                            </w:r>
                            <w:r w:rsidR="00687FC7">
                              <w:t>5</w:t>
                            </w:r>
                            <w:r w:rsidRPr="00FE4A5F">
                              <w:t xml:space="preserve">, </w:t>
                            </w:r>
                            <w:r w:rsidR="00C17BA3" w:rsidRPr="00FE4A5F">
                              <w:rPr>
                                <w:i/>
                              </w:rPr>
                              <w:t xml:space="preserve">VET in </w:t>
                            </w:r>
                            <w:r w:rsidR="00A12F5D">
                              <w:rPr>
                                <w:i/>
                              </w:rPr>
                              <w:t>S</w:t>
                            </w:r>
                            <w:r w:rsidR="00C17BA3" w:rsidRPr="00FE4A5F">
                              <w:rPr>
                                <w:i/>
                              </w:rPr>
                              <w:t>chools</w:t>
                            </w:r>
                            <w:r w:rsidR="00FE4A5F" w:rsidRPr="00FE4A5F">
                              <w:rPr>
                                <w:i/>
                              </w:rPr>
                              <w:t xml:space="preserve"> 202</w:t>
                            </w:r>
                            <w:r w:rsidR="00166817">
                              <w:rPr>
                                <w:i/>
                              </w:rPr>
                              <w:t>4</w:t>
                            </w:r>
                            <w:r w:rsidR="00D45CAA" w:rsidRPr="00FE4A5F">
                              <w:rPr>
                                <w:i/>
                              </w:rPr>
                              <w:t>: explanatory notes</w:t>
                            </w:r>
                            <w:r w:rsidRPr="00FE4A5F">
                              <w:rPr>
                                <w:i/>
                              </w:rPr>
                              <w:t>,</w:t>
                            </w:r>
                            <w:r w:rsidRPr="00FE4A5F">
                              <w:t xml:space="preserve"> NCVER, Adelaide.</w:t>
                            </w:r>
                            <w:r>
                              <w:t xml:space="preserve"> </w:t>
                            </w:r>
                          </w:p>
                          <w:p w14:paraId="5BB3C302" w14:textId="432FB623" w:rsidR="00297C1D" w:rsidRPr="001D321A" w:rsidRDefault="00297C1D" w:rsidP="00297C1D">
                            <w:pPr>
                              <w:pStyle w:val="Imprint"/>
                            </w:pPr>
                            <w:r w:rsidRPr="001D321A">
                              <w:t xml:space="preserve">This work has been produced by NCVER on behalf of the Australian Government and state and territory governments, with funding provided through the </w:t>
                            </w:r>
                            <w:r w:rsidR="00722F98">
                              <w:t xml:space="preserve">Australian </w:t>
                            </w:r>
                            <w:r w:rsidR="003D5CFD">
                              <w:t xml:space="preserve">Government </w:t>
                            </w:r>
                            <w:r w:rsidRPr="001D321A">
                              <w:t xml:space="preserve">Department of </w:t>
                            </w:r>
                            <w:r w:rsidR="00B2410F">
                              <w:t>Employment</w:t>
                            </w:r>
                            <w:r w:rsidR="007F17C5">
                              <w:t xml:space="preserve"> and Workplace Relations</w:t>
                            </w:r>
                            <w:r w:rsidRPr="001D321A">
                              <w:t xml:space="preserve">. </w:t>
                            </w:r>
                          </w:p>
                          <w:p w14:paraId="1A4D0968" w14:textId="77777777" w:rsidR="00D42A61" w:rsidRPr="00D42A61" w:rsidRDefault="00D42A61" w:rsidP="00D42A61">
                            <w:pPr>
                              <w:pStyle w:val="Imprint"/>
                              <w:rPr>
                                <w:color w:val="000000"/>
                              </w:rPr>
                            </w:pPr>
                            <w:r w:rsidRPr="00D42A61">
                              <w:rPr>
                                <w:color w:val="000000"/>
                              </w:rPr>
                              <w:t>Published by NCVER, ABN 87 007 967 311</w:t>
                            </w:r>
                          </w:p>
                          <w:p w14:paraId="186EA0EB" w14:textId="41918CCB" w:rsidR="00D42A61" w:rsidRPr="00D42A61" w:rsidRDefault="00D42A61" w:rsidP="00D42A61">
                            <w:pPr>
                              <w:pStyle w:val="Imprint"/>
                              <w:rPr>
                                <w:color w:val="000000"/>
                              </w:rPr>
                            </w:pPr>
                            <w:r w:rsidRPr="00D42A61">
                              <w:rPr>
                                <w:color w:val="000000"/>
                              </w:rPr>
                              <w:t xml:space="preserve">Level </w:t>
                            </w:r>
                            <w:r w:rsidR="00CA7119">
                              <w:rPr>
                                <w:color w:val="000000"/>
                              </w:rPr>
                              <w:t>5, 60 Light Square</w:t>
                            </w:r>
                            <w:r w:rsidRPr="00D42A61">
                              <w:rPr>
                                <w:color w:val="000000"/>
                              </w:rPr>
                              <w:t>, Adelaide, SA 5000</w:t>
                            </w:r>
                            <w:r w:rsidRPr="00D42A61">
                              <w:rPr>
                                <w:color w:val="000000"/>
                              </w:rPr>
                              <w:br/>
                              <w:t>PO Box 8288 Station Arcade, Adelaide SA 5000, Australia</w:t>
                            </w:r>
                          </w:p>
                          <w:p w14:paraId="67200B72" w14:textId="77777777" w:rsidR="00297C1D" w:rsidRDefault="00D42A61" w:rsidP="00D42A61">
                            <w:pPr>
                              <w:pStyle w:val="Imprint"/>
                              <w:rPr>
                                <w:color w:val="000000"/>
                              </w:rPr>
                            </w:pPr>
                            <w:r w:rsidRPr="00D42A61">
                              <w:rPr>
                                <w:b/>
                                <w:color w:val="000000"/>
                              </w:rPr>
                              <w:t>Phone</w:t>
                            </w:r>
                            <w:r w:rsidRPr="00D42A61">
                              <w:rPr>
                                <w:color w:val="000000"/>
                              </w:rPr>
                              <w:t xml:space="preserve"> +61 8 8230 8400     </w:t>
                            </w:r>
                            <w:r w:rsidRPr="00D42A61">
                              <w:rPr>
                                <w:b/>
                                <w:color w:val="000000"/>
                              </w:rPr>
                              <w:t>Email</w:t>
                            </w:r>
                            <w:r w:rsidRPr="00D42A61">
                              <w:rPr>
                                <w:color w:val="000000"/>
                              </w:rPr>
                              <w:t xml:space="preserve"> </w:t>
                            </w:r>
                            <w:hyperlink r:id="rId13" w:history="1">
                              <w:r w:rsidRPr="00D42A61">
                                <w:rPr>
                                  <w:rStyle w:val="Hyperlink"/>
                                  <w:sz w:val="16"/>
                                </w:rPr>
                                <w:t>ncver@ncver.edu.au</w:t>
                              </w:r>
                            </w:hyperlink>
                            <w:r w:rsidRPr="00D42A61">
                              <w:rPr>
                                <w:color w:val="000000"/>
                              </w:rPr>
                              <w:t xml:space="preserve">     </w:t>
                            </w:r>
                          </w:p>
                          <w:p w14:paraId="5363F778" w14:textId="5BFB50D5" w:rsidR="00D42A61" w:rsidRPr="00D42A61" w:rsidRDefault="00D42A61" w:rsidP="00D42A61">
                            <w:pPr>
                              <w:pStyle w:val="Imprint"/>
                              <w:rPr>
                                <w:color w:val="000000"/>
                              </w:rPr>
                            </w:pPr>
                            <w:r w:rsidRPr="00D42A61">
                              <w:rPr>
                                <w:b/>
                                <w:color w:val="000000"/>
                              </w:rPr>
                              <w:t>Web</w:t>
                            </w:r>
                            <w:r w:rsidRPr="00D42A61">
                              <w:rPr>
                                <w:color w:val="000000"/>
                              </w:rPr>
                              <w:t xml:space="preserve"> &lt;http</w:t>
                            </w:r>
                            <w:r w:rsidR="00297C1D">
                              <w:rPr>
                                <w:color w:val="000000"/>
                              </w:rPr>
                              <w:t>s</w:t>
                            </w:r>
                            <w:r w:rsidRPr="00D42A61">
                              <w:rPr>
                                <w:color w:val="000000"/>
                              </w:rPr>
                              <w:t>://www.ncver.edu.au&gt;</w:t>
                            </w:r>
                          </w:p>
                          <w:p w14:paraId="31B31382" w14:textId="77777777" w:rsidR="00C06C5D" w:rsidRDefault="00C06C5D" w:rsidP="00C06C5D">
                            <w:pPr>
                              <w:pStyle w:val="NoParagraphStyle"/>
                              <w:rPr>
                                <w:rFonts w:ascii="Arial" w:hAnsi="Arial" w:cs="Arial"/>
                                <w:b/>
                              </w:rPr>
                            </w:pPr>
                            <w:bookmarkStart w:id="6" w:name="_Hlk148706409"/>
                          </w:p>
                          <w:p w14:paraId="20EE23D7" w14:textId="0AFD47AB" w:rsidR="00C06C5D" w:rsidRPr="00023BF3" w:rsidRDefault="00C06C5D" w:rsidP="00C06C5D">
                            <w:pPr>
                              <w:pStyle w:val="NoParagraphStyle"/>
                              <w:rPr>
                                <w:rFonts w:ascii="Arial" w:hAnsi="Arial" w:cs="Arial"/>
                              </w:rPr>
                            </w:pPr>
                            <w:r w:rsidRPr="00023BF3">
                              <w:rPr>
                                <w:rFonts w:ascii="Arial" w:hAnsi="Arial" w:cs="Arial"/>
                                <w:b/>
                              </w:rPr>
                              <w:t>Follow us:</w:t>
                            </w:r>
                            <w:r w:rsidRPr="00023BF3">
                              <w:rPr>
                                <w:rFonts w:ascii="Arial" w:hAnsi="Arial" w:cs="Arial"/>
                              </w:rPr>
                              <w:t xml:space="preserve"> </w:t>
                            </w:r>
                          </w:p>
                          <w:bookmarkEnd w:id="6"/>
                          <w:p w14:paraId="6AE1B862" w14:textId="77777777" w:rsidR="00C06C5D" w:rsidRDefault="00C06C5D" w:rsidP="00C06C5D">
                            <w:pPr>
                              <w:pStyle w:val="NoParagraphStyle"/>
                              <w:spacing w:line="240" w:lineRule="auto"/>
                              <w:rPr>
                                <w:rFonts w:ascii="Trebuchet MS" w:hAnsi="Trebuchet MS"/>
                                <w:sz w:val="16"/>
                                <w:szCs w:val="16"/>
                              </w:rPr>
                            </w:pPr>
                            <w:r w:rsidRPr="009C23FC">
                              <w:rPr>
                                <w:rFonts w:ascii="Trebuchet MS" w:hAnsi="Trebuchet MS"/>
                                <w:noProof/>
                                <w:sz w:val="16"/>
                                <w:szCs w:val="16"/>
                                <w:lang w:eastAsia="en-AU"/>
                              </w:rPr>
                              <w:drawing>
                                <wp:inline distT="0" distB="0" distL="0" distR="0" wp14:anchorId="702ADB75" wp14:editId="3732177B">
                                  <wp:extent cx="122684" cy="126000"/>
                                  <wp:effectExtent l="0" t="0" r="0" b="7620"/>
                                  <wp:docPr id="1424654646" name="Picture 1424654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654646" name="Picture 1424654646"/>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22684" cy="126000"/>
                                          </a:xfrm>
                                          <a:prstGeom prst="rect">
                                            <a:avLst/>
                                          </a:prstGeom>
                                          <a:noFill/>
                                          <a:ln>
                                            <a:noFill/>
                                          </a:ln>
                                        </pic:spPr>
                                      </pic:pic>
                                    </a:graphicData>
                                  </a:graphic>
                                </wp:inline>
                              </w:drawing>
                            </w:r>
                            <w:r>
                              <w:rPr>
                                <w:rFonts w:ascii="Trebuchet MS" w:hAnsi="Trebuchet MS"/>
                                <w:sz w:val="16"/>
                                <w:szCs w:val="16"/>
                              </w:rPr>
                              <w:t xml:space="preserve">  </w:t>
                            </w:r>
                            <w:r w:rsidRPr="009C23FC">
                              <w:rPr>
                                <w:rFonts w:ascii="Trebuchet MS" w:hAnsi="Trebuchet MS"/>
                                <w:sz w:val="16"/>
                                <w:szCs w:val="16"/>
                              </w:rPr>
                              <w:t>&lt;</w:t>
                            </w:r>
                            <w:hyperlink r:id="rId15" w:history="1">
                              <w:r w:rsidRPr="00B41AF8">
                                <w:rPr>
                                  <w:rStyle w:val="Hyperlink"/>
                                  <w:sz w:val="16"/>
                                  <w:szCs w:val="16"/>
                                </w:rPr>
                                <w:t>https://x.com/ncver</w:t>
                              </w:r>
                            </w:hyperlink>
                            <w:r w:rsidRPr="009C23FC">
                              <w:rPr>
                                <w:rFonts w:ascii="Trebuchet MS" w:hAnsi="Trebuchet MS"/>
                                <w:sz w:val="16"/>
                                <w:szCs w:val="16"/>
                              </w:rPr>
                              <w:t xml:space="preserve">&gt;  </w:t>
                            </w:r>
                          </w:p>
                          <w:p w14:paraId="706B7A2A" w14:textId="77777777" w:rsidR="00C06C5D" w:rsidRDefault="00C06C5D" w:rsidP="00C06C5D">
                            <w:pPr>
                              <w:pStyle w:val="NoParagraphStyle"/>
                              <w:spacing w:after="40"/>
                              <w:rPr>
                                <w:rFonts w:ascii="Trebuchet MS" w:hAnsi="Trebuchet MS"/>
                                <w:sz w:val="16"/>
                                <w:szCs w:val="16"/>
                              </w:rPr>
                            </w:pPr>
                            <w:r>
                              <w:rPr>
                                <w:noProof/>
                              </w:rPr>
                              <w:drawing>
                                <wp:inline distT="0" distB="0" distL="0" distR="0" wp14:anchorId="17BBACD1" wp14:editId="15E18D51">
                                  <wp:extent cx="120566" cy="123825"/>
                                  <wp:effectExtent l="0" t="0" r="0" b="0"/>
                                  <wp:docPr id="759263522" name="Picture 759263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263522" name="Picture 75926352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120566" cy="123825"/>
                                          </a:xfrm>
                                          <a:prstGeom prst="rect">
                                            <a:avLst/>
                                          </a:prstGeom>
                                          <a:noFill/>
                                          <a:ln>
                                            <a:noFill/>
                                          </a:ln>
                                        </pic:spPr>
                                      </pic:pic>
                                    </a:graphicData>
                                  </a:graphic>
                                </wp:inline>
                              </w:drawing>
                            </w:r>
                            <w:r>
                              <w:t xml:space="preserve">  </w:t>
                            </w:r>
                            <w:r>
                              <w:rPr>
                                <w:rFonts w:ascii="Trebuchet MS" w:hAnsi="Trebuchet MS"/>
                                <w:sz w:val="16"/>
                                <w:szCs w:val="16"/>
                              </w:rPr>
                              <w:t>&lt;</w:t>
                            </w:r>
                            <w:hyperlink r:id="rId17" w:history="1">
                              <w:r w:rsidRPr="002F0129">
                                <w:rPr>
                                  <w:rStyle w:val="Hyperlink"/>
                                  <w:sz w:val="16"/>
                                  <w:szCs w:val="16"/>
                                </w:rPr>
                                <w:t>https://www.linkedin.com/company/ncver</w:t>
                              </w:r>
                            </w:hyperlink>
                            <w:r>
                              <w:rPr>
                                <w:rFonts w:ascii="Trebuchet MS" w:hAnsi="Trebuchet MS"/>
                                <w:sz w:val="16"/>
                                <w:szCs w:val="16"/>
                              </w:rPr>
                              <w:t>&gt;</w:t>
                            </w:r>
                            <w:r>
                              <w:rPr>
                                <w:rFonts w:ascii="Trebuchet MS" w:hAnsi="Trebuchet MS"/>
                                <w:sz w:val="16"/>
                                <w:szCs w:val="16"/>
                              </w:rPr>
                              <w:tab/>
                            </w:r>
                            <w:r>
                              <w:rPr>
                                <w:rFonts w:ascii="Trebuchet MS" w:hAnsi="Trebuchet MS"/>
                                <w:sz w:val="16"/>
                                <w:szCs w:val="16"/>
                              </w:rPr>
                              <w:tab/>
                            </w:r>
                            <w:r>
                              <w:rPr>
                                <w:rFonts w:ascii="Trebuchet MS" w:hAnsi="Trebuchet MS"/>
                                <w:sz w:val="16"/>
                                <w:szCs w:val="16"/>
                              </w:rPr>
                              <w:tab/>
                            </w:r>
                            <w:r>
                              <w:rPr>
                                <w:rFonts w:ascii="Trebuchet MS" w:hAnsi="Trebuchet MS"/>
                                <w:sz w:val="16"/>
                                <w:szCs w:val="16"/>
                              </w:rPr>
                              <w:tab/>
                            </w:r>
                            <w:r>
                              <w:rPr>
                                <w:rFonts w:ascii="Trebuchet MS" w:hAnsi="Trebuchet MS"/>
                                <w:sz w:val="16"/>
                                <w:szCs w:val="16"/>
                              </w:rPr>
                              <w:tab/>
                            </w:r>
                          </w:p>
                          <w:p w14:paraId="663A931E" w14:textId="77777777" w:rsidR="00C06C5D" w:rsidRPr="009C23FC" w:rsidRDefault="00C06C5D" w:rsidP="00C06C5D">
                            <w:pPr>
                              <w:pStyle w:val="NoParagraphStyle"/>
                              <w:rPr>
                                <w:rFonts w:ascii="Trebuchet MS" w:hAnsi="Trebuchet MS"/>
                                <w:sz w:val="16"/>
                                <w:szCs w:val="16"/>
                              </w:rPr>
                            </w:pPr>
                            <w:r>
                              <w:rPr>
                                <w:rFonts w:ascii="Trebuchet MS" w:hAnsi="Trebuchet MS"/>
                                <w:noProof/>
                                <w:sz w:val="16"/>
                                <w:szCs w:val="16"/>
                              </w:rPr>
                              <w:drawing>
                                <wp:inline distT="0" distB="0" distL="0" distR="0" wp14:anchorId="08F72988" wp14:editId="0D00F65D">
                                  <wp:extent cx="122684" cy="126000"/>
                                  <wp:effectExtent l="0" t="0" r="0" b="7620"/>
                                  <wp:docPr id="307454091" name="Picture 3074540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7454091" name="Picture 307454091"/>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122684" cy="126000"/>
                                          </a:xfrm>
                                          <a:prstGeom prst="rect">
                                            <a:avLst/>
                                          </a:prstGeom>
                                          <a:noFill/>
                                          <a:ln>
                                            <a:noFill/>
                                          </a:ln>
                                        </pic:spPr>
                                      </pic:pic>
                                    </a:graphicData>
                                  </a:graphic>
                                </wp:inline>
                              </w:drawing>
                            </w:r>
                            <w:r>
                              <w:rPr>
                                <w:rFonts w:ascii="Trebuchet MS" w:hAnsi="Trebuchet MS"/>
                                <w:sz w:val="16"/>
                                <w:szCs w:val="16"/>
                              </w:rPr>
                              <w:t xml:space="preserve">  &lt;</w:t>
                            </w:r>
                            <w:r w:rsidRPr="009C23FC">
                              <w:rPr>
                                <w:rStyle w:val="Hyperlink"/>
                                <w:sz w:val="16"/>
                                <w:szCs w:val="16"/>
                              </w:rPr>
                              <w:t>https://www.facebook.com/ncver.au</w:t>
                            </w:r>
                            <w:r>
                              <w:rPr>
                                <w:rStyle w:val="Hyperlink"/>
                                <w:sz w:val="16"/>
                                <w:szCs w:val="16"/>
                              </w:rPr>
                              <w:t>&gt;</w:t>
                            </w:r>
                          </w:p>
                          <w:p w14:paraId="0A8133D0" w14:textId="77777777" w:rsidR="00CD0BFB" w:rsidRPr="006A702B" w:rsidRDefault="00CD0BFB" w:rsidP="00233C8D"/>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648B536B" id="Text Box 3" o:spid="_x0000_s1027" type="#_x0000_t202" style="position:absolute;margin-left:-.4pt;margin-top:305.95pt;width:447.45pt;height:43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" filled="f" stroked="f">
                <v:textbox>
                  <w:txbxContent>
                    <w:p w14:paraId="55537875" w14:textId="672ADAFF" w:rsidR="00297C1D" w:rsidRPr="00A021FC" w:rsidRDefault="00297C1D" w:rsidP="00297C1D">
                      <w:pPr>
                        <w:pStyle w:val="Imprint"/>
                        <w:rPr>
                          <w:b/>
                        </w:rPr>
                      </w:pPr>
                      <w:r w:rsidRPr="00FE4A5F">
                        <w:rPr>
                          <w:b/>
                        </w:rPr>
                        <w:t xml:space="preserve">© Commonwealth of Australia, </w:t>
                      </w:r>
                      <w:r w:rsidR="00D45CAA" w:rsidRPr="00FE4A5F">
                        <w:rPr>
                          <w:b/>
                        </w:rPr>
                        <w:t>202</w:t>
                      </w:r>
                      <w:r w:rsidR="00166817">
                        <w:rPr>
                          <w:b/>
                        </w:rPr>
                        <w:t>5</w:t>
                      </w:r>
                    </w:p>
                    <w:p w14:paraId="7E40F612" w14:textId="77777777" w:rsidR="00297C1D" w:rsidRDefault="00297C1D" w:rsidP="00297C1D">
                      <w:pPr>
                        <w:pStyle w:val="Imprint"/>
                        <w:rPr>
                          <w:sz w:val="20"/>
                        </w:rPr>
                      </w:pPr>
                      <w:r w:rsidRPr="00E80270">
                        <w:rPr>
                          <w:noProof/>
                          <w:sz w:val="20"/>
                          <w:lang w:eastAsia="en-AU"/>
                        </w:rPr>
                        <w:drawing>
                          <wp:inline distT="0" distB="0" distL="0" distR="0" wp14:anchorId="38E76F98" wp14:editId="21B0DD48">
                            <wp:extent cx="850265" cy="302895"/>
                            <wp:effectExtent l="19050" t="0" r="6985" b="0"/>
                            <wp:docPr id="3" name="Picture 1" descr="G:\pub_prod\PublicationComponents\logos\Creativecommons\CC BY log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ub_prod\PublicationComponents\logos\Creativecommons\CC BY logo.eps"/>
                                    <pic:cNvPicPr>
                                      <a:picLocks noChangeAspect="1" noChangeArrowheads="1"/>
                                    </pic:cNvPicPr>
                                  </pic:nvPicPr>
                                  <pic:blipFill>
                                    <a:blip r:embed="rId12" cstate="print"/>
                                    <a:srcRect/>
                                    <a:stretch>
                                      <a:fillRect/>
                                    </a:stretch>
                                  </pic:blipFill>
                                  <pic:spPr bwMode="auto">
                                    <a:xfrm>
                                      <a:off x="0" y="0"/>
                                      <a:ext cx="850265" cy="302895"/>
                                    </a:xfrm>
                                    <a:prstGeom prst="rect">
                                      <a:avLst/>
                                    </a:prstGeom>
                                    <a:noFill/>
                                    <a:ln w="9525">
                                      <a:noFill/>
                                      <a:miter lim="800000"/>
                                      <a:headEnd/>
                                      <a:tailEnd/>
                                    </a:ln>
                                  </pic:spPr>
                                </pic:pic>
                              </a:graphicData>
                            </a:graphic>
                          </wp:inline>
                        </w:drawing>
                      </w:r>
                    </w:p>
                    <w:p w14:paraId="1D2CFB04" w14:textId="033D3565" w:rsidR="00297C1D" w:rsidRDefault="00297C1D" w:rsidP="00297C1D">
                      <w:pPr>
                        <w:pStyle w:val="Imprint"/>
                      </w:pPr>
                      <w:r w:rsidRPr="001D321A">
                        <w:t xml:space="preserve">With the exception of the Commonwealth Coat of Arms, the Department’s logo, any material protected by a </w:t>
                      </w:r>
                      <w:r w:rsidR="00092C45" w:rsidRPr="001D321A">
                        <w:t>trademark</w:t>
                      </w:r>
                      <w:r w:rsidRPr="001D321A">
                        <w:t xml:space="preserve"> and where otherwise noted all material presented in this document is provided under a Creative Commons Attribution 3.0 Australia &lt;http://creativecommons.org/licenses/by/3.0/au&gt; licence. </w:t>
                      </w:r>
                    </w:p>
                    <w:p w14:paraId="61A68046" w14:textId="77777777" w:rsidR="00297C1D" w:rsidRPr="001D321A" w:rsidRDefault="00297C1D" w:rsidP="00297C1D">
                      <w:pPr>
                        <w:pStyle w:val="Imprint"/>
                      </w:pPr>
                      <w:r w:rsidRPr="001D321A">
                        <w:t xml:space="preserve">The details of the relevant licence conditions are available on the Creative Commons website (accessible using the links </w:t>
                      </w:r>
                      <w:r w:rsidRPr="001D321A">
                        <w:rPr>
                          <w:spacing w:val="-1"/>
                        </w:rPr>
                        <w:t>provided) as is the full legal code for the CC BY 3.0 AU licence &lt;http://creativecommons.org/licenses/by/3.0/legalcode&gt;.</w:t>
                      </w:r>
                      <w:r w:rsidRPr="001D321A">
                        <w:rPr>
                          <w:spacing w:val="-2"/>
                        </w:rPr>
                        <w:t xml:space="preserve"> </w:t>
                      </w:r>
                    </w:p>
                    <w:p w14:paraId="4B93E3A2" w14:textId="77777777" w:rsidR="00297C1D" w:rsidRDefault="00297C1D" w:rsidP="00297C1D">
                      <w:pPr>
                        <w:pStyle w:val="Imprint"/>
                      </w:pPr>
                      <w:r w:rsidRPr="001D321A">
                        <w:t>The Creative Commons licence conditions do not apply to all logos, graphic design, artwork and photographs. Requests and enquiries concerning other reproduction and rights should be directed to the National Centre for Vocational Education Research (NCVER).</w:t>
                      </w:r>
                    </w:p>
                    <w:p w14:paraId="03908E67" w14:textId="53EDCCBF" w:rsidR="00297C1D" w:rsidRPr="00A021FC" w:rsidRDefault="00297C1D" w:rsidP="00297C1D">
                      <w:pPr>
                        <w:pStyle w:val="Imprint"/>
                      </w:pPr>
                      <w:r w:rsidRPr="00FE4A5F">
                        <w:t xml:space="preserve">This document should be attributed as </w:t>
                      </w:r>
                      <w:r w:rsidR="00D45CAA" w:rsidRPr="00FE4A5F">
                        <w:t xml:space="preserve">NCVER </w:t>
                      </w:r>
                      <w:r w:rsidR="00687FC7" w:rsidRPr="00FE4A5F">
                        <w:t>202</w:t>
                      </w:r>
                      <w:r w:rsidR="00687FC7">
                        <w:t>5</w:t>
                      </w:r>
                      <w:r w:rsidRPr="00FE4A5F">
                        <w:t xml:space="preserve">, </w:t>
                      </w:r>
                      <w:r w:rsidR="00C17BA3" w:rsidRPr="00FE4A5F">
                        <w:rPr>
                          <w:i/>
                        </w:rPr>
                        <w:t xml:space="preserve">VET in </w:t>
                      </w:r>
                      <w:r w:rsidR="00A12F5D">
                        <w:rPr>
                          <w:i/>
                        </w:rPr>
                        <w:t>S</w:t>
                      </w:r>
                      <w:r w:rsidR="00C17BA3" w:rsidRPr="00FE4A5F">
                        <w:rPr>
                          <w:i/>
                        </w:rPr>
                        <w:t>chools</w:t>
                      </w:r>
                      <w:r w:rsidR="00FE4A5F" w:rsidRPr="00FE4A5F">
                        <w:rPr>
                          <w:i/>
                        </w:rPr>
                        <w:t xml:space="preserve"> 202</w:t>
                      </w:r>
                      <w:r w:rsidR="00166817">
                        <w:rPr>
                          <w:i/>
                        </w:rPr>
                        <w:t>4</w:t>
                      </w:r>
                      <w:r w:rsidR="00D45CAA" w:rsidRPr="00FE4A5F">
                        <w:rPr>
                          <w:i/>
                        </w:rPr>
                        <w:t>: explanatory notes</w:t>
                      </w:r>
                      <w:r w:rsidRPr="00FE4A5F">
                        <w:rPr>
                          <w:i/>
                        </w:rPr>
                        <w:t>,</w:t>
                      </w:r>
                      <w:r w:rsidRPr="00FE4A5F">
                        <w:t xml:space="preserve"> NCVER, Adelaide.</w:t>
                      </w:r>
                      <w:r>
                        <w:t xml:space="preserve"> </w:t>
                      </w:r>
                    </w:p>
                    <w:p w14:paraId="5BB3C302" w14:textId="432FB623" w:rsidR="00297C1D" w:rsidRPr="001D321A" w:rsidRDefault="00297C1D" w:rsidP="00297C1D">
                      <w:pPr>
                        <w:pStyle w:val="Imprint"/>
                      </w:pPr>
                      <w:r w:rsidRPr="001D321A">
                        <w:t xml:space="preserve">This work has been produced by NCVER on behalf of the Australian Government and state and territory governments, with funding provided through the </w:t>
                      </w:r>
                      <w:r w:rsidR="00722F98">
                        <w:t xml:space="preserve">Australian </w:t>
                      </w:r>
                      <w:r w:rsidR="003D5CFD">
                        <w:t xml:space="preserve">Government </w:t>
                      </w:r>
                      <w:r w:rsidRPr="001D321A">
                        <w:t xml:space="preserve">Department of </w:t>
                      </w:r>
                      <w:r w:rsidR="00B2410F">
                        <w:t>Employment</w:t>
                      </w:r>
                      <w:r w:rsidR="007F17C5">
                        <w:t xml:space="preserve"> and Workplace Relations</w:t>
                      </w:r>
                      <w:r w:rsidRPr="001D321A">
                        <w:t xml:space="preserve">. </w:t>
                      </w:r>
                    </w:p>
                    <w:p w14:paraId="1A4D0968" w14:textId="77777777" w:rsidR="00D42A61" w:rsidRPr="00D42A61" w:rsidRDefault="00D42A61" w:rsidP="00D42A61">
                      <w:pPr>
                        <w:pStyle w:val="Imprint"/>
                        <w:rPr>
                          <w:color w:val="000000"/>
                        </w:rPr>
                      </w:pPr>
                      <w:r w:rsidRPr="00D42A61">
                        <w:rPr>
                          <w:color w:val="000000"/>
                        </w:rPr>
                        <w:t>Published by NCVER, ABN 87 007 967 311</w:t>
                      </w:r>
                    </w:p>
                    <w:p w14:paraId="186EA0EB" w14:textId="41918CCB" w:rsidR="00D42A61" w:rsidRPr="00D42A61" w:rsidRDefault="00D42A61" w:rsidP="00D42A61">
                      <w:pPr>
                        <w:pStyle w:val="Imprint"/>
                        <w:rPr>
                          <w:color w:val="000000"/>
                        </w:rPr>
                      </w:pPr>
                      <w:r w:rsidRPr="00D42A61">
                        <w:rPr>
                          <w:color w:val="000000"/>
                        </w:rPr>
                        <w:t xml:space="preserve">Level </w:t>
                      </w:r>
                      <w:r w:rsidR="00CA7119">
                        <w:rPr>
                          <w:color w:val="000000"/>
                        </w:rPr>
                        <w:t>5, 60 Light Square</w:t>
                      </w:r>
                      <w:r w:rsidRPr="00D42A61">
                        <w:rPr>
                          <w:color w:val="000000"/>
                        </w:rPr>
                        <w:t>, Adelaide, SA 5000</w:t>
                      </w:r>
                      <w:r w:rsidRPr="00D42A61">
                        <w:rPr>
                          <w:color w:val="000000"/>
                        </w:rPr>
                        <w:br/>
                        <w:t>PO Box 8288 Station Arcade, Adelaide SA 5000, Australia</w:t>
                      </w:r>
                    </w:p>
                    <w:p w14:paraId="67200B72" w14:textId="77777777" w:rsidR="00297C1D" w:rsidRDefault="00D42A61" w:rsidP="00D42A61">
                      <w:pPr>
                        <w:pStyle w:val="Imprint"/>
                        <w:rPr>
                          <w:color w:val="000000"/>
                        </w:rPr>
                      </w:pPr>
                      <w:r w:rsidRPr="00D42A61">
                        <w:rPr>
                          <w:b/>
                          <w:color w:val="000000"/>
                        </w:rPr>
                        <w:t>Phone</w:t>
                      </w:r>
                      <w:r w:rsidRPr="00D42A61">
                        <w:rPr>
                          <w:color w:val="000000"/>
                        </w:rPr>
                        <w:t xml:space="preserve"> +61 8 8230 8400     </w:t>
                      </w:r>
                      <w:r w:rsidRPr="00D42A61">
                        <w:rPr>
                          <w:b/>
                          <w:color w:val="000000"/>
                        </w:rPr>
                        <w:t>Email</w:t>
                      </w:r>
                      <w:r w:rsidRPr="00D42A61">
                        <w:rPr>
                          <w:color w:val="000000"/>
                        </w:rPr>
                        <w:t xml:space="preserve"> </w:t>
                      </w:r>
                      <w:hyperlink r:id="rId19" w:history="1">
                        <w:r w:rsidRPr="00D42A61">
                          <w:rPr>
                            <w:rStyle w:val="Hyperlink"/>
                            <w:sz w:val="16"/>
                          </w:rPr>
                          <w:t>ncver@ncver.edu.au</w:t>
                        </w:r>
                      </w:hyperlink>
                      <w:r w:rsidRPr="00D42A61">
                        <w:rPr>
                          <w:color w:val="000000"/>
                        </w:rPr>
                        <w:t xml:space="preserve">     </w:t>
                      </w:r>
                    </w:p>
                    <w:p w14:paraId="5363F778" w14:textId="5BFB50D5" w:rsidR="00D42A61" w:rsidRPr="00D42A61" w:rsidRDefault="00D42A61" w:rsidP="00D42A61">
                      <w:pPr>
                        <w:pStyle w:val="Imprint"/>
                        <w:rPr>
                          <w:color w:val="000000"/>
                        </w:rPr>
                      </w:pPr>
                      <w:r w:rsidRPr="00D42A61">
                        <w:rPr>
                          <w:b/>
                          <w:color w:val="000000"/>
                        </w:rPr>
                        <w:t>Web</w:t>
                      </w:r>
                      <w:r w:rsidRPr="00D42A61">
                        <w:rPr>
                          <w:color w:val="000000"/>
                        </w:rPr>
                        <w:t xml:space="preserve"> &lt;http</w:t>
                      </w:r>
                      <w:r w:rsidR="00297C1D">
                        <w:rPr>
                          <w:color w:val="000000"/>
                        </w:rPr>
                        <w:t>s</w:t>
                      </w:r>
                      <w:r w:rsidRPr="00D42A61">
                        <w:rPr>
                          <w:color w:val="000000"/>
                        </w:rPr>
                        <w:t>://www.ncver.edu.au&gt;</w:t>
                      </w:r>
                    </w:p>
                    <w:p w14:paraId="31B31382" w14:textId="77777777" w:rsidR="00C06C5D" w:rsidRDefault="00C06C5D" w:rsidP="00C06C5D">
                      <w:pPr>
                        <w:pStyle w:val="NoParagraphStyle"/>
                        <w:rPr>
                          <w:rFonts w:ascii="Arial" w:hAnsi="Arial" w:cs="Arial"/>
                          <w:b/>
                        </w:rPr>
                      </w:pPr>
                      <w:bookmarkStart w:id="7" w:name="_Hlk148706409"/>
                    </w:p>
                    <w:p w14:paraId="20EE23D7" w14:textId="0AFD47AB" w:rsidR="00C06C5D" w:rsidRPr="00023BF3" w:rsidRDefault="00C06C5D" w:rsidP="00C06C5D">
                      <w:pPr>
                        <w:pStyle w:val="NoParagraphStyle"/>
                        <w:rPr>
                          <w:rFonts w:ascii="Arial" w:hAnsi="Arial" w:cs="Arial"/>
                        </w:rPr>
                      </w:pPr>
                      <w:r w:rsidRPr="00023BF3">
                        <w:rPr>
                          <w:rFonts w:ascii="Arial" w:hAnsi="Arial" w:cs="Arial"/>
                          <w:b/>
                        </w:rPr>
                        <w:t>Follow us:</w:t>
                      </w:r>
                      <w:r w:rsidRPr="00023BF3">
                        <w:rPr>
                          <w:rFonts w:ascii="Arial" w:hAnsi="Arial" w:cs="Arial"/>
                        </w:rPr>
                        <w:t xml:space="preserve"> </w:t>
                      </w:r>
                    </w:p>
                    <w:bookmarkEnd w:id="7"/>
                    <w:p w14:paraId="6AE1B862" w14:textId="77777777" w:rsidR="00C06C5D" w:rsidRDefault="00C06C5D" w:rsidP="00C06C5D">
                      <w:pPr>
                        <w:pStyle w:val="NoParagraphStyle"/>
                        <w:spacing w:line="240" w:lineRule="auto"/>
                        <w:rPr>
                          <w:rFonts w:ascii="Trebuchet MS" w:hAnsi="Trebuchet MS"/>
                          <w:sz w:val="16"/>
                          <w:szCs w:val="16"/>
                        </w:rPr>
                      </w:pPr>
                      <w:r w:rsidRPr="009C23FC">
                        <w:rPr>
                          <w:rFonts w:ascii="Trebuchet MS" w:hAnsi="Trebuchet MS"/>
                          <w:noProof/>
                          <w:sz w:val="16"/>
                          <w:szCs w:val="16"/>
                          <w:lang w:eastAsia="en-AU"/>
                        </w:rPr>
                        <w:drawing>
                          <wp:inline distT="0" distB="0" distL="0" distR="0" wp14:anchorId="702ADB75" wp14:editId="3732177B">
                            <wp:extent cx="122684" cy="126000"/>
                            <wp:effectExtent l="0" t="0" r="0" b="7620"/>
                            <wp:docPr id="1424654646" name="Picture 1424654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654646" name="Picture 1424654646"/>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22684" cy="126000"/>
                                    </a:xfrm>
                                    <a:prstGeom prst="rect">
                                      <a:avLst/>
                                    </a:prstGeom>
                                    <a:noFill/>
                                    <a:ln>
                                      <a:noFill/>
                                    </a:ln>
                                  </pic:spPr>
                                </pic:pic>
                              </a:graphicData>
                            </a:graphic>
                          </wp:inline>
                        </w:drawing>
                      </w:r>
                      <w:r>
                        <w:rPr>
                          <w:rFonts w:ascii="Trebuchet MS" w:hAnsi="Trebuchet MS"/>
                          <w:sz w:val="16"/>
                          <w:szCs w:val="16"/>
                        </w:rPr>
                        <w:t xml:space="preserve">  </w:t>
                      </w:r>
                      <w:r w:rsidRPr="009C23FC">
                        <w:rPr>
                          <w:rFonts w:ascii="Trebuchet MS" w:hAnsi="Trebuchet MS"/>
                          <w:sz w:val="16"/>
                          <w:szCs w:val="16"/>
                        </w:rPr>
                        <w:t>&lt;</w:t>
                      </w:r>
                      <w:hyperlink r:id="rId20" w:history="1">
                        <w:r w:rsidRPr="00B41AF8">
                          <w:rPr>
                            <w:rStyle w:val="Hyperlink"/>
                            <w:sz w:val="16"/>
                            <w:szCs w:val="16"/>
                          </w:rPr>
                          <w:t>https://x.com/ncver</w:t>
                        </w:r>
                      </w:hyperlink>
                      <w:r w:rsidRPr="009C23FC">
                        <w:rPr>
                          <w:rFonts w:ascii="Trebuchet MS" w:hAnsi="Trebuchet MS"/>
                          <w:sz w:val="16"/>
                          <w:szCs w:val="16"/>
                        </w:rPr>
                        <w:t xml:space="preserve">&gt;  </w:t>
                      </w:r>
                    </w:p>
                    <w:p w14:paraId="706B7A2A" w14:textId="77777777" w:rsidR="00C06C5D" w:rsidRDefault="00C06C5D" w:rsidP="00C06C5D">
                      <w:pPr>
                        <w:pStyle w:val="NoParagraphStyle"/>
                        <w:spacing w:after="40"/>
                        <w:rPr>
                          <w:rFonts w:ascii="Trebuchet MS" w:hAnsi="Trebuchet MS"/>
                          <w:sz w:val="16"/>
                          <w:szCs w:val="16"/>
                        </w:rPr>
                      </w:pPr>
                      <w:r>
                        <w:rPr>
                          <w:noProof/>
                        </w:rPr>
                        <w:drawing>
                          <wp:inline distT="0" distB="0" distL="0" distR="0" wp14:anchorId="17BBACD1" wp14:editId="15E18D51">
                            <wp:extent cx="120566" cy="123825"/>
                            <wp:effectExtent l="0" t="0" r="0" b="0"/>
                            <wp:docPr id="759263522" name="Picture 759263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263522" name="Picture 75926352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120566" cy="123825"/>
                                    </a:xfrm>
                                    <a:prstGeom prst="rect">
                                      <a:avLst/>
                                    </a:prstGeom>
                                    <a:noFill/>
                                    <a:ln>
                                      <a:noFill/>
                                    </a:ln>
                                  </pic:spPr>
                                </pic:pic>
                              </a:graphicData>
                            </a:graphic>
                          </wp:inline>
                        </w:drawing>
                      </w:r>
                      <w:r>
                        <w:t xml:space="preserve">  </w:t>
                      </w:r>
                      <w:r>
                        <w:rPr>
                          <w:rFonts w:ascii="Trebuchet MS" w:hAnsi="Trebuchet MS"/>
                          <w:sz w:val="16"/>
                          <w:szCs w:val="16"/>
                        </w:rPr>
                        <w:t>&lt;</w:t>
                      </w:r>
                      <w:hyperlink r:id="rId21" w:history="1">
                        <w:r w:rsidRPr="002F0129">
                          <w:rPr>
                            <w:rStyle w:val="Hyperlink"/>
                            <w:sz w:val="16"/>
                            <w:szCs w:val="16"/>
                          </w:rPr>
                          <w:t>https://www.linkedin.com/company/ncver</w:t>
                        </w:r>
                      </w:hyperlink>
                      <w:r>
                        <w:rPr>
                          <w:rFonts w:ascii="Trebuchet MS" w:hAnsi="Trebuchet MS"/>
                          <w:sz w:val="16"/>
                          <w:szCs w:val="16"/>
                        </w:rPr>
                        <w:t>&gt;</w:t>
                      </w:r>
                      <w:r>
                        <w:rPr>
                          <w:rFonts w:ascii="Trebuchet MS" w:hAnsi="Trebuchet MS"/>
                          <w:sz w:val="16"/>
                          <w:szCs w:val="16"/>
                        </w:rPr>
                        <w:tab/>
                      </w:r>
                      <w:r>
                        <w:rPr>
                          <w:rFonts w:ascii="Trebuchet MS" w:hAnsi="Trebuchet MS"/>
                          <w:sz w:val="16"/>
                          <w:szCs w:val="16"/>
                        </w:rPr>
                        <w:tab/>
                      </w:r>
                      <w:r>
                        <w:rPr>
                          <w:rFonts w:ascii="Trebuchet MS" w:hAnsi="Trebuchet MS"/>
                          <w:sz w:val="16"/>
                          <w:szCs w:val="16"/>
                        </w:rPr>
                        <w:tab/>
                      </w:r>
                      <w:r>
                        <w:rPr>
                          <w:rFonts w:ascii="Trebuchet MS" w:hAnsi="Trebuchet MS"/>
                          <w:sz w:val="16"/>
                          <w:szCs w:val="16"/>
                        </w:rPr>
                        <w:tab/>
                      </w:r>
                      <w:r>
                        <w:rPr>
                          <w:rFonts w:ascii="Trebuchet MS" w:hAnsi="Trebuchet MS"/>
                          <w:sz w:val="16"/>
                          <w:szCs w:val="16"/>
                        </w:rPr>
                        <w:tab/>
                      </w:r>
                    </w:p>
                    <w:p w14:paraId="663A931E" w14:textId="77777777" w:rsidR="00C06C5D" w:rsidRPr="009C23FC" w:rsidRDefault="00C06C5D" w:rsidP="00C06C5D">
                      <w:pPr>
                        <w:pStyle w:val="NoParagraphStyle"/>
                        <w:rPr>
                          <w:rFonts w:ascii="Trebuchet MS" w:hAnsi="Trebuchet MS"/>
                          <w:sz w:val="16"/>
                          <w:szCs w:val="16"/>
                        </w:rPr>
                      </w:pPr>
                      <w:r>
                        <w:rPr>
                          <w:rFonts w:ascii="Trebuchet MS" w:hAnsi="Trebuchet MS"/>
                          <w:noProof/>
                          <w:sz w:val="16"/>
                          <w:szCs w:val="16"/>
                        </w:rPr>
                        <w:drawing>
                          <wp:inline distT="0" distB="0" distL="0" distR="0" wp14:anchorId="08F72988" wp14:editId="0D00F65D">
                            <wp:extent cx="122684" cy="126000"/>
                            <wp:effectExtent l="0" t="0" r="0" b="7620"/>
                            <wp:docPr id="307454091" name="Picture 3074540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7454091" name="Picture 307454091"/>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122684" cy="126000"/>
                                    </a:xfrm>
                                    <a:prstGeom prst="rect">
                                      <a:avLst/>
                                    </a:prstGeom>
                                    <a:noFill/>
                                    <a:ln>
                                      <a:noFill/>
                                    </a:ln>
                                  </pic:spPr>
                                </pic:pic>
                              </a:graphicData>
                            </a:graphic>
                          </wp:inline>
                        </w:drawing>
                      </w:r>
                      <w:r>
                        <w:rPr>
                          <w:rFonts w:ascii="Trebuchet MS" w:hAnsi="Trebuchet MS"/>
                          <w:sz w:val="16"/>
                          <w:szCs w:val="16"/>
                        </w:rPr>
                        <w:t xml:space="preserve">  &lt;</w:t>
                      </w:r>
                      <w:r w:rsidRPr="009C23FC">
                        <w:rPr>
                          <w:rStyle w:val="Hyperlink"/>
                          <w:sz w:val="16"/>
                          <w:szCs w:val="16"/>
                        </w:rPr>
                        <w:t>https://www.facebook.com/ncver.au</w:t>
                      </w:r>
                      <w:r>
                        <w:rPr>
                          <w:rStyle w:val="Hyperlink"/>
                          <w:sz w:val="16"/>
                          <w:szCs w:val="16"/>
                        </w:rPr>
                        <w:t>&gt;</w:t>
                      </w:r>
                    </w:p>
                    <w:p w14:paraId="0A8133D0" w14:textId="77777777" w:rsidR="00CD0BFB" w:rsidRPr="006A702B" w:rsidRDefault="00CD0BFB" w:rsidP="00233C8D"/>
                  </w:txbxContent>
                </v:textbox>
                <w10:wrap anchory="margin"/>
              </v:shape>
            </w:pict>
          </mc:Fallback>
        </mc:AlternateContent>
      </w:r>
    </w:p>
    <w:p w14:paraId="01855837" w14:textId="47D99CDD" w:rsidR="006A702B" w:rsidRDefault="006A702B" w:rsidP="006A702B">
      <w:pPr>
        <w:pStyle w:val="Text"/>
      </w:pPr>
    </w:p>
    <w:p w14:paraId="7395F824" w14:textId="77777777" w:rsidR="006A702B" w:rsidRDefault="006A702B" w:rsidP="006A702B">
      <w:pPr>
        <w:pStyle w:val="Text"/>
      </w:pPr>
    </w:p>
    <w:p w14:paraId="5B5D65D4" w14:textId="77777777" w:rsidR="006A702B" w:rsidRDefault="006A702B" w:rsidP="006A702B">
      <w:pPr>
        <w:pStyle w:val="Text"/>
      </w:pPr>
    </w:p>
    <w:p w14:paraId="291858D9" w14:textId="77777777" w:rsidR="00177827" w:rsidRDefault="00177827" w:rsidP="00874DA5">
      <w:pPr>
        <w:pStyle w:val="Contents"/>
      </w:pPr>
    </w:p>
    <w:p w14:paraId="261546B7" w14:textId="77777777" w:rsidR="00D42A61" w:rsidRDefault="00D42A61" w:rsidP="00874DA5">
      <w:pPr>
        <w:pStyle w:val="Contents"/>
      </w:pPr>
    </w:p>
    <w:p w14:paraId="194691B5" w14:textId="77777777" w:rsidR="00D42A61" w:rsidRDefault="00D42A61" w:rsidP="00874DA5">
      <w:pPr>
        <w:pStyle w:val="Contents"/>
        <w:sectPr w:rsidR="00D42A61" w:rsidSect="00357C16">
          <w:footerReference w:type="default" r:id="rId22"/>
          <w:type w:val="continuous"/>
          <w:pgSz w:w="11907" w:h="16840" w:code="9"/>
          <w:pgMar w:top="1276" w:right="1418" w:bottom="992" w:left="1418" w:header="709" w:footer="556" w:gutter="0"/>
          <w:cols w:space="708" w:equalWidth="0">
            <w:col w:w="9071"/>
          </w:cols>
          <w:docGrid w:linePitch="360"/>
        </w:sectPr>
      </w:pPr>
    </w:p>
    <w:p w14:paraId="43507B36" w14:textId="77777777" w:rsidR="009E231A" w:rsidRPr="00DC5F5C" w:rsidRDefault="00FE4A2D" w:rsidP="00874DA5">
      <w:pPr>
        <w:pStyle w:val="Contents"/>
      </w:pPr>
      <w:bookmarkStart w:id="8" w:name="_Toc98394880"/>
      <w:bookmarkStart w:id="9" w:name="_Toc296423683"/>
      <w:bookmarkStart w:id="10" w:name="_Toc296497514"/>
      <w:r w:rsidRPr="00DC5F5C">
        <w:lastRenderedPageBreak/>
        <w:t>Contents</w:t>
      </w:r>
      <w:bookmarkEnd w:id="8"/>
      <w:bookmarkEnd w:id="9"/>
      <w:bookmarkEnd w:id="10"/>
    </w:p>
    <w:p w14:paraId="6BE51143" w14:textId="2762F3C9" w:rsidR="000F72F0" w:rsidRDefault="00E110EA" w:rsidP="000F72F0">
      <w:pPr>
        <w:pStyle w:val="TOC1"/>
        <w:tabs>
          <w:tab w:val="clear" w:pos="6804"/>
          <w:tab w:val="left" w:pos="8505"/>
        </w:tabs>
        <w:ind w:right="1983"/>
        <w:rPr>
          <w:rFonts w:asciiTheme="minorHAnsi" w:eastAsiaTheme="minorEastAsia" w:hAnsiTheme="minorHAnsi" w:cstheme="minorBidi"/>
          <w:color w:val="auto"/>
          <w:sz w:val="22"/>
          <w:szCs w:val="22"/>
          <w:lang w:eastAsia="en-AU"/>
        </w:rPr>
      </w:pPr>
      <w:r w:rsidRPr="009775C7">
        <w:rPr>
          <w:rFonts w:ascii="Avant Garde" w:hAnsi="Avant Garde"/>
        </w:rPr>
        <w:fldChar w:fldCharType="begin"/>
      </w:r>
      <w:r w:rsidR="00FE4A2D" w:rsidRPr="009775C7">
        <w:rPr>
          <w:rFonts w:ascii="Avant Garde" w:hAnsi="Avant Garde"/>
        </w:rPr>
        <w:instrText xml:space="preserve"> TOC \o "1-2" </w:instrText>
      </w:r>
      <w:r w:rsidRPr="009775C7">
        <w:rPr>
          <w:rFonts w:ascii="Avant Garde" w:hAnsi="Avant Garde"/>
        </w:rPr>
        <w:fldChar w:fldCharType="separate"/>
      </w:r>
      <w:r w:rsidR="000F72F0">
        <w:t>Tables and figures</w:t>
      </w:r>
      <w:r w:rsidR="000F72F0">
        <w:tab/>
      </w:r>
      <w:r w:rsidR="000F72F0">
        <w:fldChar w:fldCharType="begin"/>
      </w:r>
      <w:r w:rsidR="000F72F0">
        <w:instrText xml:space="preserve"> PAGEREF _Toc135126605 \h </w:instrText>
      </w:r>
      <w:r w:rsidR="000F72F0">
        <w:fldChar w:fldCharType="separate"/>
      </w:r>
      <w:r w:rsidR="009B1DD6">
        <w:t>4</w:t>
      </w:r>
      <w:r w:rsidR="000F72F0">
        <w:fldChar w:fldCharType="end"/>
      </w:r>
    </w:p>
    <w:p w14:paraId="5DD18A5E" w14:textId="21920E05" w:rsidR="000F72F0" w:rsidRDefault="000F72F0" w:rsidP="000F72F0">
      <w:pPr>
        <w:pStyle w:val="TOC1"/>
        <w:tabs>
          <w:tab w:val="clear" w:pos="6804"/>
          <w:tab w:val="left" w:pos="8505"/>
        </w:tabs>
        <w:ind w:right="1983"/>
        <w:rPr>
          <w:rFonts w:asciiTheme="minorHAnsi" w:eastAsiaTheme="minorEastAsia" w:hAnsiTheme="minorHAnsi" w:cstheme="minorBidi"/>
          <w:color w:val="auto"/>
          <w:sz w:val="22"/>
          <w:szCs w:val="22"/>
          <w:lang w:eastAsia="en-AU"/>
        </w:rPr>
      </w:pPr>
      <w:r>
        <w:t>Explanatory notes</w:t>
      </w:r>
      <w:r>
        <w:tab/>
      </w:r>
      <w:r>
        <w:fldChar w:fldCharType="begin"/>
      </w:r>
      <w:r>
        <w:instrText xml:space="preserve"> PAGEREF _Toc135126607 \h </w:instrText>
      </w:r>
      <w:r>
        <w:fldChar w:fldCharType="separate"/>
      </w:r>
      <w:r w:rsidR="009B1DD6">
        <w:t>5</w:t>
      </w:r>
      <w:r>
        <w:fldChar w:fldCharType="end"/>
      </w:r>
    </w:p>
    <w:p w14:paraId="4AB61EA6" w14:textId="1109E8AB" w:rsidR="000F72F0" w:rsidRDefault="000F72F0" w:rsidP="000F72F0">
      <w:pPr>
        <w:pStyle w:val="TOC2"/>
        <w:tabs>
          <w:tab w:val="clear" w:pos="6804"/>
          <w:tab w:val="left" w:pos="8505"/>
        </w:tabs>
        <w:ind w:right="1983"/>
        <w:rPr>
          <w:rFonts w:asciiTheme="minorHAnsi" w:eastAsiaTheme="minorEastAsia" w:hAnsiTheme="minorHAnsi" w:cstheme="minorBidi"/>
          <w:color w:val="auto"/>
          <w:sz w:val="22"/>
          <w:szCs w:val="22"/>
          <w:lang w:eastAsia="en-AU"/>
        </w:rPr>
      </w:pPr>
      <w:r>
        <w:t>Scope</w:t>
      </w:r>
      <w:r>
        <w:tab/>
      </w:r>
      <w:r>
        <w:fldChar w:fldCharType="begin"/>
      </w:r>
      <w:r>
        <w:instrText xml:space="preserve"> PAGEREF _Toc135126608 \h </w:instrText>
      </w:r>
      <w:r>
        <w:fldChar w:fldCharType="separate"/>
      </w:r>
      <w:r w:rsidR="009B1DD6">
        <w:t>5</w:t>
      </w:r>
      <w:r>
        <w:fldChar w:fldCharType="end"/>
      </w:r>
    </w:p>
    <w:p w14:paraId="47C2B2BA" w14:textId="7525A393" w:rsidR="000F72F0" w:rsidRDefault="000F72F0" w:rsidP="000F72F0">
      <w:pPr>
        <w:pStyle w:val="TOC2"/>
        <w:tabs>
          <w:tab w:val="clear" w:pos="6804"/>
          <w:tab w:val="left" w:pos="8505"/>
        </w:tabs>
        <w:ind w:right="1983"/>
        <w:rPr>
          <w:rFonts w:asciiTheme="minorHAnsi" w:eastAsiaTheme="minorEastAsia" w:hAnsiTheme="minorHAnsi" w:cstheme="minorBidi"/>
          <w:color w:val="auto"/>
          <w:sz w:val="22"/>
          <w:szCs w:val="22"/>
          <w:lang w:eastAsia="en-AU"/>
        </w:rPr>
      </w:pPr>
      <w:r>
        <w:t>Data sources</w:t>
      </w:r>
      <w:r>
        <w:tab/>
      </w:r>
      <w:r>
        <w:fldChar w:fldCharType="begin"/>
      </w:r>
      <w:r>
        <w:instrText xml:space="preserve"> PAGEREF _Toc135126609 \h </w:instrText>
      </w:r>
      <w:r>
        <w:fldChar w:fldCharType="separate"/>
      </w:r>
      <w:r w:rsidR="009B1DD6">
        <w:t>5</w:t>
      </w:r>
      <w:r>
        <w:fldChar w:fldCharType="end"/>
      </w:r>
    </w:p>
    <w:p w14:paraId="134F5D0B" w14:textId="08253094" w:rsidR="000F72F0" w:rsidRDefault="000F72F0" w:rsidP="000F72F0">
      <w:pPr>
        <w:pStyle w:val="TOC2"/>
        <w:tabs>
          <w:tab w:val="clear" w:pos="6804"/>
          <w:tab w:val="left" w:pos="8505"/>
        </w:tabs>
        <w:ind w:right="1983"/>
        <w:rPr>
          <w:rFonts w:asciiTheme="minorHAnsi" w:eastAsiaTheme="minorEastAsia" w:hAnsiTheme="minorHAnsi" w:cstheme="minorBidi"/>
          <w:color w:val="auto"/>
          <w:sz w:val="22"/>
          <w:szCs w:val="22"/>
          <w:lang w:eastAsia="en-AU"/>
        </w:rPr>
      </w:pPr>
      <w:r>
        <w:t>Data treatment</w:t>
      </w:r>
      <w:r>
        <w:tab/>
      </w:r>
      <w:r>
        <w:fldChar w:fldCharType="begin"/>
      </w:r>
      <w:r>
        <w:instrText xml:space="preserve"> PAGEREF _Toc135126610 \h </w:instrText>
      </w:r>
      <w:r>
        <w:fldChar w:fldCharType="separate"/>
      </w:r>
      <w:r w:rsidR="009B1DD6">
        <w:t>6</w:t>
      </w:r>
      <w:r>
        <w:fldChar w:fldCharType="end"/>
      </w:r>
    </w:p>
    <w:p w14:paraId="66B12FCF" w14:textId="50CA06AA" w:rsidR="000F72F0" w:rsidRDefault="000F72F0" w:rsidP="000F72F0">
      <w:pPr>
        <w:pStyle w:val="TOC2"/>
        <w:tabs>
          <w:tab w:val="clear" w:pos="6804"/>
          <w:tab w:val="left" w:pos="8505"/>
        </w:tabs>
        <w:ind w:right="1983"/>
        <w:rPr>
          <w:rFonts w:asciiTheme="minorHAnsi" w:eastAsiaTheme="minorEastAsia" w:hAnsiTheme="minorHAnsi" w:cstheme="minorBidi"/>
          <w:color w:val="auto"/>
          <w:sz w:val="22"/>
          <w:szCs w:val="22"/>
          <w:lang w:eastAsia="en-AU"/>
        </w:rPr>
      </w:pPr>
      <w:r>
        <w:t>Data revisions</w:t>
      </w:r>
      <w:r>
        <w:tab/>
      </w:r>
      <w:r>
        <w:fldChar w:fldCharType="begin"/>
      </w:r>
      <w:r>
        <w:instrText xml:space="preserve"> PAGEREF _Toc135126611 \h </w:instrText>
      </w:r>
      <w:r>
        <w:fldChar w:fldCharType="separate"/>
      </w:r>
      <w:r w:rsidR="009B1DD6">
        <w:t>6</w:t>
      </w:r>
      <w:r>
        <w:fldChar w:fldCharType="end"/>
      </w:r>
    </w:p>
    <w:p w14:paraId="3683F69C" w14:textId="3931E7F3" w:rsidR="000F72F0" w:rsidRDefault="000F72F0" w:rsidP="000F72F0">
      <w:pPr>
        <w:pStyle w:val="TOC2"/>
        <w:tabs>
          <w:tab w:val="clear" w:pos="6804"/>
          <w:tab w:val="left" w:pos="8505"/>
        </w:tabs>
        <w:ind w:right="1983"/>
        <w:rPr>
          <w:rFonts w:asciiTheme="minorHAnsi" w:eastAsiaTheme="minorEastAsia" w:hAnsiTheme="minorHAnsi" w:cstheme="minorBidi"/>
          <w:color w:val="auto"/>
          <w:sz w:val="22"/>
          <w:szCs w:val="22"/>
          <w:lang w:eastAsia="en-AU"/>
        </w:rPr>
      </w:pPr>
      <w:r>
        <w:t>Reporting derivations</w:t>
      </w:r>
      <w:r>
        <w:tab/>
      </w:r>
      <w:r>
        <w:fldChar w:fldCharType="begin"/>
      </w:r>
      <w:r>
        <w:instrText xml:space="preserve"> PAGEREF _Toc135126612 \h </w:instrText>
      </w:r>
      <w:r>
        <w:fldChar w:fldCharType="separate"/>
      </w:r>
      <w:r w:rsidR="009B1DD6">
        <w:t>6</w:t>
      </w:r>
      <w:r>
        <w:fldChar w:fldCharType="end"/>
      </w:r>
    </w:p>
    <w:p w14:paraId="7F98936A" w14:textId="65805B4B" w:rsidR="000F72F0" w:rsidRDefault="000F72F0" w:rsidP="000F72F0">
      <w:pPr>
        <w:pStyle w:val="TOC2"/>
        <w:tabs>
          <w:tab w:val="clear" w:pos="6804"/>
          <w:tab w:val="left" w:pos="8505"/>
        </w:tabs>
        <w:ind w:right="1983"/>
        <w:rPr>
          <w:rFonts w:asciiTheme="minorHAnsi" w:eastAsiaTheme="minorEastAsia" w:hAnsiTheme="minorHAnsi" w:cstheme="minorBidi"/>
          <w:color w:val="auto"/>
          <w:sz w:val="22"/>
          <w:szCs w:val="22"/>
          <w:lang w:eastAsia="en-AU"/>
        </w:rPr>
      </w:pPr>
      <w:r>
        <w:t>Data quality and comparability issues</w:t>
      </w:r>
      <w:r>
        <w:tab/>
      </w:r>
      <w:r>
        <w:fldChar w:fldCharType="begin"/>
      </w:r>
      <w:r>
        <w:instrText xml:space="preserve"> PAGEREF _Toc135126613 \h </w:instrText>
      </w:r>
      <w:r>
        <w:fldChar w:fldCharType="separate"/>
      </w:r>
      <w:r w:rsidR="009B1DD6">
        <w:t>7</w:t>
      </w:r>
      <w:r>
        <w:fldChar w:fldCharType="end"/>
      </w:r>
    </w:p>
    <w:p w14:paraId="1B5C340F" w14:textId="60D7A429" w:rsidR="000F72F0" w:rsidRDefault="000F72F0" w:rsidP="000F72F0">
      <w:pPr>
        <w:pStyle w:val="TOC2"/>
        <w:tabs>
          <w:tab w:val="clear" w:pos="6804"/>
          <w:tab w:val="left" w:pos="8505"/>
        </w:tabs>
        <w:ind w:right="1983"/>
        <w:rPr>
          <w:rFonts w:asciiTheme="minorHAnsi" w:eastAsiaTheme="minorEastAsia" w:hAnsiTheme="minorHAnsi" w:cstheme="minorBidi"/>
          <w:color w:val="auto"/>
          <w:sz w:val="22"/>
          <w:szCs w:val="22"/>
          <w:lang w:eastAsia="en-AU"/>
        </w:rPr>
      </w:pPr>
      <w:r>
        <w:t>‘Not known’ information</w:t>
      </w:r>
      <w:r>
        <w:tab/>
      </w:r>
      <w:r>
        <w:fldChar w:fldCharType="begin"/>
      </w:r>
      <w:r>
        <w:instrText xml:space="preserve"> PAGEREF _Toc135126614 \h </w:instrText>
      </w:r>
      <w:r>
        <w:fldChar w:fldCharType="separate"/>
      </w:r>
      <w:r w:rsidR="009B1DD6">
        <w:t>8</w:t>
      </w:r>
      <w:r>
        <w:fldChar w:fldCharType="end"/>
      </w:r>
    </w:p>
    <w:p w14:paraId="3B45E251" w14:textId="608255CA" w:rsidR="000F72F0" w:rsidRDefault="000F72F0" w:rsidP="000F72F0">
      <w:pPr>
        <w:pStyle w:val="TOC2"/>
        <w:tabs>
          <w:tab w:val="clear" w:pos="6804"/>
          <w:tab w:val="left" w:pos="8505"/>
        </w:tabs>
        <w:ind w:right="1983"/>
        <w:rPr>
          <w:rFonts w:asciiTheme="minorHAnsi" w:eastAsiaTheme="minorEastAsia" w:hAnsiTheme="minorHAnsi" w:cstheme="minorBidi"/>
          <w:color w:val="auto"/>
          <w:sz w:val="22"/>
          <w:szCs w:val="22"/>
          <w:lang w:eastAsia="en-AU"/>
        </w:rPr>
      </w:pPr>
      <w:r>
        <w:rPr>
          <w:lang w:eastAsia="en-AU"/>
        </w:rPr>
        <w:t>Administrative outcomes</w:t>
      </w:r>
      <w:r>
        <w:tab/>
      </w:r>
      <w:r>
        <w:fldChar w:fldCharType="begin"/>
      </w:r>
      <w:r>
        <w:instrText xml:space="preserve"> PAGEREF _Toc135126615 \h </w:instrText>
      </w:r>
      <w:r>
        <w:fldChar w:fldCharType="separate"/>
      </w:r>
      <w:r w:rsidR="009B1DD6">
        <w:t>8</w:t>
      </w:r>
      <w:r>
        <w:fldChar w:fldCharType="end"/>
      </w:r>
    </w:p>
    <w:p w14:paraId="0308001E" w14:textId="4C3587F2" w:rsidR="000F72F0" w:rsidRDefault="000F72F0" w:rsidP="000F72F0">
      <w:pPr>
        <w:pStyle w:val="TOC2"/>
        <w:tabs>
          <w:tab w:val="clear" w:pos="6804"/>
          <w:tab w:val="left" w:pos="8505"/>
        </w:tabs>
        <w:ind w:right="1983"/>
        <w:rPr>
          <w:rFonts w:asciiTheme="minorHAnsi" w:eastAsiaTheme="minorEastAsia" w:hAnsiTheme="minorHAnsi" w:cstheme="minorBidi"/>
          <w:color w:val="auto"/>
          <w:sz w:val="22"/>
          <w:szCs w:val="22"/>
          <w:lang w:eastAsia="en-AU"/>
        </w:rPr>
      </w:pPr>
      <w:r>
        <w:rPr>
          <w:lang w:eastAsia="en-AU"/>
        </w:rPr>
        <w:t>Miscellaneous</w:t>
      </w:r>
      <w:r>
        <w:tab/>
      </w:r>
      <w:r>
        <w:fldChar w:fldCharType="begin"/>
      </w:r>
      <w:r>
        <w:instrText xml:space="preserve"> PAGEREF _Toc135126616 \h </w:instrText>
      </w:r>
      <w:r>
        <w:fldChar w:fldCharType="separate"/>
      </w:r>
      <w:r w:rsidR="009B1DD6">
        <w:t>9</w:t>
      </w:r>
      <w:r>
        <w:fldChar w:fldCharType="end"/>
      </w:r>
    </w:p>
    <w:p w14:paraId="7F1DB90A" w14:textId="64F92556" w:rsidR="004E7227" w:rsidRDefault="00E110EA" w:rsidP="00FE4A5F">
      <w:pPr>
        <w:pStyle w:val="Text"/>
        <w:tabs>
          <w:tab w:val="left" w:pos="7087"/>
        </w:tabs>
      </w:pPr>
      <w:r w:rsidRPr="009775C7">
        <w:fldChar w:fldCharType="end"/>
      </w:r>
    </w:p>
    <w:p w14:paraId="5CC62C75" w14:textId="77777777" w:rsidR="004E7227" w:rsidRDefault="004E7227" w:rsidP="0048643A">
      <w:pPr>
        <w:pStyle w:val="Text"/>
        <w:rPr>
          <w:rFonts w:ascii="Tahoma" w:hAnsi="Tahoma" w:cs="Tahoma"/>
          <w:color w:val="000000"/>
          <w:kern w:val="28"/>
          <w:sz w:val="56"/>
          <w:szCs w:val="56"/>
        </w:rPr>
      </w:pPr>
      <w:r>
        <w:br w:type="page"/>
      </w:r>
    </w:p>
    <w:p w14:paraId="39A4652A" w14:textId="77777777" w:rsidR="004E7227" w:rsidRDefault="004E7227" w:rsidP="004E7227">
      <w:pPr>
        <w:pStyle w:val="Heading1"/>
      </w:pPr>
      <w:bookmarkStart w:id="11" w:name="_Toc135126605"/>
      <w:r>
        <w:lastRenderedPageBreak/>
        <w:t>Tables and figures</w:t>
      </w:r>
      <w:bookmarkEnd w:id="11"/>
    </w:p>
    <w:p w14:paraId="72C9BBDF" w14:textId="77777777" w:rsidR="004E7227" w:rsidRDefault="004E7227" w:rsidP="004E7227">
      <w:pPr>
        <w:pStyle w:val="Heading2"/>
      </w:pPr>
      <w:bookmarkStart w:id="12" w:name="_Toc296497516"/>
      <w:bookmarkStart w:id="13" w:name="_Toc298162801"/>
      <w:bookmarkStart w:id="14" w:name="_Toc135126606"/>
      <w:r>
        <w:t>Tables</w:t>
      </w:r>
      <w:bookmarkEnd w:id="12"/>
      <w:bookmarkEnd w:id="13"/>
      <w:bookmarkEnd w:id="14"/>
    </w:p>
    <w:p w14:paraId="7FC0E508" w14:textId="01185A3C" w:rsidR="000F72F0" w:rsidRDefault="00E110EA" w:rsidP="000F72F0">
      <w:pPr>
        <w:pStyle w:val="TableofFigures"/>
        <w:tabs>
          <w:tab w:val="clear" w:pos="6804"/>
          <w:tab w:val="left" w:pos="880"/>
          <w:tab w:val="right" w:pos="8789"/>
        </w:tabs>
        <w:ind w:right="1700"/>
        <w:rPr>
          <w:rFonts w:asciiTheme="minorHAnsi" w:eastAsiaTheme="minorEastAsia" w:hAnsiTheme="minorHAnsi" w:cstheme="minorBidi"/>
          <w:color w:val="auto"/>
          <w:sz w:val="22"/>
          <w:szCs w:val="22"/>
          <w:lang w:eastAsia="en-AU"/>
        </w:rPr>
      </w:pPr>
      <w:r>
        <w:fldChar w:fldCharType="begin"/>
      </w:r>
      <w:r w:rsidR="004E7227">
        <w:instrText xml:space="preserve"> TOC \f F \t "tabletitle" \c </w:instrText>
      </w:r>
      <w:r>
        <w:fldChar w:fldCharType="separate"/>
      </w:r>
      <w:r w:rsidR="000F72F0">
        <w:t>1</w:t>
      </w:r>
      <w:r w:rsidR="000F72F0">
        <w:rPr>
          <w:rFonts w:asciiTheme="minorHAnsi" w:eastAsiaTheme="minorEastAsia" w:hAnsiTheme="minorHAnsi" w:cstheme="minorBidi"/>
          <w:color w:val="auto"/>
          <w:sz w:val="22"/>
          <w:szCs w:val="22"/>
          <w:lang w:eastAsia="en-AU"/>
        </w:rPr>
        <w:tab/>
      </w:r>
      <w:r w:rsidR="000F72F0">
        <w:t>VET in Schools clients with ‘not known’ data, 201</w:t>
      </w:r>
      <w:r w:rsidR="00AA5D10">
        <w:t>9</w:t>
      </w:r>
      <w:r w:rsidR="000F72F0">
        <w:t xml:space="preserve"> to 202</w:t>
      </w:r>
      <w:r w:rsidR="00166817">
        <w:t>4</w:t>
      </w:r>
      <w:r w:rsidR="000F72F0">
        <w:t xml:space="preserve"> (%)</w:t>
      </w:r>
      <w:r w:rsidR="000F72F0">
        <w:tab/>
      </w:r>
      <w:r w:rsidR="000F72F0">
        <w:fldChar w:fldCharType="begin"/>
      </w:r>
      <w:r w:rsidR="000F72F0">
        <w:instrText xml:space="preserve"> PAGEREF _Toc135126617 \h </w:instrText>
      </w:r>
      <w:r w:rsidR="000F72F0">
        <w:fldChar w:fldCharType="separate"/>
      </w:r>
      <w:r w:rsidR="00A12F5D">
        <w:t>8</w:t>
      </w:r>
      <w:r w:rsidR="000F72F0">
        <w:fldChar w:fldCharType="end"/>
      </w:r>
    </w:p>
    <w:p w14:paraId="261F52F4" w14:textId="57E511F5" w:rsidR="000F72F0" w:rsidRDefault="000F72F0" w:rsidP="00850C7E">
      <w:pPr>
        <w:pStyle w:val="TableofFigures"/>
        <w:tabs>
          <w:tab w:val="clear" w:pos="6804"/>
          <w:tab w:val="left" w:pos="880"/>
          <w:tab w:val="right" w:pos="8789"/>
        </w:tabs>
        <w:ind w:left="284" w:right="1700" w:hanging="284"/>
        <w:rPr>
          <w:rFonts w:asciiTheme="minorHAnsi" w:eastAsiaTheme="minorEastAsia" w:hAnsiTheme="minorHAnsi" w:cstheme="minorBidi"/>
          <w:color w:val="auto"/>
          <w:sz w:val="22"/>
          <w:szCs w:val="22"/>
          <w:lang w:eastAsia="en-AU"/>
        </w:rPr>
      </w:pPr>
      <w:r>
        <w:t>2</w:t>
      </w:r>
      <w:r>
        <w:rPr>
          <w:rFonts w:asciiTheme="minorHAnsi" w:eastAsiaTheme="minorEastAsia" w:hAnsiTheme="minorHAnsi" w:cstheme="minorBidi"/>
          <w:color w:val="auto"/>
          <w:sz w:val="22"/>
          <w:szCs w:val="22"/>
          <w:lang w:eastAsia="en-AU"/>
        </w:rPr>
        <w:tab/>
      </w:r>
      <w:r>
        <w:t>VET in Schools subject enrolments by credit transfer and state/territory, 201</w:t>
      </w:r>
      <w:r w:rsidR="00AA5D10">
        <w:t>9</w:t>
      </w:r>
      <w:r>
        <w:t xml:space="preserve"> to 202</w:t>
      </w:r>
      <w:r w:rsidR="00166817">
        <w:t>4</w:t>
      </w:r>
      <w:r>
        <w:t xml:space="preserve"> (‘000)</w:t>
      </w:r>
      <w:r>
        <w:tab/>
      </w:r>
      <w:r w:rsidR="00107183">
        <w:t>8</w:t>
      </w:r>
    </w:p>
    <w:p w14:paraId="1ABE159D" w14:textId="30B49827" w:rsidR="000F72F0" w:rsidRDefault="000F72F0" w:rsidP="00850C7E">
      <w:pPr>
        <w:pStyle w:val="TableofFigures"/>
        <w:tabs>
          <w:tab w:val="clear" w:pos="6804"/>
          <w:tab w:val="left" w:pos="880"/>
          <w:tab w:val="right" w:pos="8789"/>
        </w:tabs>
        <w:ind w:left="284" w:right="1700" w:hanging="284"/>
        <w:rPr>
          <w:rFonts w:asciiTheme="minorHAnsi" w:eastAsiaTheme="minorEastAsia" w:hAnsiTheme="minorHAnsi" w:cstheme="minorBidi"/>
          <w:color w:val="auto"/>
          <w:sz w:val="22"/>
          <w:szCs w:val="22"/>
          <w:lang w:eastAsia="en-AU"/>
        </w:rPr>
      </w:pPr>
      <w:r>
        <w:t>3</w:t>
      </w:r>
      <w:r>
        <w:rPr>
          <w:rFonts w:asciiTheme="minorHAnsi" w:eastAsiaTheme="minorEastAsia" w:hAnsiTheme="minorHAnsi" w:cstheme="minorBidi"/>
          <w:color w:val="auto"/>
          <w:sz w:val="22"/>
          <w:szCs w:val="22"/>
          <w:lang w:eastAsia="en-AU"/>
        </w:rPr>
        <w:tab/>
      </w:r>
      <w:r>
        <w:t>VET in Schools subject enrolments by superseded subject and state/territory, 201</w:t>
      </w:r>
      <w:r w:rsidR="00AA5D10">
        <w:t>9</w:t>
      </w:r>
      <w:r>
        <w:t xml:space="preserve"> to 202</w:t>
      </w:r>
      <w:r w:rsidR="00166817">
        <w:t>4</w:t>
      </w:r>
      <w:r>
        <w:t xml:space="preserve"> (‘000)</w:t>
      </w:r>
      <w:r>
        <w:tab/>
      </w:r>
      <w:r>
        <w:fldChar w:fldCharType="begin"/>
      </w:r>
      <w:r>
        <w:instrText xml:space="preserve"> PAGEREF _Toc135126619 \h </w:instrText>
      </w:r>
      <w:r>
        <w:fldChar w:fldCharType="separate"/>
      </w:r>
      <w:r w:rsidR="00A12F5D">
        <w:t>9</w:t>
      </w:r>
      <w:r>
        <w:fldChar w:fldCharType="end"/>
      </w:r>
    </w:p>
    <w:p w14:paraId="094FD9A4" w14:textId="3214A727" w:rsidR="000F72F0" w:rsidRDefault="000F72F0" w:rsidP="00850C7E">
      <w:pPr>
        <w:pStyle w:val="TableofFigures"/>
        <w:tabs>
          <w:tab w:val="clear" w:pos="6804"/>
          <w:tab w:val="left" w:pos="880"/>
          <w:tab w:val="right" w:pos="8789"/>
        </w:tabs>
        <w:ind w:left="284" w:right="1700" w:hanging="284"/>
        <w:rPr>
          <w:rFonts w:asciiTheme="minorHAnsi" w:eastAsiaTheme="minorEastAsia" w:hAnsiTheme="minorHAnsi" w:cstheme="minorBidi"/>
          <w:color w:val="auto"/>
          <w:sz w:val="22"/>
          <w:szCs w:val="22"/>
          <w:lang w:eastAsia="en-AU"/>
        </w:rPr>
      </w:pPr>
      <w:r>
        <w:t>4</w:t>
      </w:r>
      <w:r>
        <w:rPr>
          <w:rFonts w:asciiTheme="minorHAnsi" w:eastAsiaTheme="minorEastAsia" w:hAnsiTheme="minorHAnsi" w:cstheme="minorBidi"/>
          <w:color w:val="auto"/>
          <w:sz w:val="22"/>
          <w:szCs w:val="22"/>
          <w:lang w:eastAsia="en-AU"/>
        </w:rPr>
        <w:tab/>
      </w:r>
      <w:r>
        <w:t>VET in Schools subject enrolments by not yet started and state/territory, 201</w:t>
      </w:r>
      <w:r w:rsidR="00AA5D10">
        <w:t>9</w:t>
      </w:r>
      <w:r>
        <w:t xml:space="preserve"> to 202</w:t>
      </w:r>
      <w:r w:rsidR="00166817">
        <w:t>4</w:t>
      </w:r>
      <w:r>
        <w:t xml:space="preserve"> (‘000)</w:t>
      </w:r>
      <w:r>
        <w:tab/>
      </w:r>
      <w:r>
        <w:fldChar w:fldCharType="begin"/>
      </w:r>
      <w:r>
        <w:instrText xml:space="preserve"> PAGEREF _Toc135126620 \h </w:instrText>
      </w:r>
      <w:r>
        <w:fldChar w:fldCharType="separate"/>
      </w:r>
      <w:r w:rsidR="00A12F5D">
        <w:t>9</w:t>
      </w:r>
      <w:r>
        <w:fldChar w:fldCharType="end"/>
      </w:r>
    </w:p>
    <w:p w14:paraId="6EC055C5" w14:textId="575D257E" w:rsidR="00C12ED8" w:rsidRDefault="00E110EA" w:rsidP="00C12ED8">
      <w:pPr>
        <w:pStyle w:val="Heading2"/>
      </w:pPr>
      <w:r>
        <w:fldChar w:fldCharType="end"/>
      </w:r>
      <w:r w:rsidR="00C12ED8">
        <w:t xml:space="preserve"> </w:t>
      </w:r>
    </w:p>
    <w:p w14:paraId="23F9B51D" w14:textId="62758A57" w:rsidR="004E7227" w:rsidRDefault="004E7227" w:rsidP="004E7227">
      <w:pPr>
        <w:pStyle w:val="TableofFigures"/>
      </w:pPr>
    </w:p>
    <w:p w14:paraId="1CA85E69" w14:textId="5B8FFECD" w:rsidR="00A93867" w:rsidRPr="00A93867" w:rsidRDefault="00A93867">
      <w:pPr>
        <w:spacing w:before="0" w:line="240" w:lineRule="auto"/>
        <w:rPr>
          <w:rFonts w:ascii="Tahoma" w:hAnsi="Tahoma" w:cs="Tahoma"/>
          <w:b/>
          <w:color w:val="000000"/>
          <w:kern w:val="28"/>
          <w:sz w:val="56"/>
          <w:szCs w:val="56"/>
        </w:rPr>
      </w:pPr>
      <w:bookmarkStart w:id="15" w:name="_Toc298162803"/>
      <w:r w:rsidRPr="00A93867">
        <w:rPr>
          <w:b/>
        </w:rPr>
        <w:br w:type="page"/>
      </w:r>
    </w:p>
    <w:p w14:paraId="75952132" w14:textId="77777777" w:rsidR="00D45CAA" w:rsidRPr="005C2FCF" w:rsidRDefault="00D45CAA" w:rsidP="00D45CAA">
      <w:pPr>
        <w:pStyle w:val="Heading1"/>
      </w:pPr>
      <w:bookmarkStart w:id="16" w:name="_Toc73535967"/>
      <w:bookmarkStart w:id="17" w:name="_Toc113372474"/>
      <w:bookmarkStart w:id="18" w:name="_Toc115334256"/>
      <w:bookmarkStart w:id="19" w:name="_Toc135126607"/>
      <w:bookmarkEnd w:id="15"/>
      <w:r>
        <w:lastRenderedPageBreak/>
        <w:t>Explanatory notes</w:t>
      </w:r>
      <w:bookmarkEnd w:id="16"/>
      <w:bookmarkEnd w:id="17"/>
      <w:bookmarkEnd w:id="18"/>
      <w:bookmarkEnd w:id="19"/>
    </w:p>
    <w:p w14:paraId="75278255" w14:textId="77777777" w:rsidR="00D45CAA" w:rsidRDefault="00D45CAA" w:rsidP="00D45CAA">
      <w:pPr>
        <w:pStyle w:val="Heading2"/>
      </w:pPr>
      <w:bookmarkStart w:id="20" w:name="_Toc113372475"/>
      <w:bookmarkStart w:id="21" w:name="_Toc115334257"/>
      <w:bookmarkStart w:id="22" w:name="_Toc135126608"/>
      <w:r>
        <w:t>Scope</w:t>
      </w:r>
      <w:bookmarkEnd w:id="20"/>
      <w:bookmarkEnd w:id="21"/>
      <w:bookmarkEnd w:id="22"/>
    </w:p>
    <w:p w14:paraId="1C4C1E6F" w14:textId="7D614749" w:rsidR="0076525A" w:rsidRDefault="0076525A" w:rsidP="00D45CAA">
      <w:pPr>
        <w:pStyle w:val="NumberedText"/>
        <w:ind w:left="284" w:hanging="284"/>
      </w:pPr>
      <w:bookmarkStart w:id="23" w:name="_Hlk13748787"/>
      <w:r>
        <w:t>This publication</w:t>
      </w:r>
      <w:r w:rsidR="00D45CAA" w:rsidRPr="00F309CB">
        <w:t xml:space="preserve"> </w:t>
      </w:r>
      <w:r>
        <w:t>reports on</w:t>
      </w:r>
      <w:r w:rsidR="00D45CAA" w:rsidRPr="00F309CB">
        <w:t xml:space="preserve"> government</w:t>
      </w:r>
      <w:r w:rsidR="00C6243E">
        <w:t xml:space="preserve"> </w:t>
      </w:r>
      <w:r w:rsidR="00D45CAA" w:rsidRPr="00F309CB">
        <w:t xml:space="preserve">funded </w:t>
      </w:r>
      <w:r w:rsidR="00C6243E">
        <w:t>and fee</w:t>
      </w:r>
      <w:r w:rsidR="00344BCD">
        <w:t>-</w:t>
      </w:r>
      <w:r w:rsidR="00C6243E">
        <w:t>for</w:t>
      </w:r>
      <w:r w:rsidR="00344BCD">
        <w:t>-</w:t>
      </w:r>
      <w:r w:rsidR="00C6243E">
        <w:t xml:space="preserve">service </w:t>
      </w:r>
      <w:r w:rsidR="00D45CAA" w:rsidRPr="00F309CB">
        <w:t>VET</w:t>
      </w:r>
      <w:r>
        <w:t xml:space="preserve"> </w:t>
      </w:r>
      <w:r w:rsidR="00C6243E">
        <w:t>activity that is recognised by a senior secondary assessment authority as contributing to an individual’s senior secondary certificate of education</w:t>
      </w:r>
      <w:r>
        <w:t>.</w:t>
      </w:r>
    </w:p>
    <w:bookmarkEnd w:id="23"/>
    <w:p w14:paraId="6DEB1A28" w14:textId="77777777" w:rsidR="00D45CAA" w:rsidRPr="000654FE" w:rsidRDefault="00D45CAA" w:rsidP="00D45CAA">
      <w:pPr>
        <w:pStyle w:val="NumberedText"/>
        <w:ind w:left="284" w:hanging="284"/>
      </w:pPr>
      <w:r w:rsidRPr="000654FE">
        <w:t>This publication does not cover the following types of training activity:</w:t>
      </w:r>
    </w:p>
    <w:p w14:paraId="0678E60C" w14:textId="3F0934C5" w:rsidR="00D45CAA" w:rsidRPr="00563786" w:rsidRDefault="003669AB" w:rsidP="00D45CAA">
      <w:pPr>
        <w:pStyle w:val="Dotpoint1"/>
        <w:tabs>
          <w:tab w:val="clear" w:pos="284"/>
          <w:tab w:val="left" w:pos="567"/>
        </w:tabs>
        <w:ind w:left="567" w:hanging="283"/>
      </w:pPr>
      <w:r>
        <w:t>activity</w:t>
      </w:r>
      <w:r w:rsidR="00D45CAA" w:rsidRPr="00563786">
        <w:t xml:space="preserve"> undertaken at </w:t>
      </w:r>
      <w:r>
        <w:t xml:space="preserve">the </w:t>
      </w:r>
      <w:r w:rsidR="00D45CAA" w:rsidRPr="00563786">
        <w:t xml:space="preserve">overseas </w:t>
      </w:r>
      <w:r>
        <w:t xml:space="preserve">location </w:t>
      </w:r>
      <w:r w:rsidR="00D45CAA" w:rsidRPr="00563786">
        <w:t>of</w:t>
      </w:r>
      <w:r>
        <w:t xml:space="preserve"> a training organisation</w:t>
      </w:r>
    </w:p>
    <w:p w14:paraId="671E1686" w14:textId="77777777" w:rsidR="00D45CAA" w:rsidRDefault="00D45CAA" w:rsidP="00D45CAA">
      <w:pPr>
        <w:pStyle w:val="Dotpoint1"/>
        <w:tabs>
          <w:tab w:val="clear" w:pos="284"/>
          <w:tab w:val="left" w:pos="567"/>
        </w:tabs>
        <w:ind w:left="567" w:hanging="283"/>
      </w:pPr>
      <w:r w:rsidRPr="00563786">
        <w:t>credit transfer</w:t>
      </w:r>
      <w:r>
        <w:t xml:space="preserve"> (reported with </w:t>
      </w:r>
      <w:r w:rsidRPr="00134351">
        <w:rPr>
          <w:i/>
          <w:iCs/>
        </w:rPr>
        <w:t>outcome identifier – national</w:t>
      </w:r>
      <w:r>
        <w:t xml:space="preserve"> </w:t>
      </w:r>
      <w:r w:rsidRPr="0094512D">
        <w:t>'</w:t>
      </w:r>
      <w:r>
        <w:t>60 – credit transfer</w:t>
      </w:r>
      <w:r w:rsidRPr="0094512D">
        <w:t>'</w:t>
      </w:r>
      <w:r>
        <w:t>)</w:t>
      </w:r>
    </w:p>
    <w:p w14:paraId="08530D6A" w14:textId="505CCFBE" w:rsidR="00D45CAA" w:rsidRDefault="00437AE0" w:rsidP="00D45CAA">
      <w:pPr>
        <w:pStyle w:val="Dotpoint1"/>
        <w:tabs>
          <w:tab w:val="clear" w:pos="284"/>
          <w:tab w:val="left" w:pos="567"/>
        </w:tabs>
        <w:ind w:left="567" w:hanging="283"/>
      </w:pPr>
      <w:r>
        <w:t>subjects that were superseded part-way through</w:t>
      </w:r>
      <w:r w:rsidR="00D45CAA" w:rsidRPr="00983894">
        <w:t xml:space="preserve"> training</w:t>
      </w:r>
      <w:r w:rsidR="00D45CAA">
        <w:t xml:space="preserve"> (r</w:t>
      </w:r>
      <w:r w:rsidR="00D45CAA" w:rsidRPr="0094512D">
        <w:t xml:space="preserve">eported with </w:t>
      </w:r>
      <w:r w:rsidR="00D45CAA" w:rsidRPr="00134351">
        <w:rPr>
          <w:i/>
          <w:iCs/>
        </w:rPr>
        <w:t>outcome identifier - national</w:t>
      </w:r>
      <w:r w:rsidR="00D45CAA" w:rsidRPr="0094512D">
        <w:t xml:space="preserve"> '61 - superseded training'</w:t>
      </w:r>
      <w:r w:rsidR="00D45CAA">
        <w:t>)</w:t>
      </w:r>
    </w:p>
    <w:p w14:paraId="75366336" w14:textId="5F3A329F" w:rsidR="00D45CAA" w:rsidRPr="00BD6455" w:rsidRDefault="003669AB" w:rsidP="00D45CAA">
      <w:pPr>
        <w:pStyle w:val="Dotpoint1"/>
        <w:tabs>
          <w:tab w:val="clear" w:pos="284"/>
          <w:tab w:val="left" w:pos="567"/>
        </w:tabs>
        <w:ind w:left="567" w:hanging="283"/>
        <w:rPr>
          <w:rFonts w:ascii="Calibri" w:hAnsi="Calibri"/>
          <w:sz w:val="22"/>
        </w:rPr>
      </w:pPr>
      <w:r>
        <w:t xml:space="preserve">training that has </w:t>
      </w:r>
      <w:r w:rsidR="00D45CAA" w:rsidRPr="00BD6455">
        <w:t xml:space="preserve">not yet started (reported with </w:t>
      </w:r>
      <w:r w:rsidR="00D45CAA" w:rsidRPr="00134351">
        <w:rPr>
          <w:i/>
          <w:iCs/>
        </w:rPr>
        <w:t>outcome identifier - national</w:t>
      </w:r>
      <w:r w:rsidR="00D45CAA" w:rsidRPr="00BD6455">
        <w:t xml:space="preserve"> </w:t>
      </w:r>
      <w:r w:rsidR="00D45CAA" w:rsidRPr="0094512D">
        <w:t>'</w:t>
      </w:r>
      <w:r w:rsidR="00D45CAA" w:rsidRPr="00BD6455">
        <w:t>85 – not yet started</w:t>
      </w:r>
      <w:r w:rsidR="00D45CAA" w:rsidRPr="0094512D">
        <w:t>'</w:t>
      </w:r>
      <w:r w:rsidR="00D45CAA" w:rsidRPr="00BD6455">
        <w:t>)</w:t>
      </w:r>
    </w:p>
    <w:p w14:paraId="4289084D" w14:textId="6447BBF2" w:rsidR="00D45CAA" w:rsidRDefault="00D45CAA" w:rsidP="00D45CAA">
      <w:pPr>
        <w:pStyle w:val="Dotpoint1"/>
        <w:tabs>
          <w:tab w:val="clear" w:pos="284"/>
          <w:tab w:val="left" w:pos="567"/>
        </w:tabs>
        <w:ind w:left="567" w:hanging="283"/>
      </w:pPr>
      <w:r w:rsidRPr="00563786">
        <w:t xml:space="preserve">VET delivered </w:t>
      </w:r>
      <w:r w:rsidR="003669AB">
        <w:t>to school students that does not contribute to their</w:t>
      </w:r>
      <w:r w:rsidRPr="00563786">
        <w:t xml:space="preserve"> senior secondary certificate</w:t>
      </w:r>
      <w:r w:rsidR="003669AB">
        <w:t xml:space="preserve"> (not submitted by a recognised Board of Studies submitter</w:t>
      </w:r>
      <w:r w:rsidR="00A9457E">
        <w:t xml:space="preserve"> or their agent</w:t>
      </w:r>
      <w:r w:rsidR="003669AB">
        <w:t>)</w:t>
      </w:r>
    </w:p>
    <w:p w14:paraId="34E25D76" w14:textId="3E2EF888" w:rsidR="0076525A" w:rsidRDefault="00D45CAA" w:rsidP="0076525A">
      <w:pPr>
        <w:pStyle w:val="Dotpoint1"/>
        <w:tabs>
          <w:tab w:val="clear" w:pos="284"/>
          <w:tab w:val="left" w:pos="567"/>
        </w:tabs>
        <w:ind w:left="567" w:hanging="283"/>
      </w:pPr>
      <w:r w:rsidRPr="00563786">
        <w:t xml:space="preserve">any activity where revenue was earned from another training </w:t>
      </w:r>
      <w:r>
        <w:t>provider</w:t>
      </w:r>
      <w:r w:rsidRPr="00563786">
        <w:t xml:space="preserve"> in terms of subcontracting, </w:t>
      </w:r>
      <w:proofErr w:type="spellStart"/>
      <w:r w:rsidRPr="00563786">
        <w:t>auspicing</w:t>
      </w:r>
      <w:proofErr w:type="spellEnd"/>
      <w:r w:rsidRPr="00563786">
        <w:t>, partnership or similar arrangements</w:t>
      </w:r>
      <w:r w:rsidR="0076525A">
        <w:rPr>
          <w:rStyle w:val="FootnoteReference"/>
        </w:rPr>
        <w:footnoteReference w:id="1"/>
      </w:r>
      <w:r>
        <w:t xml:space="preserve"> (reported with </w:t>
      </w:r>
      <w:r w:rsidRPr="0091682C">
        <w:rPr>
          <w:i/>
          <w:iCs/>
        </w:rPr>
        <w:t>funding source – national</w:t>
      </w:r>
      <w:r>
        <w:t xml:space="preserve"> </w:t>
      </w:r>
      <w:r w:rsidRPr="0094512D">
        <w:t>'</w:t>
      </w:r>
      <w:r>
        <w:t>80 – revenue earned from another training organisation</w:t>
      </w:r>
      <w:r w:rsidRPr="0094512D">
        <w:t>'</w:t>
      </w:r>
      <w:r>
        <w:t>)</w:t>
      </w:r>
      <w:r w:rsidR="00850C7E">
        <w:t>.</w:t>
      </w:r>
    </w:p>
    <w:p w14:paraId="34682863" w14:textId="77777777" w:rsidR="0076525A" w:rsidRDefault="0076525A" w:rsidP="0076525A">
      <w:pPr>
        <w:pStyle w:val="Heading2"/>
      </w:pPr>
      <w:bookmarkStart w:id="24" w:name="_Toc75161308"/>
      <w:bookmarkStart w:id="25" w:name="_Toc106359579"/>
      <w:bookmarkStart w:id="26" w:name="_Toc115334258"/>
      <w:bookmarkStart w:id="27" w:name="_Toc135126609"/>
      <w:r>
        <w:t>Data sources</w:t>
      </w:r>
      <w:bookmarkEnd w:id="24"/>
      <w:bookmarkEnd w:id="25"/>
      <w:bookmarkEnd w:id="26"/>
      <w:bookmarkEnd w:id="27"/>
    </w:p>
    <w:p w14:paraId="2291102F" w14:textId="2FF15CAE" w:rsidR="0076525A" w:rsidRDefault="0076525A" w:rsidP="0076525A">
      <w:pPr>
        <w:pStyle w:val="NumberedText"/>
        <w:ind w:left="284" w:hanging="284"/>
      </w:pPr>
      <w:r>
        <w:t xml:space="preserve">Data are sourced from the administrative records reported to NCVER by the </w:t>
      </w:r>
      <w:r w:rsidR="003669AB">
        <w:t>recognised senior secondary assessment authority (referred to as boards of studies) or their agents</w:t>
      </w:r>
      <w:r w:rsidR="0025418F">
        <w:t>.</w:t>
      </w:r>
    </w:p>
    <w:p w14:paraId="1AE23D6D" w14:textId="6A793620" w:rsidR="0076525A" w:rsidRDefault="0076525A" w:rsidP="0076525A">
      <w:pPr>
        <w:pStyle w:val="NumberedText"/>
        <w:ind w:left="284" w:hanging="284"/>
      </w:pPr>
      <w:r w:rsidRPr="004C78FF">
        <w:t xml:space="preserve">The information contained in this publication is, unless otherwise stated, derived from the National VET </w:t>
      </w:r>
      <w:r w:rsidR="003669AB">
        <w:t>in Schools</w:t>
      </w:r>
      <w:r w:rsidR="003669AB" w:rsidRPr="004C78FF">
        <w:t xml:space="preserve"> </w:t>
      </w:r>
      <w:r w:rsidRPr="004C78FF">
        <w:t>Collection</w:t>
      </w:r>
      <w:r>
        <w:t xml:space="preserve">. </w:t>
      </w:r>
      <w:r w:rsidRPr="004C78FF">
        <w:t>Th</w:t>
      </w:r>
      <w:r>
        <w:t>i</w:t>
      </w:r>
      <w:r w:rsidRPr="004C78FF">
        <w:t xml:space="preserve">s collection </w:t>
      </w:r>
      <w:r>
        <w:t>is</w:t>
      </w:r>
      <w:r w:rsidRPr="004C78FF">
        <w:t xml:space="preserve"> compiled under the Australian Vocational Education and Training Management Information Statistical Standard</w:t>
      </w:r>
      <w:r>
        <w:t xml:space="preserve"> (AVETMISS)</w:t>
      </w:r>
      <w:r w:rsidRPr="004C78FF">
        <w:t>, release 8.0. For further information on AVETMISS go to &lt;</w:t>
      </w:r>
      <w:hyperlink r:id="rId23" w:history="1">
        <w:r w:rsidRPr="00D15CA4">
          <w:t>https://www.ncver.edu.au/rto-hub/statistical-standard-software/avetmiss-vet-provider-collection-specifications-release-8.0</w:t>
        </w:r>
      </w:hyperlink>
      <w:r w:rsidRPr="004C78FF">
        <w:t>&gt;</w:t>
      </w:r>
      <w:r w:rsidR="0025418F">
        <w:t>.</w:t>
      </w:r>
    </w:p>
    <w:p w14:paraId="745B41CE" w14:textId="2D84615B" w:rsidR="0076525A" w:rsidRDefault="0076525A" w:rsidP="0076525A">
      <w:pPr>
        <w:pStyle w:val="NumberedText"/>
        <w:ind w:left="284" w:hanging="284"/>
      </w:pPr>
      <w:r w:rsidRPr="004C78FF">
        <w:t xml:space="preserve">This publication also makes use of data and classification information from the Australian Bureau of Statistics (ABS). For more information, refer to the </w:t>
      </w:r>
      <w:r w:rsidRPr="009C2C14">
        <w:t>fact sheet Use of Australian Bureau of Statistics (ABS) data in 'total VET activity' located at &lt;</w:t>
      </w:r>
      <w:hyperlink r:id="rId24" w:history="1">
        <w:r w:rsidRPr="009C2C14">
          <w:t>https://www.ncver.edu.au/research-and-statistics/collections/students-and-courses-collection/total-vet-activity-tva-fact-sheets</w:t>
        </w:r>
      </w:hyperlink>
      <w:r w:rsidRPr="009C2C14">
        <w:t>&gt;.</w:t>
      </w:r>
    </w:p>
    <w:p w14:paraId="4A97A4D8" w14:textId="3A25900C" w:rsidR="00262337" w:rsidRDefault="00262337" w:rsidP="0076525A">
      <w:pPr>
        <w:pStyle w:val="NumberedText"/>
        <w:ind w:left="284" w:hanging="284"/>
      </w:pPr>
      <w:r>
        <w:t>Participation rates are calculated based on ABS data for the number of school students, available from the ABS website &lt;</w:t>
      </w:r>
      <w:hyperlink r:id="rId25" w:history="1">
        <w:r w:rsidRPr="00FD71A8">
          <w:rPr>
            <w:rStyle w:val="Hyperlink"/>
          </w:rPr>
          <w:t>https://www.abs.gov.au/statistics/people/education/schools/latest-release</w:t>
        </w:r>
      </w:hyperlink>
      <w:r>
        <w:t>&gt;.</w:t>
      </w:r>
    </w:p>
    <w:p w14:paraId="587C95D4" w14:textId="77777777" w:rsidR="00DC4057" w:rsidRDefault="00DC4057" w:rsidP="0076525A">
      <w:pPr>
        <w:pStyle w:val="Heading2"/>
      </w:pPr>
      <w:bookmarkStart w:id="28" w:name="_Toc75161312"/>
      <w:bookmarkStart w:id="29" w:name="_Toc106359583"/>
      <w:bookmarkStart w:id="30" w:name="_Toc115334259"/>
      <w:bookmarkStart w:id="31" w:name="_Toc135126610"/>
    </w:p>
    <w:p w14:paraId="6BF8796A" w14:textId="18FDB7B0" w:rsidR="0076525A" w:rsidRDefault="0076525A" w:rsidP="0076525A">
      <w:pPr>
        <w:pStyle w:val="Heading2"/>
      </w:pPr>
      <w:r w:rsidRPr="004C78FF">
        <w:t>Data treatment</w:t>
      </w:r>
      <w:bookmarkEnd w:id="28"/>
      <w:bookmarkEnd w:id="29"/>
      <w:bookmarkEnd w:id="30"/>
      <w:bookmarkEnd w:id="31"/>
    </w:p>
    <w:p w14:paraId="3656C1D5" w14:textId="77777777" w:rsidR="0076525A" w:rsidRDefault="0076525A" w:rsidP="0076525A">
      <w:pPr>
        <w:pStyle w:val="NumberedText"/>
        <w:ind w:left="284" w:hanging="284"/>
      </w:pPr>
      <w:r w:rsidRPr="007C6521">
        <w:t>Note that the percentages presented in this publication are reported to one decimal place.</w:t>
      </w:r>
    </w:p>
    <w:p w14:paraId="53C16092" w14:textId="5951E363" w:rsidR="0076525A" w:rsidRDefault="0076525A" w:rsidP="003669AB">
      <w:pPr>
        <w:pStyle w:val="NumberedText"/>
        <w:ind w:left="284" w:hanging="284"/>
      </w:pPr>
      <w:r w:rsidRPr="007C6521">
        <w:t>Other numbers have been rounded</w:t>
      </w:r>
      <w:r>
        <w:t>,</w:t>
      </w:r>
      <w:r w:rsidRPr="007C6521">
        <w:t xml:space="preserve"> after aggregation</w:t>
      </w:r>
      <w:r>
        <w:t>,</w:t>
      </w:r>
      <w:r w:rsidRPr="007C6521">
        <w:t xml:space="preserve"> to the nearest </w:t>
      </w:r>
      <w:r>
        <w:t>five</w:t>
      </w:r>
      <w:r w:rsidRPr="007C6521">
        <w:t xml:space="preserve">. Rounding can lead to situations where </w:t>
      </w:r>
      <w:r w:rsidR="00AF79E0">
        <w:t xml:space="preserve">the sum of rows </w:t>
      </w:r>
      <w:r w:rsidR="00D642D2">
        <w:t>does</w:t>
      </w:r>
      <w:r w:rsidR="00AF79E0">
        <w:t xml:space="preserve"> not add up</w:t>
      </w:r>
      <w:r w:rsidRPr="007C6521">
        <w:t xml:space="preserve"> to the rounded totals.</w:t>
      </w:r>
    </w:p>
    <w:p w14:paraId="070B123F" w14:textId="77777777" w:rsidR="00AF79E0" w:rsidRDefault="00AF79E0" w:rsidP="00AF79E0">
      <w:pPr>
        <w:pStyle w:val="Heading2"/>
      </w:pPr>
      <w:bookmarkStart w:id="32" w:name="_Toc75161313"/>
      <w:bookmarkStart w:id="33" w:name="_Toc106359584"/>
      <w:bookmarkStart w:id="34" w:name="_Toc115334260"/>
      <w:bookmarkStart w:id="35" w:name="_Toc135126611"/>
      <w:r w:rsidRPr="007C6521">
        <w:t>Data revisions</w:t>
      </w:r>
      <w:bookmarkEnd w:id="32"/>
      <w:bookmarkEnd w:id="33"/>
      <w:bookmarkEnd w:id="34"/>
      <w:bookmarkEnd w:id="35"/>
    </w:p>
    <w:p w14:paraId="4EC7C238" w14:textId="73581CD6" w:rsidR="00AF79E0" w:rsidRPr="00A9457E" w:rsidRDefault="00AF79E0" w:rsidP="00AF79E0">
      <w:pPr>
        <w:pStyle w:val="NumberedText"/>
        <w:ind w:left="284" w:hanging="284"/>
      </w:pPr>
      <w:r w:rsidRPr="00A9457E">
        <w:t xml:space="preserve">Data from previous collections, represented within this publication, may differ </w:t>
      </w:r>
      <w:r w:rsidR="00344BCD" w:rsidRPr="00344BCD">
        <w:t>from those presented in prior publications as</w:t>
      </w:r>
      <w:r w:rsidR="0025418F">
        <w:t>:</w:t>
      </w:r>
    </w:p>
    <w:p w14:paraId="6072B52F" w14:textId="06A8978A" w:rsidR="00AF79E0" w:rsidRPr="00A9457E" w:rsidRDefault="00344BCD" w:rsidP="00AF79E0">
      <w:pPr>
        <w:pStyle w:val="NumberedText"/>
        <w:numPr>
          <w:ilvl w:val="1"/>
          <w:numId w:val="36"/>
        </w:numPr>
      </w:pPr>
      <w:r>
        <w:t>d</w:t>
      </w:r>
      <w:r w:rsidR="00AF79E0" w:rsidRPr="00A9457E">
        <w:t>ata may have been rebased. Data revisions take place to facilitate comparisons across collection periods and years based on current data. For example, if a training provider was reported in the current year with provider type of ‘school’ but in the previous year the same provider was reported as 'community education provider', NCVER will adjust the previously reported provider type to match that of the current year. Improvements to the student counting methodology may also lead to minor variations in data reported between years.</w:t>
      </w:r>
    </w:p>
    <w:p w14:paraId="2B9DB9EC" w14:textId="4A218684" w:rsidR="00AF79E0" w:rsidRPr="00A9457E" w:rsidRDefault="00AF79E0" w:rsidP="00AF79E0">
      <w:pPr>
        <w:pStyle w:val="NumberedText"/>
        <w:numPr>
          <w:ilvl w:val="1"/>
          <w:numId w:val="36"/>
        </w:numPr>
      </w:pPr>
      <w:r w:rsidRPr="00A9457E">
        <w:t>data may have been submitted to NCVER after the original reporting window has closed. These data would not have been included in that collection’s publication. However, they will be included in the following years’ publications.</w:t>
      </w:r>
    </w:p>
    <w:p w14:paraId="3DE335A4" w14:textId="77777777" w:rsidR="00AF79E0" w:rsidRDefault="00AF79E0" w:rsidP="00AF79E0">
      <w:pPr>
        <w:pStyle w:val="Heading2"/>
      </w:pPr>
      <w:bookmarkStart w:id="36" w:name="_Toc113372477"/>
      <w:bookmarkStart w:id="37" w:name="_Toc115334263"/>
      <w:bookmarkStart w:id="38" w:name="_Toc135126612"/>
      <w:r>
        <w:t>Reporting derivations</w:t>
      </w:r>
      <w:bookmarkEnd w:id="36"/>
      <w:bookmarkEnd w:id="37"/>
      <w:bookmarkEnd w:id="38"/>
    </w:p>
    <w:p w14:paraId="6E31AEAF" w14:textId="2AFE2789" w:rsidR="00092C45" w:rsidRDefault="00AF79E0" w:rsidP="00415512">
      <w:pPr>
        <w:pStyle w:val="NumberedText"/>
        <w:ind w:left="284" w:hanging="284"/>
      </w:pPr>
      <w:r w:rsidRPr="00FE5DA5">
        <w:t>One of the major derivations</w:t>
      </w:r>
      <w:r w:rsidR="00415512">
        <w:t xml:space="preserve"> for the VET in Schools publication</w:t>
      </w:r>
      <w:r w:rsidRPr="00FE5DA5">
        <w:t xml:space="preserve"> is </w:t>
      </w:r>
      <w:r w:rsidR="00415512">
        <w:rPr>
          <w:i/>
          <w:iCs/>
        </w:rPr>
        <w:t>major program</w:t>
      </w:r>
      <w:r w:rsidRPr="00FE5DA5">
        <w:t xml:space="preserve">, which </w:t>
      </w:r>
      <w:r w:rsidR="00415512">
        <w:t xml:space="preserve">enables reporting of </w:t>
      </w:r>
      <w:r w:rsidR="00963D01">
        <w:t>student</w:t>
      </w:r>
      <w:r w:rsidR="00E661F9">
        <w:t>s by program attributes</w:t>
      </w:r>
      <w:r w:rsidR="00963D01">
        <w:t xml:space="preserve"> without duplicating counts. This derivation is necessary as NCVER does</w:t>
      </w:r>
      <w:r w:rsidR="00E65CCB">
        <w:t xml:space="preserve"> </w:t>
      </w:r>
      <w:r w:rsidR="00963D01">
        <w:t>n</w:t>
      </w:r>
      <w:r w:rsidR="00E65CCB">
        <w:t>o</w:t>
      </w:r>
      <w:r w:rsidR="00963D01">
        <w:t xml:space="preserve">t apply the counting </w:t>
      </w:r>
      <w:proofErr w:type="gramStart"/>
      <w:r w:rsidR="00963D01">
        <w:t>students</w:t>
      </w:r>
      <w:proofErr w:type="gramEnd"/>
      <w:r w:rsidR="00963D01">
        <w:t xml:space="preserve"> methodology to the VET in Schools collection owing to poor Unique Student Identifier reporting.</w:t>
      </w:r>
    </w:p>
    <w:p w14:paraId="31580AA1" w14:textId="2FF47053" w:rsidR="005344D1" w:rsidRDefault="00E661F9" w:rsidP="00AC148D">
      <w:pPr>
        <w:pStyle w:val="NumberedText"/>
        <w:numPr>
          <w:ilvl w:val="0"/>
          <w:numId w:val="0"/>
        </w:numPr>
        <w:ind w:left="284"/>
      </w:pPr>
      <w:r>
        <w:t>The hierarchy for identifying the highest program is as follows:</w:t>
      </w:r>
    </w:p>
    <w:p w14:paraId="765C5084" w14:textId="7406B5EB" w:rsidR="00E661F9" w:rsidRDefault="00E661F9" w:rsidP="00E661F9">
      <w:pPr>
        <w:pStyle w:val="NumberedText"/>
        <w:numPr>
          <w:ilvl w:val="1"/>
          <w:numId w:val="36"/>
        </w:numPr>
      </w:pPr>
      <w:r>
        <w:t>Set to the program identifier with the highest level of education identifier, where 211 is the highest and 999 is the lowest.</w:t>
      </w:r>
      <w:r>
        <w:br/>
        <w:t xml:space="preserve">Refer to the </w:t>
      </w:r>
      <w:r w:rsidRPr="00FE4A5F">
        <w:rPr>
          <w:i/>
          <w:iCs/>
        </w:rPr>
        <w:t>Program level of education</w:t>
      </w:r>
      <w:r>
        <w:t xml:space="preserve"> identifier field in the </w:t>
      </w:r>
      <w:r w:rsidR="00620AD2">
        <w:t>AVETMISS data element definitions: edition 2.3 &lt;</w:t>
      </w:r>
      <w:hyperlink r:id="rId26" w:history="1">
        <w:r w:rsidR="00620AD2">
          <w:rPr>
            <w:rStyle w:val="Hyperlink"/>
          </w:rPr>
          <w:t>https://www.ncver.edu.au/rto-hub/statistical-standard-software/avetmiss-data-element-definitions-edition-2.3</w:t>
        </w:r>
      </w:hyperlink>
      <w:r w:rsidR="00620AD2">
        <w:t>&gt;</w:t>
      </w:r>
      <w:r>
        <w:t xml:space="preserve"> for a full list of codes</w:t>
      </w:r>
    </w:p>
    <w:p w14:paraId="72987537" w14:textId="2B8293A8" w:rsidR="00E661F9" w:rsidRDefault="003546B3" w:rsidP="00E661F9">
      <w:pPr>
        <w:pStyle w:val="NumberedText"/>
        <w:numPr>
          <w:ilvl w:val="1"/>
          <w:numId w:val="36"/>
        </w:numPr>
      </w:pPr>
      <w:r>
        <w:t>Else, i</w:t>
      </w:r>
      <w:r w:rsidR="00E661F9">
        <w:t>f there are multiple program identifiers with the same (highest) level, use the one with the most reporting hours</w:t>
      </w:r>
    </w:p>
    <w:p w14:paraId="31E26F66" w14:textId="171A514D" w:rsidR="00E661F9" w:rsidRDefault="003546B3" w:rsidP="00E661F9">
      <w:pPr>
        <w:pStyle w:val="NumberedText"/>
        <w:numPr>
          <w:ilvl w:val="1"/>
          <w:numId w:val="36"/>
        </w:numPr>
      </w:pPr>
      <w:r>
        <w:t>Else, i</w:t>
      </w:r>
      <w:r w:rsidR="00E661F9">
        <w:t>f there are multiple program identifiers with the same (highest) level and reporting hours, use the one with the lowest field of education</w:t>
      </w:r>
    </w:p>
    <w:p w14:paraId="00FD4059" w14:textId="66AEEA8D" w:rsidR="00E661F9" w:rsidRDefault="00E661F9" w:rsidP="00E661F9">
      <w:pPr>
        <w:pStyle w:val="NumberedText"/>
        <w:numPr>
          <w:ilvl w:val="1"/>
          <w:numId w:val="36"/>
        </w:numPr>
      </w:pPr>
      <w:r>
        <w:t xml:space="preserve">Else, if there are multiple program identifiers with the same (highest) level, reporting hours, and field of education then use </w:t>
      </w:r>
      <w:r w:rsidR="00620AD2">
        <w:t xml:space="preserve">the program that comes last in </w:t>
      </w:r>
      <w:r>
        <w:t>alpha</w:t>
      </w:r>
      <w:r w:rsidR="00620AD2">
        <w:t>-numerical</w:t>
      </w:r>
      <w:r>
        <w:t xml:space="preserve"> order.</w:t>
      </w:r>
    </w:p>
    <w:p w14:paraId="5C0896E7" w14:textId="601C9850" w:rsidR="00002939" w:rsidRDefault="00002939" w:rsidP="00002939">
      <w:pPr>
        <w:pStyle w:val="NumberedText"/>
        <w:ind w:left="284" w:hanging="284"/>
      </w:pPr>
      <w:r>
        <w:t xml:space="preserve">Another derivation is </w:t>
      </w:r>
      <w:r w:rsidRPr="00FE4A5F">
        <w:rPr>
          <w:i/>
          <w:iCs/>
        </w:rPr>
        <w:t>highest funding source</w:t>
      </w:r>
      <w:r>
        <w:t xml:space="preserve">, which establishes a single funding source value to group a student or program by; the student/program is grouped against the highest reported value irrespective of anything else. </w:t>
      </w:r>
      <w:r w:rsidR="00161FFC">
        <w:t xml:space="preserve">A reporting derivation is required as </w:t>
      </w:r>
      <w:r w:rsidR="00161FFC" w:rsidRPr="00270265">
        <w:rPr>
          <w:i/>
          <w:iCs/>
        </w:rPr>
        <w:t>funding source</w:t>
      </w:r>
      <w:r w:rsidR="00161FFC">
        <w:t xml:space="preserve"> is an attribute of a subject enrolment. Therefore, a program and student can have multiple </w:t>
      </w:r>
      <w:r w:rsidR="00AA766D">
        <w:t xml:space="preserve">valid </w:t>
      </w:r>
      <w:r w:rsidR="00161FFC">
        <w:t>funding sources. The</w:t>
      </w:r>
      <w:r>
        <w:t xml:space="preserve"> </w:t>
      </w:r>
      <w:r>
        <w:lastRenderedPageBreak/>
        <w:t>values in order of highest to lowest are ‘Government funding’, ‘International fee-for-service funding’, ‘Domestic fee for service funding’.</w:t>
      </w:r>
    </w:p>
    <w:p w14:paraId="5D0AB705" w14:textId="643392DF" w:rsidR="00A9457E" w:rsidRPr="00C12219" w:rsidRDefault="00B63481" w:rsidP="00002939">
      <w:pPr>
        <w:pStyle w:val="NumberedText"/>
        <w:ind w:left="284" w:hanging="284"/>
      </w:pPr>
      <w:r>
        <w:t>Similarly, w</w:t>
      </w:r>
      <w:r w:rsidR="00A9457E">
        <w:t xml:space="preserve">hen reporting on students by training attributes, such as </w:t>
      </w:r>
      <w:r w:rsidR="00A9457E" w:rsidRPr="00FE4A5F">
        <w:rPr>
          <w:i/>
          <w:iCs/>
        </w:rPr>
        <w:t>School type</w:t>
      </w:r>
      <w:r w:rsidR="00A9457E">
        <w:t xml:space="preserve"> and </w:t>
      </w:r>
      <w:r w:rsidR="00A9457E" w:rsidRPr="00FE4A5F">
        <w:rPr>
          <w:i/>
          <w:iCs/>
        </w:rPr>
        <w:t>Provider type</w:t>
      </w:r>
      <w:r w:rsidR="00A9457E">
        <w:t xml:space="preserve">, </w:t>
      </w:r>
      <w:r>
        <w:t>which</w:t>
      </w:r>
      <w:r w:rsidR="00A9457E">
        <w:t xml:space="preserve"> can </w:t>
      </w:r>
      <w:r>
        <w:t xml:space="preserve">also </w:t>
      </w:r>
      <w:r w:rsidR="00A9457E">
        <w:t>have multiple valid values</w:t>
      </w:r>
      <w:r>
        <w:t>, these att</w:t>
      </w:r>
      <w:r w:rsidR="00A9457E">
        <w:t>ribute values are recoded to ‘Attending more than one &lt;attribute&gt; type’ to ensure students are only counted once.</w:t>
      </w:r>
    </w:p>
    <w:p w14:paraId="56C1BAE5" w14:textId="77777777" w:rsidR="00AF79E0" w:rsidRDefault="00AF79E0" w:rsidP="002515E5">
      <w:pPr>
        <w:pStyle w:val="Heading2"/>
      </w:pPr>
      <w:bookmarkStart w:id="39" w:name="_Toc45553612"/>
      <w:bookmarkStart w:id="40" w:name="_Toc73535971"/>
      <w:bookmarkStart w:id="41" w:name="_Toc113372478"/>
      <w:bookmarkStart w:id="42" w:name="_Toc135126613"/>
      <w:r w:rsidRPr="005B3C26">
        <w:t xml:space="preserve">Data </w:t>
      </w:r>
      <w:r w:rsidRPr="009E1400">
        <w:t>quality and comparability issues</w:t>
      </w:r>
      <w:bookmarkEnd w:id="39"/>
      <w:bookmarkEnd w:id="40"/>
      <w:bookmarkEnd w:id="41"/>
      <w:bookmarkEnd w:id="42"/>
    </w:p>
    <w:p w14:paraId="117FD98E" w14:textId="03324A8D" w:rsidR="00F916C0" w:rsidRDefault="00F916C0" w:rsidP="002515E5">
      <w:pPr>
        <w:pStyle w:val="NumberedText"/>
        <w:keepNext/>
        <w:ind w:left="284" w:hanging="294"/>
      </w:pPr>
      <w:r w:rsidRPr="005776C2">
        <w:t>The COVID-19 pandemic, and states and territories’ economic responses, may have impacted</w:t>
      </w:r>
      <w:r w:rsidR="00D416D9">
        <w:t xml:space="preserve"> </w:t>
      </w:r>
      <w:r w:rsidRPr="005776C2">
        <w:t xml:space="preserve">training data, particularly from March </w:t>
      </w:r>
      <w:r>
        <w:t xml:space="preserve">2020 </w:t>
      </w:r>
      <w:r w:rsidRPr="005776C2">
        <w:t>onwards. Any comparison with previous years should be made with caution.</w:t>
      </w:r>
    </w:p>
    <w:p w14:paraId="2D8EB0B1" w14:textId="130B0449" w:rsidR="00D416D9" w:rsidRDefault="00D416D9" w:rsidP="00AF79E0">
      <w:pPr>
        <w:pStyle w:val="NumberedText"/>
        <w:ind w:left="284" w:hanging="284"/>
      </w:pPr>
      <w:r>
        <w:t>VET in Schools data may not be comparable across states and territories due to differences in definitional and compilation practices used by states and territories to populate some fields</w:t>
      </w:r>
      <w:r w:rsidR="00CE3FF3">
        <w:t>.</w:t>
      </w:r>
    </w:p>
    <w:p w14:paraId="28B01C58" w14:textId="22450EDB" w:rsidR="00CE3FF3" w:rsidRDefault="00CE3FF3" w:rsidP="00AF79E0">
      <w:pPr>
        <w:pStyle w:val="NumberedText"/>
        <w:ind w:left="284" w:hanging="284"/>
      </w:pPr>
      <w:r>
        <w:t>While the unique student identifier (USI) provides a mechanism with which to better reflect student counts by identifying unique student records across a variety of submitters and training organisations, this process is not used in the VET in Schools collection because many VET in Schools records are still reported without a USI.</w:t>
      </w:r>
    </w:p>
    <w:p w14:paraId="1269C21A" w14:textId="2D9BBA0E" w:rsidR="00EE2983" w:rsidRDefault="00EE2983" w:rsidP="00F33139">
      <w:pPr>
        <w:pStyle w:val="NumberedText"/>
        <w:ind w:left="284" w:hanging="284"/>
      </w:pPr>
      <w:r w:rsidRPr="00DE18EB">
        <w:t xml:space="preserve">Due to </w:t>
      </w:r>
      <w:proofErr w:type="gramStart"/>
      <w:r w:rsidRPr="00DE18EB">
        <w:t>a large number of</w:t>
      </w:r>
      <w:proofErr w:type="gramEnd"/>
      <w:r w:rsidRPr="00DE18EB">
        <w:t xml:space="preserve"> ‘unknown’ student demographic information estimated participation rates is derived using VET in Schools students aged 15 to 19 years for each ‘State of Data Submitter’. The State of Data Submitter is used as a proxy for state of residence from 2023.</w:t>
      </w:r>
    </w:p>
    <w:p w14:paraId="59D7B922" w14:textId="4B463238" w:rsidR="00B06335" w:rsidRPr="00DE18EB" w:rsidRDefault="00B06335" w:rsidP="00F33139">
      <w:pPr>
        <w:pStyle w:val="NumberedText"/>
        <w:ind w:left="284" w:hanging="284"/>
      </w:pPr>
      <w:r>
        <w:t xml:space="preserve">Some states and territories have </w:t>
      </w:r>
      <w:r w:rsidRPr="00B06335">
        <w:t xml:space="preserve">high missing client demographic data across </w:t>
      </w:r>
      <w:proofErr w:type="gramStart"/>
      <w:r w:rsidRPr="00B06335">
        <w:t>a number of</w:t>
      </w:r>
      <w:proofErr w:type="gramEnd"/>
      <w:r w:rsidRPr="00B06335">
        <w:t xml:space="preserve"> attributes</w:t>
      </w:r>
      <w:r>
        <w:t xml:space="preserve">. Caution </w:t>
      </w:r>
      <w:r w:rsidRPr="00B06335">
        <w:t>taken when using data w</w:t>
      </w:r>
      <w:r w:rsidR="00687FC7">
        <w:t>ith</w:t>
      </w:r>
      <w:r w:rsidRPr="00B06335">
        <w:t xml:space="preserve"> </w:t>
      </w:r>
      <w:r>
        <w:t>high</w:t>
      </w:r>
      <w:r w:rsidRPr="00B06335">
        <w:t xml:space="preserve"> 'not known' response</w:t>
      </w:r>
      <w:r>
        <w:t xml:space="preserve">s. See </w:t>
      </w:r>
      <w:r w:rsidRPr="00107183">
        <w:rPr>
          <w:i/>
          <w:iCs/>
        </w:rPr>
        <w:t>‘Not known’ information</w:t>
      </w:r>
      <w:r>
        <w:t xml:space="preserve"> </w:t>
      </w:r>
      <w:r w:rsidRPr="00107183">
        <w:t>below</w:t>
      </w:r>
      <w:r>
        <w:t>.</w:t>
      </w:r>
    </w:p>
    <w:p w14:paraId="0FD6184A" w14:textId="77777777" w:rsidR="00AF79E0" w:rsidRPr="00107183" w:rsidRDefault="00AF79E0" w:rsidP="00FE4A5F">
      <w:pPr>
        <w:pStyle w:val="Heading3"/>
        <w:keepNext/>
      </w:pPr>
      <w:r w:rsidRPr="00107183">
        <w:rPr>
          <w:lang w:eastAsia="en-AU"/>
        </w:rPr>
        <w:t>New South Wales</w:t>
      </w:r>
    </w:p>
    <w:p w14:paraId="78060402" w14:textId="26A5F0FE" w:rsidR="00AF79E0" w:rsidRPr="00107183" w:rsidRDefault="00AA766D" w:rsidP="00262337">
      <w:pPr>
        <w:pStyle w:val="NumberedText"/>
        <w:ind w:left="284" w:hanging="284"/>
        <w:rPr>
          <w:lang w:eastAsia="en-AU"/>
        </w:rPr>
      </w:pPr>
      <w:r w:rsidRPr="00107183">
        <w:t xml:space="preserve">In </w:t>
      </w:r>
      <w:r w:rsidR="00415512" w:rsidRPr="00107183">
        <w:t>the current publication</w:t>
      </w:r>
      <w:r w:rsidR="00806B08" w:rsidRPr="00107183">
        <w:t>,</w:t>
      </w:r>
      <w:r w:rsidR="00415512" w:rsidRPr="00107183">
        <w:t xml:space="preserve"> </w:t>
      </w:r>
      <w:r w:rsidRPr="00107183">
        <w:t xml:space="preserve">2019 figures </w:t>
      </w:r>
      <w:r w:rsidR="00415512" w:rsidRPr="00107183">
        <w:t xml:space="preserve">differ slightly from </w:t>
      </w:r>
      <w:r w:rsidR="00806B08" w:rsidRPr="00107183">
        <w:t>those</w:t>
      </w:r>
      <w:r w:rsidR="00415512" w:rsidRPr="00107183">
        <w:t xml:space="preserve"> originally published due to the removal, at the submitter</w:t>
      </w:r>
      <w:r w:rsidR="00806B08" w:rsidRPr="00107183">
        <w:t>’</w:t>
      </w:r>
      <w:r w:rsidR="00415512" w:rsidRPr="00107183">
        <w:t xml:space="preserve">s request, of </w:t>
      </w:r>
      <w:r w:rsidR="00262337" w:rsidRPr="00107183">
        <w:t>a small number of students in New South Wales incorrectly reported as undertaking VET as part of their senior secondary certificate of education</w:t>
      </w:r>
      <w:r w:rsidR="00AF79E0" w:rsidRPr="00107183">
        <w:t>.</w:t>
      </w:r>
    </w:p>
    <w:p w14:paraId="1804DA69" w14:textId="0E0F808F" w:rsidR="00E505BD" w:rsidRPr="00107183" w:rsidRDefault="002077F3" w:rsidP="002077F3">
      <w:pPr>
        <w:pStyle w:val="NumberedText"/>
        <w:tabs>
          <w:tab w:val="clear" w:pos="567"/>
          <w:tab w:val="num" w:pos="284"/>
        </w:tabs>
        <w:ind w:left="284" w:hanging="284"/>
      </w:pPr>
      <w:r w:rsidRPr="00107183">
        <w:t>Since 2006,</w:t>
      </w:r>
      <w:r w:rsidR="00B03698" w:rsidRPr="00107183">
        <w:t xml:space="preserve"> </w:t>
      </w:r>
      <w:r w:rsidRPr="00107183">
        <w:t>New South Wales have reported 100% of their students with a</w:t>
      </w:r>
      <w:r w:rsidR="00B03698" w:rsidRPr="00107183">
        <w:t xml:space="preserve"> </w:t>
      </w:r>
      <w:proofErr w:type="gramStart"/>
      <w:r w:rsidR="00B03698" w:rsidRPr="00107183">
        <w:t>Disability</w:t>
      </w:r>
      <w:proofErr w:type="gramEnd"/>
      <w:r w:rsidR="00B03698" w:rsidRPr="00107183">
        <w:t xml:space="preserve"> flag of ‘Not known’.</w:t>
      </w:r>
    </w:p>
    <w:p w14:paraId="7C2596E6" w14:textId="050C947C" w:rsidR="0040028E" w:rsidRPr="00107183" w:rsidRDefault="0040028E" w:rsidP="002077F3">
      <w:pPr>
        <w:pStyle w:val="NumberedText"/>
        <w:tabs>
          <w:tab w:val="clear" w:pos="567"/>
          <w:tab w:val="num" w:pos="284"/>
        </w:tabs>
        <w:ind w:left="284" w:hanging="284"/>
      </w:pPr>
      <w:r w:rsidRPr="00107183">
        <w:t xml:space="preserve">In 2023, </w:t>
      </w:r>
      <w:r w:rsidR="00D01BEA" w:rsidRPr="00107183">
        <w:t xml:space="preserve">a high number of student records were submitted with blank </w:t>
      </w:r>
      <w:r w:rsidR="0017235F" w:rsidRPr="00107183">
        <w:t xml:space="preserve"> </w:t>
      </w:r>
      <w:r w:rsidRPr="00107183">
        <w:t xml:space="preserve"> </w:t>
      </w:r>
      <w:r w:rsidRPr="00107183">
        <w:rPr>
          <w:i/>
          <w:iCs/>
        </w:rPr>
        <w:t xml:space="preserve">Client </w:t>
      </w:r>
      <w:r w:rsidR="0017235F" w:rsidRPr="00107183">
        <w:rPr>
          <w:i/>
          <w:iCs/>
        </w:rPr>
        <w:t>I</w:t>
      </w:r>
      <w:r w:rsidRPr="00107183">
        <w:rPr>
          <w:i/>
          <w:iCs/>
        </w:rPr>
        <w:t xml:space="preserve">dentifier – apprenticeships </w:t>
      </w:r>
      <w:r w:rsidRPr="00107183">
        <w:t>and</w:t>
      </w:r>
      <w:r w:rsidRPr="00107183">
        <w:rPr>
          <w:i/>
          <w:iCs/>
        </w:rPr>
        <w:t xml:space="preserve"> Training Contract Identifier</w:t>
      </w:r>
      <w:r w:rsidR="0017235F" w:rsidRPr="00107183">
        <w:t xml:space="preserve">, </w:t>
      </w:r>
      <w:r w:rsidRPr="00107183">
        <w:t xml:space="preserve">which </w:t>
      </w:r>
      <w:r w:rsidR="0017235F" w:rsidRPr="00107183">
        <w:t>is used to determine w</w:t>
      </w:r>
      <w:r w:rsidRPr="00107183">
        <w:t xml:space="preserve">hether a student </w:t>
      </w:r>
      <w:r w:rsidR="0017235F" w:rsidRPr="00107183">
        <w:t>is</w:t>
      </w:r>
      <w:r w:rsidRPr="00107183">
        <w:t xml:space="preserve"> undertaking training toward</w:t>
      </w:r>
      <w:r w:rsidR="00014BEC" w:rsidRPr="00107183">
        <w:t xml:space="preserve"> a school-based apprenticeship or traineeship</w:t>
      </w:r>
      <w:r w:rsidRPr="00107183">
        <w:t>.</w:t>
      </w:r>
      <w:r w:rsidR="00014BEC" w:rsidRPr="00107183">
        <w:t xml:space="preserve"> Therefore, the increase reported in 2024, from 2023, may be attributed to improved reporting.</w:t>
      </w:r>
    </w:p>
    <w:p w14:paraId="77657AB6" w14:textId="38EAAD68" w:rsidR="00E66D9E" w:rsidRPr="00107183" w:rsidRDefault="00E66D9E" w:rsidP="00E66D9E">
      <w:pPr>
        <w:pStyle w:val="Heading3"/>
      </w:pPr>
      <w:bookmarkStart w:id="43" w:name="_Toc42851868"/>
      <w:r w:rsidRPr="00107183">
        <w:t>Victoria</w:t>
      </w:r>
    </w:p>
    <w:p w14:paraId="7F1B8185" w14:textId="5DEA422A" w:rsidR="00B03698" w:rsidRDefault="00776775" w:rsidP="00E66D9E">
      <w:pPr>
        <w:pStyle w:val="NumberedText"/>
        <w:ind w:left="284" w:hanging="284"/>
      </w:pPr>
      <w:r w:rsidRPr="00DE18EB">
        <w:t>Since 2006, s</w:t>
      </w:r>
      <w:r w:rsidR="00B03698" w:rsidRPr="00DE18EB">
        <w:t xml:space="preserve">everal student demographic fields are not captured by the Victorian Curriculum and Assessment Authority’s enrolment form, resulting in 100% </w:t>
      </w:r>
      <w:r w:rsidR="00B04752" w:rsidRPr="00DE18EB">
        <w:t xml:space="preserve">of students being reported as ‘Not known’ for these </w:t>
      </w:r>
      <w:r w:rsidR="00DE096E">
        <w:t>fields</w:t>
      </w:r>
      <w:r w:rsidR="00687FC7">
        <w:t>.</w:t>
      </w:r>
    </w:p>
    <w:p w14:paraId="422FE0A0" w14:textId="06A92B3E" w:rsidR="009353DC" w:rsidRPr="00DE18EB" w:rsidRDefault="009353DC" w:rsidP="009353DC">
      <w:pPr>
        <w:pStyle w:val="NumberedText"/>
        <w:tabs>
          <w:tab w:val="clear" w:pos="567"/>
          <w:tab w:val="num" w:pos="283"/>
        </w:tabs>
        <w:ind w:left="284" w:hanging="284"/>
        <w:rPr>
          <w:lang w:eastAsia="en-AU"/>
        </w:rPr>
      </w:pPr>
      <w:bookmarkStart w:id="44" w:name="_Hlk207780213"/>
      <w:r w:rsidRPr="00CC0EE0">
        <w:t>Over 308,000 client (student) records were appended with Unique Student Identifiers (USI), that were previously blank, in the VET in Schools collection spanning 2015 to 2024. This will improve the de-duplication of training activity within the Total VET Activity (TVA) dataset.</w:t>
      </w:r>
      <w:bookmarkEnd w:id="44"/>
    </w:p>
    <w:p w14:paraId="3D159347" w14:textId="77777777" w:rsidR="00DC4057" w:rsidRDefault="00DC4057" w:rsidP="00816FC1">
      <w:pPr>
        <w:pStyle w:val="Heading3"/>
      </w:pPr>
      <w:bookmarkStart w:id="45" w:name="_Toc73535973"/>
      <w:bookmarkStart w:id="46" w:name="_Toc113372479"/>
      <w:bookmarkEnd w:id="43"/>
    </w:p>
    <w:p w14:paraId="17680AA0" w14:textId="3E8CDD60" w:rsidR="00816FC1" w:rsidRPr="009353DC" w:rsidRDefault="00816FC1" w:rsidP="00816FC1">
      <w:pPr>
        <w:pStyle w:val="Heading3"/>
      </w:pPr>
      <w:r w:rsidRPr="009353DC">
        <w:lastRenderedPageBreak/>
        <w:t>Australian Capital Territory</w:t>
      </w:r>
    </w:p>
    <w:p w14:paraId="3BB5FDEF" w14:textId="108C6F57" w:rsidR="002848B9" w:rsidRPr="00CC0EE0" w:rsidRDefault="002848B9" w:rsidP="002848B9">
      <w:pPr>
        <w:pStyle w:val="NumberedText"/>
        <w:tabs>
          <w:tab w:val="clear" w:pos="567"/>
          <w:tab w:val="num" w:pos="283"/>
        </w:tabs>
        <w:ind w:left="284" w:hanging="284"/>
        <w:rPr>
          <w:lang w:eastAsia="en-AU"/>
        </w:rPr>
      </w:pPr>
      <w:bookmarkStart w:id="47" w:name="_Toc45553617"/>
      <w:bookmarkStart w:id="48" w:name="_Toc113372481"/>
      <w:bookmarkStart w:id="49" w:name="_Toc115334265"/>
      <w:bookmarkStart w:id="50" w:name="_Toc135126614"/>
      <w:bookmarkEnd w:id="45"/>
      <w:bookmarkEnd w:id="46"/>
      <w:r w:rsidRPr="00CC0EE0">
        <w:rPr>
          <w:lang w:eastAsia="en-AU"/>
        </w:rPr>
        <w:t xml:space="preserve">Since 2018, </w:t>
      </w:r>
      <w:proofErr w:type="gramStart"/>
      <w:r w:rsidRPr="00CC0EE0">
        <w:rPr>
          <w:lang w:eastAsia="en-AU"/>
        </w:rPr>
        <w:t>a number of</w:t>
      </w:r>
      <w:proofErr w:type="gramEnd"/>
      <w:r w:rsidRPr="00CC0EE0">
        <w:rPr>
          <w:lang w:eastAsia="en-AU"/>
        </w:rPr>
        <w:t xml:space="preserve"> subject enrolments have</w:t>
      </w:r>
      <w:r w:rsidR="002922EC">
        <w:rPr>
          <w:lang w:eastAsia="en-AU"/>
        </w:rPr>
        <w:t xml:space="preserve"> been</w:t>
      </w:r>
      <w:r w:rsidRPr="00CC0EE0">
        <w:rPr>
          <w:lang w:eastAsia="en-AU"/>
        </w:rPr>
        <w:t xml:space="preserve"> submitted by ACT Board of Studies (Submitter ID 860) with incorrect program IDs.</w:t>
      </w:r>
    </w:p>
    <w:p w14:paraId="4FDB86ED" w14:textId="77777777" w:rsidR="002848B9" w:rsidRPr="00CC0EE0" w:rsidRDefault="002848B9" w:rsidP="002848B9">
      <w:pPr>
        <w:pStyle w:val="NumberedText"/>
        <w:numPr>
          <w:ilvl w:val="0"/>
          <w:numId w:val="0"/>
        </w:numPr>
        <w:ind w:left="284"/>
        <w:rPr>
          <w:lang w:eastAsia="en-AU"/>
        </w:rPr>
      </w:pPr>
      <w:r w:rsidRPr="00CC0EE0">
        <w:rPr>
          <w:lang w:eastAsia="en-AU"/>
        </w:rPr>
        <w:t>Normally, one single program is made up of multiple subject enrolments, all linked to the same program ID (e.g. eight subject enrolments belonging to a single program for a student). However, if a student’s subject enrolments are reported against different program IDs, it appears as though that student is enrolled in multiple programs rather than one.</w:t>
      </w:r>
    </w:p>
    <w:p w14:paraId="33D4086B" w14:textId="77777777" w:rsidR="002848B9" w:rsidRDefault="002848B9" w:rsidP="002848B9">
      <w:pPr>
        <w:pStyle w:val="NumberedText"/>
        <w:numPr>
          <w:ilvl w:val="0"/>
          <w:numId w:val="0"/>
        </w:numPr>
        <w:ind w:left="284"/>
        <w:rPr>
          <w:lang w:eastAsia="en-AU"/>
        </w:rPr>
      </w:pPr>
      <w:r w:rsidRPr="00CC0EE0">
        <w:rPr>
          <w:lang w:eastAsia="en-AU"/>
        </w:rPr>
        <w:t>This inflates program enrolment counts, misrepresent</w:t>
      </w:r>
      <w:r>
        <w:rPr>
          <w:lang w:eastAsia="en-AU"/>
        </w:rPr>
        <w:t>s</w:t>
      </w:r>
      <w:r w:rsidRPr="00CC0EE0">
        <w:rPr>
          <w:lang w:eastAsia="en-AU"/>
        </w:rPr>
        <w:t xml:space="preserve"> apprentice and trainee assigned program ids and may also lead to understated program completions.</w:t>
      </w:r>
    </w:p>
    <w:p w14:paraId="7F033F0A" w14:textId="0D6A14B9" w:rsidR="00AF79E0" w:rsidRPr="00D97B49" w:rsidRDefault="00AF79E0" w:rsidP="00AF79E0">
      <w:pPr>
        <w:pStyle w:val="Heading2"/>
      </w:pPr>
      <w:r w:rsidRPr="00D97B49">
        <w:t xml:space="preserve">‘Not </w:t>
      </w:r>
      <w:r w:rsidRPr="00B75A94">
        <w:t>known’</w:t>
      </w:r>
      <w:r w:rsidRPr="00D97B49">
        <w:t xml:space="preserve"> information</w:t>
      </w:r>
      <w:bookmarkEnd w:id="47"/>
      <w:bookmarkEnd w:id="48"/>
      <w:bookmarkEnd w:id="49"/>
      <w:bookmarkEnd w:id="50"/>
    </w:p>
    <w:p w14:paraId="3A964BE8" w14:textId="7E5A5106" w:rsidR="00AF79E0" w:rsidRPr="005B613C" w:rsidRDefault="00AF79E0" w:rsidP="00AF79E0">
      <w:pPr>
        <w:pStyle w:val="NumberedText"/>
        <w:ind w:left="284" w:hanging="284"/>
      </w:pPr>
      <w:r w:rsidRPr="005B613C">
        <w:t xml:space="preserve">Data are reported as ‘not known’ </w:t>
      </w:r>
      <w:r w:rsidR="00323290">
        <w:t>for</w:t>
      </w:r>
      <w:r w:rsidR="00323290" w:rsidRPr="005B613C">
        <w:t xml:space="preserve"> </w:t>
      </w:r>
      <w:r w:rsidRPr="005B613C">
        <w:t>the following reasons:</w:t>
      </w:r>
    </w:p>
    <w:p w14:paraId="32EAE510" w14:textId="77777777" w:rsidR="00AF79E0" w:rsidRDefault="00AF79E0" w:rsidP="00AF79E0">
      <w:pPr>
        <w:pStyle w:val="Dotpoint1"/>
        <w:tabs>
          <w:tab w:val="clear" w:pos="284"/>
          <w:tab w:val="left" w:pos="567"/>
        </w:tabs>
        <w:ind w:left="567" w:hanging="283"/>
      </w:pPr>
      <w:r>
        <w:t>information was not collected</w:t>
      </w:r>
    </w:p>
    <w:p w14:paraId="78627239" w14:textId="77777777" w:rsidR="00AF79E0" w:rsidRDefault="00AF79E0" w:rsidP="00AF79E0">
      <w:pPr>
        <w:pStyle w:val="Dotpoint1"/>
        <w:tabs>
          <w:tab w:val="clear" w:pos="284"/>
          <w:tab w:val="left" w:pos="567"/>
        </w:tabs>
        <w:ind w:left="567" w:hanging="283"/>
      </w:pPr>
      <w:r w:rsidRPr="008454C1">
        <w:t>a student has not responded to a question on the enrolment form</w:t>
      </w:r>
    </w:p>
    <w:p w14:paraId="73C4E59F" w14:textId="08047A50" w:rsidR="00AF79E0" w:rsidRDefault="00AF79E0" w:rsidP="00AF79E0">
      <w:pPr>
        <w:pStyle w:val="Dotpoint1"/>
        <w:tabs>
          <w:tab w:val="clear" w:pos="284"/>
          <w:tab w:val="left" w:pos="567"/>
        </w:tabs>
        <w:ind w:left="567" w:hanging="283"/>
      </w:pPr>
      <w:r w:rsidRPr="008454C1">
        <w:t>invalid information was supplied</w:t>
      </w:r>
      <w:r w:rsidR="00C06C5D">
        <w:t>.</w:t>
      </w:r>
    </w:p>
    <w:p w14:paraId="0B065B12" w14:textId="77777777" w:rsidR="00AF79E0" w:rsidRDefault="00AF79E0" w:rsidP="00AF79E0">
      <w:pPr>
        <w:pStyle w:val="NumberedText"/>
        <w:ind w:left="284" w:hanging="284"/>
      </w:pPr>
      <w:r w:rsidRPr="005B613C">
        <w:t xml:space="preserve">Caution should be taken when using data </w:t>
      </w:r>
      <w:r>
        <w:t>which</w:t>
      </w:r>
      <w:r w:rsidRPr="005B613C">
        <w:t xml:space="preserve"> a</w:t>
      </w:r>
      <w:r>
        <w:t>llow a</w:t>
      </w:r>
      <w:r w:rsidRPr="005B613C">
        <w:t xml:space="preserve"> 'not known' response.</w:t>
      </w:r>
    </w:p>
    <w:p w14:paraId="0DE06C8D" w14:textId="21A4D004" w:rsidR="00AF79E0" w:rsidRDefault="00AD37CA" w:rsidP="00FE4A5F">
      <w:pPr>
        <w:pStyle w:val="NumberedText"/>
        <w:keepNext/>
        <w:ind w:left="284" w:hanging="284"/>
      </w:pPr>
      <w:r>
        <w:t>For demonstrative purposes, t</w:t>
      </w:r>
      <w:r w:rsidR="00AF79E0">
        <w:t>he extent of ‘not known’</w:t>
      </w:r>
      <w:r w:rsidR="00AF79E0" w:rsidRPr="00CC1746">
        <w:t xml:space="preserve"> data</w:t>
      </w:r>
      <w:r w:rsidR="003661E5">
        <w:t>,</w:t>
      </w:r>
      <w:r w:rsidR="00AF79E0" w:rsidRPr="00CC1746">
        <w:t xml:space="preserve"> </w:t>
      </w:r>
      <w:r w:rsidR="003661E5">
        <w:t xml:space="preserve">as submitted, </w:t>
      </w:r>
      <w:r w:rsidR="00AF79E0">
        <w:t xml:space="preserve">for selected </w:t>
      </w:r>
      <w:r w:rsidR="00525E5C">
        <w:t xml:space="preserve">student </w:t>
      </w:r>
      <w:r w:rsidR="00AF79E0">
        <w:t xml:space="preserve">variables </w:t>
      </w:r>
      <w:r w:rsidR="00AF79E0" w:rsidRPr="00CC1746">
        <w:t>is illustrated in table</w:t>
      </w:r>
      <w:r w:rsidR="002515E5">
        <w:t xml:space="preserve"> 1</w:t>
      </w:r>
      <w:r w:rsidR="00AF79E0" w:rsidRPr="00CC1746">
        <w:t>.</w:t>
      </w:r>
    </w:p>
    <w:p w14:paraId="75B11ABC" w14:textId="35C4C0BC" w:rsidR="00AF79E0" w:rsidRPr="004F17D7" w:rsidRDefault="00AF79E0" w:rsidP="002515E5">
      <w:pPr>
        <w:pStyle w:val="tabletitle"/>
        <w:keepNext/>
        <w:spacing w:before="240"/>
      </w:pPr>
      <w:bookmarkStart w:id="51" w:name="_Toc115334362"/>
      <w:bookmarkStart w:id="52" w:name="_Toc135126617"/>
      <w:r w:rsidRPr="004F17D7">
        <w:t xml:space="preserve">Table </w:t>
      </w:r>
      <w:r w:rsidR="004A5720" w:rsidRPr="004F17D7">
        <w:t>1</w:t>
      </w:r>
      <w:r w:rsidRPr="004F17D7">
        <w:tab/>
      </w:r>
      <w:r w:rsidR="003546B3" w:rsidRPr="004F17D7">
        <w:t>VET in Schools</w:t>
      </w:r>
      <w:r w:rsidRPr="004F17D7">
        <w:t xml:space="preserve"> </w:t>
      </w:r>
      <w:r w:rsidR="00525E5C" w:rsidRPr="004F17D7">
        <w:t xml:space="preserve">clients </w:t>
      </w:r>
      <w:r w:rsidRPr="004F17D7">
        <w:t>with ‘not known’ data, 201</w:t>
      </w:r>
      <w:r w:rsidR="004F17D7" w:rsidRPr="004F17D7">
        <w:t>9</w:t>
      </w:r>
      <w:r w:rsidRPr="004F17D7">
        <w:t xml:space="preserve"> </w:t>
      </w:r>
      <w:r w:rsidR="002515E5" w:rsidRPr="004F17D7">
        <w:t>to</w:t>
      </w:r>
      <w:r w:rsidRPr="004F17D7">
        <w:t xml:space="preserve"> 202</w:t>
      </w:r>
      <w:r w:rsidR="00166817">
        <w:t>4</w:t>
      </w:r>
      <w:r w:rsidRPr="004F17D7">
        <w:t xml:space="preserve"> (%)</w:t>
      </w:r>
      <w:bookmarkEnd w:id="51"/>
      <w:bookmarkEnd w:id="52"/>
    </w:p>
    <w:tbl>
      <w:tblPr>
        <w:tblStyle w:val="TableGrid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998"/>
        <w:gridCol w:w="1134"/>
        <w:gridCol w:w="1134"/>
        <w:gridCol w:w="1134"/>
        <w:gridCol w:w="1134"/>
        <w:gridCol w:w="1134"/>
      </w:tblGrid>
      <w:tr w:rsidR="00F93CEC" w:rsidRPr="00B2741C" w14:paraId="6A2271AC" w14:textId="6314E7E6" w:rsidTr="000459AF">
        <w:trPr>
          <w:trHeight w:val="332"/>
        </w:trPr>
        <w:tc>
          <w:tcPr>
            <w:tcW w:w="2830" w:type="dxa"/>
            <w:tcBorders>
              <w:top w:val="single" w:sz="4" w:space="0" w:color="32872A"/>
              <w:bottom w:val="single" w:sz="4" w:space="0" w:color="32872A"/>
            </w:tcBorders>
          </w:tcPr>
          <w:p w14:paraId="265BA35F" w14:textId="77777777" w:rsidR="00F93CEC" w:rsidRPr="00F93CEC" w:rsidRDefault="00F93CEC" w:rsidP="00F93CEC">
            <w:pPr>
              <w:keepNext/>
              <w:tabs>
                <w:tab w:val="left" w:pos="900"/>
              </w:tabs>
              <w:spacing w:before="120" w:after="40"/>
              <w:rPr>
                <w:rFonts w:ascii="Arial" w:hAnsi="Arial" w:cs="Arial"/>
                <w:b/>
                <w:color w:val="32872A"/>
                <w:sz w:val="16"/>
              </w:rPr>
            </w:pPr>
          </w:p>
        </w:tc>
        <w:tc>
          <w:tcPr>
            <w:tcW w:w="998" w:type="dxa"/>
            <w:tcBorders>
              <w:top w:val="single" w:sz="4" w:space="0" w:color="32872A"/>
              <w:bottom w:val="single" w:sz="4" w:space="0" w:color="32872A"/>
            </w:tcBorders>
            <w:vAlign w:val="bottom"/>
          </w:tcPr>
          <w:p w14:paraId="59296244" w14:textId="2C049B32" w:rsidR="00F93CEC" w:rsidRPr="00F93CEC" w:rsidRDefault="00F93CEC" w:rsidP="00F93CEC">
            <w:pPr>
              <w:pStyle w:val="Tablehead1"/>
              <w:keepNext/>
              <w:jc w:val="right"/>
              <w:rPr>
                <w:color w:val="32872A"/>
              </w:rPr>
            </w:pPr>
            <w:r w:rsidRPr="00F93CEC">
              <w:rPr>
                <w:color w:val="32872A"/>
              </w:rPr>
              <w:t>2019</w:t>
            </w:r>
          </w:p>
        </w:tc>
        <w:tc>
          <w:tcPr>
            <w:tcW w:w="1134" w:type="dxa"/>
            <w:tcBorders>
              <w:top w:val="single" w:sz="4" w:space="0" w:color="32872A"/>
              <w:bottom w:val="single" w:sz="4" w:space="0" w:color="32872A"/>
            </w:tcBorders>
            <w:vAlign w:val="bottom"/>
          </w:tcPr>
          <w:p w14:paraId="0CBCE430" w14:textId="0E5A67E5" w:rsidR="00F93CEC" w:rsidRPr="00F93CEC" w:rsidRDefault="00F93CEC" w:rsidP="00F93CEC">
            <w:pPr>
              <w:pStyle w:val="Tablehead1"/>
              <w:keepNext/>
              <w:jc w:val="right"/>
              <w:rPr>
                <w:color w:val="32872A"/>
              </w:rPr>
            </w:pPr>
            <w:r w:rsidRPr="00F93CEC">
              <w:rPr>
                <w:color w:val="32872A"/>
              </w:rPr>
              <w:t>2020</w:t>
            </w:r>
          </w:p>
        </w:tc>
        <w:tc>
          <w:tcPr>
            <w:tcW w:w="1134" w:type="dxa"/>
            <w:tcBorders>
              <w:top w:val="single" w:sz="4" w:space="0" w:color="32872A"/>
              <w:bottom w:val="single" w:sz="4" w:space="0" w:color="32872A"/>
            </w:tcBorders>
            <w:vAlign w:val="bottom"/>
          </w:tcPr>
          <w:p w14:paraId="74524CC8" w14:textId="5550FCD5" w:rsidR="00F93CEC" w:rsidRPr="00F93CEC" w:rsidRDefault="00F93CEC" w:rsidP="00F93CEC">
            <w:pPr>
              <w:pStyle w:val="Tablehead1"/>
              <w:keepNext/>
              <w:jc w:val="right"/>
              <w:rPr>
                <w:color w:val="32872A"/>
              </w:rPr>
            </w:pPr>
            <w:r w:rsidRPr="00F93CEC">
              <w:rPr>
                <w:color w:val="32872A"/>
              </w:rPr>
              <w:t>2021</w:t>
            </w:r>
          </w:p>
        </w:tc>
        <w:tc>
          <w:tcPr>
            <w:tcW w:w="1134" w:type="dxa"/>
            <w:tcBorders>
              <w:top w:val="single" w:sz="4" w:space="0" w:color="32872A"/>
              <w:bottom w:val="single" w:sz="4" w:space="0" w:color="32872A"/>
            </w:tcBorders>
            <w:vAlign w:val="bottom"/>
          </w:tcPr>
          <w:p w14:paraId="257BCBDC" w14:textId="690AD098" w:rsidR="00F93CEC" w:rsidRPr="00F93CEC" w:rsidRDefault="00F93CEC" w:rsidP="00F93CEC">
            <w:pPr>
              <w:pStyle w:val="Tablehead1"/>
              <w:keepNext/>
              <w:jc w:val="right"/>
              <w:rPr>
                <w:color w:val="32872A"/>
              </w:rPr>
            </w:pPr>
            <w:r w:rsidRPr="00F93CEC">
              <w:rPr>
                <w:color w:val="32872A"/>
              </w:rPr>
              <w:t>2022</w:t>
            </w:r>
          </w:p>
        </w:tc>
        <w:tc>
          <w:tcPr>
            <w:tcW w:w="1134" w:type="dxa"/>
            <w:tcBorders>
              <w:top w:val="single" w:sz="4" w:space="0" w:color="32872A"/>
              <w:bottom w:val="single" w:sz="4" w:space="0" w:color="32872A"/>
            </w:tcBorders>
            <w:vAlign w:val="center"/>
          </w:tcPr>
          <w:p w14:paraId="0DFAD0A1" w14:textId="1592D39D" w:rsidR="00F93CEC" w:rsidRPr="00F93CEC" w:rsidRDefault="00F93CEC" w:rsidP="00F93CEC">
            <w:pPr>
              <w:pStyle w:val="Tablehead1"/>
              <w:keepNext/>
              <w:jc w:val="right"/>
              <w:rPr>
                <w:color w:val="32872A"/>
              </w:rPr>
            </w:pPr>
            <w:r w:rsidRPr="00F93CEC">
              <w:rPr>
                <w:color w:val="32872A"/>
              </w:rPr>
              <w:t>2023</w:t>
            </w:r>
          </w:p>
        </w:tc>
        <w:tc>
          <w:tcPr>
            <w:tcW w:w="1134" w:type="dxa"/>
            <w:tcBorders>
              <w:top w:val="single" w:sz="4" w:space="0" w:color="32872A"/>
              <w:bottom w:val="single" w:sz="4" w:space="0" w:color="32872A"/>
            </w:tcBorders>
            <w:vAlign w:val="center"/>
          </w:tcPr>
          <w:p w14:paraId="341155CC" w14:textId="24F055B6" w:rsidR="00F93CEC" w:rsidRPr="00F93CEC" w:rsidRDefault="00F93CEC" w:rsidP="00F93CEC">
            <w:pPr>
              <w:pStyle w:val="Tablehead1"/>
              <w:keepNext/>
              <w:jc w:val="right"/>
              <w:rPr>
                <w:color w:val="32872A"/>
              </w:rPr>
            </w:pPr>
            <w:r w:rsidRPr="00F93CEC">
              <w:rPr>
                <w:color w:val="32872A"/>
              </w:rPr>
              <w:t>2024</w:t>
            </w:r>
          </w:p>
        </w:tc>
      </w:tr>
      <w:tr w:rsidR="00922D9E" w:rsidRPr="00922D9E" w14:paraId="5E531677" w14:textId="18153486" w:rsidTr="002B7EE6">
        <w:trPr>
          <w:trHeight w:val="240"/>
        </w:trPr>
        <w:tc>
          <w:tcPr>
            <w:tcW w:w="2830" w:type="dxa"/>
            <w:tcBorders>
              <w:top w:val="single" w:sz="4" w:space="0" w:color="32872A"/>
            </w:tcBorders>
            <w:vAlign w:val="center"/>
          </w:tcPr>
          <w:p w14:paraId="466FD4BC" w14:textId="6F4AC95D" w:rsidR="00922D9E" w:rsidRPr="00F93CEC" w:rsidRDefault="00922D9E" w:rsidP="00922D9E">
            <w:pPr>
              <w:pStyle w:val="Tabletext"/>
              <w:keepNext/>
            </w:pPr>
            <w:r w:rsidRPr="00F93CEC">
              <w:t>Disability status</w:t>
            </w:r>
          </w:p>
        </w:tc>
        <w:tc>
          <w:tcPr>
            <w:tcW w:w="998" w:type="dxa"/>
            <w:tcBorders>
              <w:top w:val="single" w:sz="4" w:space="0" w:color="32872A"/>
            </w:tcBorders>
            <w:vAlign w:val="center"/>
          </w:tcPr>
          <w:p w14:paraId="4B4116CC" w14:textId="418F12A9" w:rsidR="00922D9E" w:rsidRPr="00F93CEC" w:rsidRDefault="00922D9E" w:rsidP="00922D9E">
            <w:pPr>
              <w:pStyle w:val="Tabletext"/>
              <w:keepNext/>
              <w:tabs>
                <w:tab w:val="decimal" w:pos="604"/>
              </w:tabs>
              <w:jc w:val="right"/>
              <w:rPr>
                <w:rFonts w:cs="Arial"/>
                <w:color w:val="000000"/>
                <w:szCs w:val="16"/>
              </w:rPr>
            </w:pPr>
            <w:bookmarkStart w:id="53" w:name="notknown"/>
            <w:bookmarkEnd w:id="53"/>
            <w:r w:rsidRPr="00922D9E">
              <w:rPr>
                <w:rFonts w:cs="Arial"/>
                <w:color w:val="000000"/>
                <w:szCs w:val="16"/>
              </w:rPr>
              <w:t>62.7</w:t>
            </w:r>
          </w:p>
        </w:tc>
        <w:tc>
          <w:tcPr>
            <w:tcW w:w="1134" w:type="dxa"/>
            <w:tcBorders>
              <w:top w:val="single" w:sz="4" w:space="0" w:color="32872A"/>
            </w:tcBorders>
            <w:vAlign w:val="center"/>
          </w:tcPr>
          <w:p w14:paraId="1B147C88" w14:textId="2B246041" w:rsidR="00922D9E" w:rsidRPr="00F93CEC" w:rsidRDefault="00922D9E" w:rsidP="00922D9E">
            <w:pPr>
              <w:pStyle w:val="Tabletext"/>
              <w:keepNext/>
              <w:tabs>
                <w:tab w:val="decimal" w:pos="612"/>
              </w:tabs>
              <w:jc w:val="right"/>
              <w:rPr>
                <w:rFonts w:cs="Arial"/>
                <w:color w:val="000000"/>
                <w:szCs w:val="16"/>
              </w:rPr>
            </w:pPr>
            <w:r w:rsidRPr="00922D9E">
              <w:rPr>
                <w:rFonts w:cs="Arial"/>
                <w:color w:val="000000"/>
                <w:szCs w:val="16"/>
              </w:rPr>
              <w:t>59.3</w:t>
            </w:r>
          </w:p>
        </w:tc>
        <w:tc>
          <w:tcPr>
            <w:tcW w:w="1134" w:type="dxa"/>
            <w:tcBorders>
              <w:top w:val="single" w:sz="4" w:space="0" w:color="32872A"/>
            </w:tcBorders>
            <w:vAlign w:val="center"/>
          </w:tcPr>
          <w:p w14:paraId="7BFA40DF" w14:textId="244F6FCB" w:rsidR="00922D9E" w:rsidRPr="00F93CEC" w:rsidRDefault="00922D9E" w:rsidP="00922D9E">
            <w:pPr>
              <w:pStyle w:val="Tabletext"/>
              <w:keepNext/>
              <w:tabs>
                <w:tab w:val="decimal" w:pos="462"/>
              </w:tabs>
              <w:jc w:val="right"/>
              <w:rPr>
                <w:rFonts w:cs="Arial"/>
                <w:color w:val="000000"/>
                <w:szCs w:val="16"/>
              </w:rPr>
            </w:pPr>
            <w:r w:rsidRPr="00922D9E">
              <w:rPr>
                <w:rFonts w:cs="Arial"/>
                <w:color w:val="000000"/>
                <w:szCs w:val="16"/>
              </w:rPr>
              <w:t>56.7</w:t>
            </w:r>
          </w:p>
        </w:tc>
        <w:tc>
          <w:tcPr>
            <w:tcW w:w="1134" w:type="dxa"/>
            <w:tcBorders>
              <w:top w:val="single" w:sz="4" w:space="0" w:color="32872A"/>
            </w:tcBorders>
            <w:vAlign w:val="center"/>
          </w:tcPr>
          <w:p w14:paraId="4A97B88D" w14:textId="5ADB4D29" w:rsidR="00922D9E" w:rsidRPr="00F93CEC" w:rsidRDefault="00922D9E" w:rsidP="00922D9E">
            <w:pPr>
              <w:pStyle w:val="Tabletext"/>
              <w:keepNext/>
              <w:tabs>
                <w:tab w:val="decimal" w:pos="463"/>
              </w:tabs>
              <w:jc w:val="right"/>
              <w:rPr>
                <w:rFonts w:cs="Arial"/>
                <w:color w:val="000000"/>
                <w:szCs w:val="16"/>
              </w:rPr>
            </w:pPr>
            <w:r w:rsidRPr="00922D9E">
              <w:rPr>
                <w:rFonts w:cs="Arial"/>
                <w:color w:val="000000"/>
                <w:szCs w:val="16"/>
              </w:rPr>
              <w:t>57.5</w:t>
            </w:r>
          </w:p>
        </w:tc>
        <w:tc>
          <w:tcPr>
            <w:tcW w:w="1134" w:type="dxa"/>
            <w:tcBorders>
              <w:top w:val="single" w:sz="4" w:space="0" w:color="32872A"/>
            </w:tcBorders>
            <w:vAlign w:val="center"/>
          </w:tcPr>
          <w:p w14:paraId="398FD7B5" w14:textId="74081640" w:rsidR="00922D9E" w:rsidRPr="00F93CEC" w:rsidRDefault="00922D9E" w:rsidP="00922D9E">
            <w:pPr>
              <w:pStyle w:val="Tabletext"/>
              <w:keepNext/>
              <w:tabs>
                <w:tab w:val="decimal" w:pos="606"/>
              </w:tabs>
              <w:jc w:val="right"/>
              <w:rPr>
                <w:rFonts w:cs="Arial"/>
                <w:color w:val="000000"/>
                <w:szCs w:val="16"/>
              </w:rPr>
            </w:pPr>
            <w:r w:rsidRPr="00922D9E">
              <w:rPr>
                <w:rFonts w:cs="Arial"/>
                <w:color w:val="000000"/>
                <w:szCs w:val="16"/>
              </w:rPr>
              <w:t>56.9</w:t>
            </w:r>
          </w:p>
        </w:tc>
        <w:tc>
          <w:tcPr>
            <w:tcW w:w="1134" w:type="dxa"/>
            <w:tcBorders>
              <w:top w:val="single" w:sz="4" w:space="0" w:color="32872A"/>
            </w:tcBorders>
            <w:vAlign w:val="center"/>
          </w:tcPr>
          <w:p w14:paraId="008CC21D" w14:textId="47CA86AE" w:rsidR="00922D9E" w:rsidRPr="00F93CEC" w:rsidRDefault="00922D9E" w:rsidP="00922D9E">
            <w:pPr>
              <w:pStyle w:val="Tabletext"/>
              <w:keepNext/>
              <w:tabs>
                <w:tab w:val="decimal" w:pos="606"/>
              </w:tabs>
              <w:jc w:val="right"/>
              <w:rPr>
                <w:rFonts w:cs="Arial"/>
                <w:color w:val="000000"/>
                <w:szCs w:val="16"/>
              </w:rPr>
            </w:pPr>
            <w:r w:rsidRPr="00922D9E">
              <w:rPr>
                <w:rFonts w:cs="Arial"/>
                <w:color w:val="000000"/>
                <w:szCs w:val="16"/>
              </w:rPr>
              <w:t>57.9</w:t>
            </w:r>
          </w:p>
        </w:tc>
      </w:tr>
      <w:tr w:rsidR="00922D9E" w:rsidRPr="00922D9E" w14:paraId="3FDBEA5D" w14:textId="32FF8650" w:rsidTr="00C5399B">
        <w:trPr>
          <w:trHeight w:val="240"/>
        </w:trPr>
        <w:tc>
          <w:tcPr>
            <w:tcW w:w="2830" w:type="dxa"/>
            <w:vAlign w:val="center"/>
          </w:tcPr>
          <w:p w14:paraId="30611535" w14:textId="533B95D9" w:rsidR="00922D9E" w:rsidRPr="00F93CEC" w:rsidRDefault="00922D9E" w:rsidP="00922D9E">
            <w:pPr>
              <w:pStyle w:val="Tabletext"/>
              <w:keepNext/>
            </w:pPr>
            <w:r w:rsidRPr="00F93CEC">
              <w:t>Gender</w:t>
            </w:r>
          </w:p>
        </w:tc>
        <w:tc>
          <w:tcPr>
            <w:tcW w:w="998" w:type="dxa"/>
            <w:vAlign w:val="center"/>
          </w:tcPr>
          <w:p w14:paraId="17776594" w14:textId="5DB987BC" w:rsidR="00922D9E" w:rsidRPr="00F93CEC" w:rsidRDefault="00922D9E" w:rsidP="00922D9E">
            <w:pPr>
              <w:pStyle w:val="Tabletext"/>
              <w:keepNext/>
              <w:tabs>
                <w:tab w:val="decimal" w:pos="604"/>
              </w:tabs>
              <w:jc w:val="right"/>
              <w:rPr>
                <w:rFonts w:cs="Arial"/>
                <w:color w:val="000000"/>
                <w:szCs w:val="16"/>
              </w:rPr>
            </w:pPr>
            <w:r w:rsidRPr="00922D9E">
              <w:rPr>
                <w:rFonts w:cs="Arial"/>
                <w:color w:val="000000"/>
                <w:szCs w:val="16"/>
              </w:rPr>
              <w:t>16.2</w:t>
            </w:r>
          </w:p>
        </w:tc>
        <w:tc>
          <w:tcPr>
            <w:tcW w:w="1134" w:type="dxa"/>
            <w:vAlign w:val="center"/>
          </w:tcPr>
          <w:p w14:paraId="5A8091A4" w14:textId="58195E8D" w:rsidR="00922D9E" w:rsidRPr="00F93CEC" w:rsidRDefault="00922D9E" w:rsidP="00922D9E">
            <w:pPr>
              <w:pStyle w:val="Tabletext"/>
              <w:keepNext/>
              <w:tabs>
                <w:tab w:val="decimal" w:pos="612"/>
              </w:tabs>
              <w:jc w:val="right"/>
              <w:rPr>
                <w:rFonts w:cs="Arial"/>
                <w:color w:val="000000"/>
                <w:szCs w:val="16"/>
              </w:rPr>
            </w:pPr>
            <w:r w:rsidRPr="00922D9E">
              <w:rPr>
                <w:rFonts w:cs="Arial"/>
                <w:color w:val="000000"/>
                <w:szCs w:val="16"/>
              </w:rPr>
              <w:t>0.1</w:t>
            </w:r>
          </w:p>
        </w:tc>
        <w:tc>
          <w:tcPr>
            <w:tcW w:w="1134" w:type="dxa"/>
            <w:vAlign w:val="center"/>
          </w:tcPr>
          <w:p w14:paraId="1160273C" w14:textId="09B81776" w:rsidR="00922D9E" w:rsidRPr="00F93CEC" w:rsidRDefault="00922D9E" w:rsidP="00922D9E">
            <w:pPr>
              <w:pStyle w:val="Tabletext"/>
              <w:keepNext/>
              <w:tabs>
                <w:tab w:val="decimal" w:pos="462"/>
              </w:tabs>
              <w:jc w:val="right"/>
              <w:rPr>
                <w:rFonts w:cs="Arial"/>
                <w:color w:val="000000"/>
                <w:szCs w:val="16"/>
              </w:rPr>
            </w:pPr>
            <w:r w:rsidRPr="00922D9E">
              <w:rPr>
                <w:rFonts w:cs="Arial"/>
                <w:color w:val="000000"/>
                <w:szCs w:val="16"/>
              </w:rPr>
              <w:t>0.2</w:t>
            </w:r>
          </w:p>
        </w:tc>
        <w:tc>
          <w:tcPr>
            <w:tcW w:w="1134" w:type="dxa"/>
            <w:vAlign w:val="center"/>
          </w:tcPr>
          <w:p w14:paraId="30CDD66E" w14:textId="2DD82C40" w:rsidR="00922D9E" w:rsidRPr="00F93CEC" w:rsidRDefault="00922D9E" w:rsidP="00922D9E">
            <w:pPr>
              <w:pStyle w:val="Tabletext"/>
              <w:keepNext/>
              <w:tabs>
                <w:tab w:val="decimal" w:pos="463"/>
              </w:tabs>
              <w:jc w:val="right"/>
              <w:rPr>
                <w:rFonts w:cs="Arial"/>
                <w:color w:val="000000"/>
                <w:szCs w:val="16"/>
              </w:rPr>
            </w:pPr>
            <w:r w:rsidRPr="00922D9E">
              <w:rPr>
                <w:rFonts w:cs="Arial"/>
                <w:color w:val="000000"/>
                <w:szCs w:val="16"/>
              </w:rPr>
              <w:t>0.3</w:t>
            </w:r>
          </w:p>
        </w:tc>
        <w:tc>
          <w:tcPr>
            <w:tcW w:w="1134" w:type="dxa"/>
            <w:vAlign w:val="center"/>
          </w:tcPr>
          <w:p w14:paraId="63A80530" w14:textId="30BE2DD7" w:rsidR="00922D9E" w:rsidRPr="00F93CEC" w:rsidRDefault="00922D9E" w:rsidP="00922D9E">
            <w:pPr>
              <w:pStyle w:val="Tabletext"/>
              <w:keepNext/>
              <w:tabs>
                <w:tab w:val="decimal" w:pos="606"/>
              </w:tabs>
              <w:jc w:val="right"/>
              <w:rPr>
                <w:rFonts w:cs="Arial"/>
                <w:color w:val="000000"/>
                <w:szCs w:val="16"/>
              </w:rPr>
            </w:pPr>
            <w:r w:rsidRPr="00922D9E">
              <w:rPr>
                <w:rFonts w:cs="Arial"/>
                <w:color w:val="000000"/>
                <w:szCs w:val="16"/>
              </w:rPr>
              <w:t>0.3</w:t>
            </w:r>
          </w:p>
        </w:tc>
        <w:tc>
          <w:tcPr>
            <w:tcW w:w="1134" w:type="dxa"/>
            <w:vAlign w:val="center"/>
          </w:tcPr>
          <w:p w14:paraId="0FD07240" w14:textId="6A5B9AB0" w:rsidR="00922D9E" w:rsidRPr="00F93CEC" w:rsidRDefault="00922D9E" w:rsidP="00922D9E">
            <w:pPr>
              <w:pStyle w:val="Tabletext"/>
              <w:keepNext/>
              <w:tabs>
                <w:tab w:val="decimal" w:pos="606"/>
              </w:tabs>
              <w:jc w:val="right"/>
              <w:rPr>
                <w:rFonts w:cs="Arial"/>
                <w:color w:val="000000"/>
                <w:szCs w:val="16"/>
              </w:rPr>
            </w:pPr>
            <w:r w:rsidRPr="00922D9E">
              <w:rPr>
                <w:rFonts w:cs="Arial"/>
                <w:color w:val="000000"/>
                <w:szCs w:val="16"/>
              </w:rPr>
              <w:t>0.3</w:t>
            </w:r>
          </w:p>
        </w:tc>
      </w:tr>
      <w:tr w:rsidR="00922D9E" w:rsidRPr="00922D9E" w14:paraId="4FE7E7A0" w14:textId="4ABBAF4B" w:rsidTr="00C5399B">
        <w:trPr>
          <w:trHeight w:val="240"/>
        </w:trPr>
        <w:tc>
          <w:tcPr>
            <w:tcW w:w="2830" w:type="dxa"/>
            <w:vAlign w:val="center"/>
          </w:tcPr>
          <w:p w14:paraId="6F0781A0" w14:textId="1AED1DDE" w:rsidR="00922D9E" w:rsidRPr="00F93CEC" w:rsidRDefault="00922D9E" w:rsidP="00922D9E">
            <w:pPr>
              <w:pStyle w:val="Tabletext"/>
              <w:keepNext/>
            </w:pPr>
            <w:r w:rsidRPr="00F93CEC">
              <w:t>Indigenous status</w:t>
            </w:r>
          </w:p>
        </w:tc>
        <w:tc>
          <w:tcPr>
            <w:tcW w:w="998" w:type="dxa"/>
            <w:vAlign w:val="center"/>
          </w:tcPr>
          <w:p w14:paraId="0E04BA1C" w14:textId="56BFDD76" w:rsidR="00922D9E" w:rsidRPr="00F93CEC" w:rsidRDefault="00922D9E" w:rsidP="00922D9E">
            <w:pPr>
              <w:pStyle w:val="Tabletext"/>
              <w:keepNext/>
              <w:tabs>
                <w:tab w:val="decimal" w:pos="604"/>
              </w:tabs>
              <w:jc w:val="right"/>
              <w:rPr>
                <w:rFonts w:cs="Arial"/>
                <w:color w:val="000000"/>
                <w:szCs w:val="16"/>
              </w:rPr>
            </w:pPr>
            <w:r w:rsidRPr="00922D9E">
              <w:rPr>
                <w:rFonts w:cs="Arial"/>
                <w:color w:val="000000"/>
                <w:szCs w:val="16"/>
              </w:rPr>
              <w:t>23.4</w:t>
            </w:r>
          </w:p>
        </w:tc>
        <w:tc>
          <w:tcPr>
            <w:tcW w:w="1134" w:type="dxa"/>
            <w:vAlign w:val="center"/>
          </w:tcPr>
          <w:p w14:paraId="666475B3" w14:textId="224B694B" w:rsidR="00922D9E" w:rsidRPr="00F93CEC" w:rsidRDefault="00922D9E" w:rsidP="00922D9E">
            <w:pPr>
              <w:pStyle w:val="Tabletext"/>
              <w:keepNext/>
              <w:tabs>
                <w:tab w:val="decimal" w:pos="612"/>
              </w:tabs>
              <w:jc w:val="right"/>
              <w:rPr>
                <w:rFonts w:cs="Arial"/>
                <w:color w:val="000000"/>
                <w:szCs w:val="16"/>
              </w:rPr>
            </w:pPr>
            <w:r w:rsidRPr="00922D9E">
              <w:rPr>
                <w:rFonts w:cs="Arial"/>
                <w:color w:val="000000"/>
                <w:szCs w:val="16"/>
              </w:rPr>
              <w:t>18.7</w:t>
            </w:r>
          </w:p>
        </w:tc>
        <w:tc>
          <w:tcPr>
            <w:tcW w:w="1134" w:type="dxa"/>
            <w:vAlign w:val="center"/>
          </w:tcPr>
          <w:p w14:paraId="37043057" w14:textId="71466B1A" w:rsidR="00922D9E" w:rsidRPr="00F93CEC" w:rsidRDefault="00922D9E" w:rsidP="00922D9E">
            <w:pPr>
              <w:pStyle w:val="Tabletext"/>
              <w:keepNext/>
              <w:tabs>
                <w:tab w:val="decimal" w:pos="462"/>
              </w:tabs>
              <w:jc w:val="right"/>
              <w:rPr>
                <w:rFonts w:cs="Arial"/>
                <w:color w:val="000000"/>
                <w:szCs w:val="16"/>
              </w:rPr>
            </w:pPr>
            <w:r w:rsidRPr="00922D9E">
              <w:rPr>
                <w:rFonts w:cs="Arial"/>
                <w:color w:val="000000"/>
                <w:szCs w:val="16"/>
              </w:rPr>
              <w:t>17.8</w:t>
            </w:r>
          </w:p>
        </w:tc>
        <w:tc>
          <w:tcPr>
            <w:tcW w:w="1134" w:type="dxa"/>
            <w:vAlign w:val="center"/>
          </w:tcPr>
          <w:p w14:paraId="36BF4B0E" w14:textId="30CA1182" w:rsidR="00922D9E" w:rsidRPr="00F93CEC" w:rsidRDefault="00922D9E" w:rsidP="00922D9E">
            <w:pPr>
              <w:pStyle w:val="Tabletext"/>
              <w:keepNext/>
              <w:tabs>
                <w:tab w:val="decimal" w:pos="463"/>
              </w:tabs>
              <w:jc w:val="right"/>
              <w:rPr>
                <w:rFonts w:cs="Arial"/>
                <w:color w:val="000000"/>
                <w:szCs w:val="16"/>
              </w:rPr>
            </w:pPr>
            <w:r w:rsidRPr="00922D9E">
              <w:rPr>
                <w:rFonts w:cs="Arial"/>
                <w:color w:val="000000"/>
                <w:szCs w:val="16"/>
              </w:rPr>
              <w:t>17.2</w:t>
            </w:r>
          </w:p>
        </w:tc>
        <w:tc>
          <w:tcPr>
            <w:tcW w:w="1134" w:type="dxa"/>
            <w:vAlign w:val="center"/>
          </w:tcPr>
          <w:p w14:paraId="63AF1C92" w14:textId="6A64E89A" w:rsidR="00922D9E" w:rsidRPr="00F93CEC" w:rsidRDefault="00922D9E" w:rsidP="00922D9E">
            <w:pPr>
              <w:pStyle w:val="Tabletext"/>
              <w:keepNext/>
              <w:tabs>
                <w:tab w:val="decimal" w:pos="606"/>
              </w:tabs>
              <w:jc w:val="right"/>
              <w:rPr>
                <w:rFonts w:cs="Arial"/>
                <w:color w:val="000000"/>
                <w:szCs w:val="16"/>
              </w:rPr>
            </w:pPr>
            <w:r w:rsidRPr="00922D9E">
              <w:rPr>
                <w:rFonts w:cs="Arial"/>
                <w:color w:val="000000"/>
                <w:szCs w:val="16"/>
              </w:rPr>
              <w:t>16.6</w:t>
            </w:r>
          </w:p>
        </w:tc>
        <w:tc>
          <w:tcPr>
            <w:tcW w:w="1134" w:type="dxa"/>
            <w:vAlign w:val="center"/>
          </w:tcPr>
          <w:p w14:paraId="1D40AE9F" w14:textId="78C327D8" w:rsidR="00922D9E" w:rsidRPr="00F93CEC" w:rsidRDefault="00922D9E" w:rsidP="00922D9E">
            <w:pPr>
              <w:pStyle w:val="Tabletext"/>
              <w:keepNext/>
              <w:tabs>
                <w:tab w:val="decimal" w:pos="606"/>
              </w:tabs>
              <w:jc w:val="right"/>
              <w:rPr>
                <w:rFonts w:cs="Arial"/>
                <w:color w:val="000000"/>
                <w:szCs w:val="16"/>
              </w:rPr>
            </w:pPr>
            <w:r w:rsidRPr="00922D9E">
              <w:rPr>
                <w:rFonts w:cs="Arial"/>
                <w:color w:val="000000"/>
                <w:szCs w:val="16"/>
              </w:rPr>
              <w:t>15</w:t>
            </w:r>
            <w:r w:rsidR="00763164">
              <w:rPr>
                <w:rFonts w:cs="Arial"/>
                <w:color w:val="000000"/>
                <w:szCs w:val="16"/>
              </w:rPr>
              <w:t>.0</w:t>
            </w:r>
          </w:p>
        </w:tc>
      </w:tr>
      <w:tr w:rsidR="00922D9E" w:rsidRPr="00922D9E" w14:paraId="789029B5" w14:textId="5577C7CD" w:rsidTr="00C5399B">
        <w:trPr>
          <w:trHeight w:val="240"/>
        </w:trPr>
        <w:tc>
          <w:tcPr>
            <w:tcW w:w="2830" w:type="dxa"/>
            <w:vAlign w:val="center"/>
          </w:tcPr>
          <w:p w14:paraId="33AAB23C" w14:textId="20E6B6D8" w:rsidR="00922D9E" w:rsidRPr="00F93CEC" w:rsidRDefault="00922D9E" w:rsidP="00922D9E">
            <w:pPr>
              <w:pStyle w:val="Tabletext"/>
              <w:keepNext/>
            </w:pPr>
            <w:r w:rsidRPr="00F93CEC">
              <w:t>Previous highest education level</w:t>
            </w:r>
          </w:p>
        </w:tc>
        <w:tc>
          <w:tcPr>
            <w:tcW w:w="998" w:type="dxa"/>
            <w:vAlign w:val="center"/>
          </w:tcPr>
          <w:p w14:paraId="368489CE" w14:textId="0344532B" w:rsidR="00922D9E" w:rsidRPr="00F93CEC" w:rsidRDefault="00922D9E" w:rsidP="00922D9E">
            <w:pPr>
              <w:pStyle w:val="Tabletext"/>
              <w:keepNext/>
              <w:tabs>
                <w:tab w:val="decimal" w:pos="604"/>
              </w:tabs>
              <w:jc w:val="right"/>
              <w:rPr>
                <w:rFonts w:cs="Arial"/>
                <w:color w:val="000000"/>
                <w:szCs w:val="16"/>
              </w:rPr>
            </w:pPr>
            <w:r w:rsidRPr="00922D9E">
              <w:rPr>
                <w:rFonts w:cs="Arial"/>
                <w:color w:val="000000"/>
                <w:szCs w:val="16"/>
              </w:rPr>
              <w:t>3.9</w:t>
            </w:r>
          </w:p>
        </w:tc>
        <w:tc>
          <w:tcPr>
            <w:tcW w:w="1134" w:type="dxa"/>
            <w:vAlign w:val="center"/>
          </w:tcPr>
          <w:p w14:paraId="15A76DCB" w14:textId="294CBF15" w:rsidR="00922D9E" w:rsidRPr="00F93CEC" w:rsidRDefault="00922D9E" w:rsidP="00922D9E">
            <w:pPr>
              <w:pStyle w:val="Tabletext"/>
              <w:keepNext/>
              <w:tabs>
                <w:tab w:val="decimal" w:pos="612"/>
              </w:tabs>
              <w:jc w:val="right"/>
              <w:rPr>
                <w:rFonts w:cs="Arial"/>
                <w:color w:val="000000"/>
                <w:szCs w:val="16"/>
              </w:rPr>
            </w:pPr>
            <w:r w:rsidRPr="00922D9E">
              <w:rPr>
                <w:rFonts w:cs="Arial"/>
                <w:color w:val="000000"/>
                <w:szCs w:val="16"/>
              </w:rPr>
              <w:t>5</w:t>
            </w:r>
            <w:r w:rsidR="001F3B8F">
              <w:rPr>
                <w:rFonts w:cs="Arial"/>
                <w:color w:val="000000"/>
                <w:szCs w:val="16"/>
              </w:rPr>
              <w:t>.0</w:t>
            </w:r>
          </w:p>
        </w:tc>
        <w:tc>
          <w:tcPr>
            <w:tcW w:w="1134" w:type="dxa"/>
            <w:vAlign w:val="center"/>
          </w:tcPr>
          <w:p w14:paraId="532BC2F0" w14:textId="07ECF6C9" w:rsidR="00922D9E" w:rsidRPr="00F93CEC" w:rsidRDefault="00922D9E" w:rsidP="00922D9E">
            <w:pPr>
              <w:pStyle w:val="Tabletext"/>
              <w:keepNext/>
              <w:tabs>
                <w:tab w:val="decimal" w:pos="462"/>
              </w:tabs>
              <w:jc w:val="right"/>
              <w:rPr>
                <w:rFonts w:cs="Arial"/>
                <w:color w:val="000000"/>
                <w:szCs w:val="16"/>
              </w:rPr>
            </w:pPr>
            <w:r w:rsidRPr="00922D9E">
              <w:rPr>
                <w:rFonts w:cs="Arial"/>
                <w:color w:val="000000"/>
                <w:szCs w:val="16"/>
              </w:rPr>
              <w:t>5.7</w:t>
            </w:r>
          </w:p>
        </w:tc>
        <w:tc>
          <w:tcPr>
            <w:tcW w:w="1134" w:type="dxa"/>
            <w:vAlign w:val="center"/>
          </w:tcPr>
          <w:p w14:paraId="50E241E2" w14:textId="0A4E80C2" w:rsidR="00922D9E" w:rsidRPr="00F93CEC" w:rsidRDefault="00922D9E" w:rsidP="00922D9E">
            <w:pPr>
              <w:pStyle w:val="Tabletext"/>
              <w:keepNext/>
              <w:tabs>
                <w:tab w:val="decimal" w:pos="463"/>
              </w:tabs>
              <w:jc w:val="right"/>
              <w:rPr>
                <w:rFonts w:cs="Arial"/>
                <w:color w:val="000000"/>
                <w:szCs w:val="16"/>
              </w:rPr>
            </w:pPr>
            <w:r w:rsidRPr="00922D9E">
              <w:rPr>
                <w:rFonts w:cs="Arial"/>
                <w:color w:val="000000"/>
                <w:szCs w:val="16"/>
              </w:rPr>
              <w:t>5.9</w:t>
            </w:r>
          </w:p>
        </w:tc>
        <w:tc>
          <w:tcPr>
            <w:tcW w:w="1134" w:type="dxa"/>
            <w:vAlign w:val="center"/>
          </w:tcPr>
          <w:p w14:paraId="13066CFF" w14:textId="3B705446" w:rsidR="00922D9E" w:rsidRPr="00F93CEC" w:rsidRDefault="00922D9E" w:rsidP="00922D9E">
            <w:pPr>
              <w:pStyle w:val="Tabletext"/>
              <w:keepNext/>
              <w:tabs>
                <w:tab w:val="decimal" w:pos="606"/>
              </w:tabs>
              <w:jc w:val="right"/>
              <w:rPr>
                <w:rFonts w:cs="Arial"/>
                <w:color w:val="000000"/>
                <w:szCs w:val="16"/>
              </w:rPr>
            </w:pPr>
            <w:r w:rsidRPr="00922D9E">
              <w:rPr>
                <w:rFonts w:cs="Arial"/>
                <w:color w:val="000000"/>
                <w:szCs w:val="16"/>
              </w:rPr>
              <w:t>5.6</w:t>
            </w:r>
          </w:p>
        </w:tc>
        <w:tc>
          <w:tcPr>
            <w:tcW w:w="1134" w:type="dxa"/>
            <w:vAlign w:val="center"/>
          </w:tcPr>
          <w:p w14:paraId="6F38EC98" w14:textId="2FE2757F" w:rsidR="00922D9E" w:rsidRPr="00F93CEC" w:rsidRDefault="00922D9E" w:rsidP="00922D9E">
            <w:pPr>
              <w:pStyle w:val="Tabletext"/>
              <w:keepNext/>
              <w:tabs>
                <w:tab w:val="decimal" w:pos="606"/>
              </w:tabs>
              <w:jc w:val="right"/>
              <w:rPr>
                <w:rFonts w:cs="Arial"/>
                <w:color w:val="000000"/>
                <w:szCs w:val="16"/>
              </w:rPr>
            </w:pPr>
            <w:r w:rsidRPr="00922D9E">
              <w:rPr>
                <w:rFonts w:cs="Arial"/>
                <w:color w:val="000000"/>
                <w:szCs w:val="16"/>
              </w:rPr>
              <w:t>5.5</w:t>
            </w:r>
          </w:p>
        </w:tc>
      </w:tr>
      <w:tr w:rsidR="00922D9E" w:rsidRPr="00F75796" w14:paraId="2BE649C3" w14:textId="75D97D59" w:rsidTr="00801005">
        <w:trPr>
          <w:trHeight w:val="240"/>
        </w:trPr>
        <w:tc>
          <w:tcPr>
            <w:tcW w:w="2830" w:type="dxa"/>
            <w:tcBorders>
              <w:bottom w:val="single" w:sz="4" w:space="0" w:color="32872A"/>
            </w:tcBorders>
            <w:vAlign w:val="center"/>
          </w:tcPr>
          <w:p w14:paraId="2B84CB45" w14:textId="40F1A320" w:rsidR="00922D9E" w:rsidRPr="00F93CEC" w:rsidRDefault="00922D9E" w:rsidP="00922D9E">
            <w:pPr>
              <w:pStyle w:val="Tabletext"/>
              <w:keepNext/>
            </w:pPr>
            <w:r w:rsidRPr="00F93CEC">
              <w:t>Prior education</w:t>
            </w:r>
          </w:p>
        </w:tc>
        <w:tc>
          <w:tcPr>
            <w:tcW w:w="998" w:type="dxa"/>
            <w:tcBorders>
              <w:bottom w:val="single" w:sz="4" w:space="0" w:color="32872A"/>
            </w:tcBorders>
            <w:vAlign w:val="center"/>
          </w:tcPr>
          <w:p w14:paraId="2076D981" w14:textId="60CFAA52" w:rsidR="00922D9E" w:rsidRPr="00F93CEC" w:rsidRDefault="00922D9E" w:rsidP="00922D9E">
            <w:pPr>
              <w:pStyle w:val="Tabletext"/>
              <w:keepNext/>
              <w:tabs>
                <w:tab w:val="decimal" w:pos="604"/>
              </w:tabs>
              <w:jc w:val="right"/>
              <w:rPr>
                <w:rFonts w:cs="Arial"/>
                <w:color w:val="000000"/>
                <w:szCs w:val="16"/>
              </w:rPr>
            </w:pPr>
            <w:r w:rsidRPr="00922D9E">
              <w:rPr>
                <w:rFonts w:cs="Arial"/>
                <w:color w:val="000000"/>
                <w:szCs w:val="16"/>
              </w:rPr>
              <w:t>41.6</w:t>
            </w:r>
          </w:p>
        </w:tc>
        <w:tc>
          <w:tcPr>
            <w:tcW w:w="1134" w:type="dxa"/>
            <w:tcBorders>
              <w:bottom w:val="single" w:sz="4" w:space="0" w:color="32872A"/>
            </w:tcBorders>
            <w:vAlign w:val="center"/>
          </w:tcPr>
          <w:p w14:paraId="0A82EFA0" w14:textId="587FDDBA" w:rsidR="00922D9E" w:rsidRPr="00F93CEC" w:rsidRDefault="00922D9E" w:rsidP="00922D9E">
            <w:pPr>
              <w:pStyle w:val="Tabletext"/>
              <w:keepNext/>
              <w:tabs>
                <w:tab w:val="decimal" w:pos="612"/>
              </w:tabs>
              <w:jc w:val="right"/>
              <w:rPr>
                <w:rFonts w:cs="Arial"/>
                <w:color w:val="000000"/>
                <w:szCs w:val="16"/>
              </w:rPr>
            </w:pPr>
            <w:r w:rsidRPr="00922D9E">
              <w:rPr>
                <w:rFonts w:cs="Arial"/>
                <w:color w:val="000000"/>
                <w:szCs w:val="16"/>
              </w:rPr>
              <w:t>38.5</w:t>
            </w:r>
          </w:p>
        </w:tc>
        <w:tc>
          <w:tcPr>
            <w:tcW w:w="1134" w:type="dxa"/>
            <w:tcBorders>
              <w:bottom w:val="single" w:sz="4" w:space="0" w:color="32872A"/>
            </w:tcBorders>
            <w:vAlign w:val="center"/>
          </w:tcPr>
          <w:p w14:paraId="5C2F84B8" w14:textId="4CA8A843" w:rsidR="00922D9E" w:rsidRPr="00F93CEC" w:rsidRDefault="00922D9E" w:rsidP="00922D9E">
            <w:pPr>
              <w:pStyle w:val="Tabletext"/>
              <w:keepNext/>
              <w:tabs>
                <w:tab w:val="decimal" w:pos="462"/>
              </w:tabs>
              <w:jc w:val="right"/>
              <w:rPr>
                <w:rFonts w:cs="Arial"/>
                <w:color w:val="000000"/>
                <w:szCs w:val="16"/>
              </w:rPr>
            </w:pPr>
            <w:r w:rsidRPr="00922D9E">
              <w:rPr>
                <w:rFonts w:cs="Arial"/>
                <w:color w:val="000000"/>
                <w:szCs w:val="16"/>
              </w:rPr>
              <w:t>26.1</w:t>
            </w:r>
          </w:p>
        </w:tc>
        <w:tc>
          <w:tcPr>
            <w:tcW w:w="1134" w:type="dxa"/>
            <w:tcBorders>
              <w:bottom w:val="single" w:sz="4" w:space="0" w:color="32872A"/>
            </w:tcBorders>
            <w:vAlign w:val="center"/>
          </w:tcPr>
          <w:p w14:paraId="26037E82" w14:textId="6368C120" w:rsidR="00922D9E" w:rsidRPr="00F93CEC" w:rsidRDefault="00922D9E" w:rsidP="00922D9E">
            <w:pPr>
              <w:pStyle w:val="Tabletext"/>
              <w:keepNext/>
              <w:tabs>
                <w:tab w:val="decimal" w:pos="463"/>
              </w:tabs>
              <w:jc w:val="right"/>
              <w:rPr>
                <w:rFonts w:cs="Arial"/>
                <w:color w:val="000000"/>
                <w:szCs w:val="16"/>
              </w:rPr>
            </w:pPr>
            <w:r w:rsidRPr="00922D9E">
              <w:rPr>
                <w:rFonts w:cs="Arial"/>
                <w:color w:val="000000"/>
                <w:szCs w:val="16"/>
              </w:rPr>
              <w:t>27.4</w:t>
            </w:r>
          </w:p>
        </w:tc>
        <w:tc>
          <w:tcPr>
            <w:tcW w:w="1134" w:type="dxa"/>
            <w:tcBorders>
              <w:bottom w:val="single" w:sz="4" w:space="0" w:color="32872A"/>
            </w:tcBorders>
            <w:vAlign w:val="center"/>
          </w:tcPr>
          <w:p w14:paraId="6F18F7C6" w14:textId="731B1161" w:rsidR="00922D9E" w:rsidRPr="00F93CEC" w:rsidRDefault="00922D9E" w:rsidP="00922D9E">
            <w:pPr>
              <w:pStyle w:val="Tabletext"/>
              <w:keepNext/>
              <w:tabs>
                <w:tab w:val="decimal" w:pos="606"/>
              </w:tabs>
              <w:jc w:val="right"/>
              <w:rPr>
                <w:rFonts w:cs="Arial"/>
                <w:color w:val="000000"/>
                <w:szCs w:val="16"/>
              </w:rPr>
            </w:pPr>
            <w:r w:rsidRPr="00922D9E">
              <w:rPr>
                <w:rFonts w:cs="Arial"/>
                <w:color w:val="000000"/>
                <w:szCs w:val="16"/>
              </w:rPr>
              <w:t>26.9</w:t>
            </w:r>
          </w:p>
        </w:tc>
        <w:tc>
          <w:tcPr>
            <w:tcW w:w="1134" w:type="dxa"/>
            <w:tcBorders>
              <w:bottom w:val="single" w:sz="4" w:space="0" w:color="32872A"/>
            </w:tcBorders>
            <w:vAlign w:val="center"/>
          </w:tcPr>
          <w:p w14:paraId="33AAC288" w14:textId="15D19856" w:rsidR="00922D9E" w:rsidRPr="00F93CEC" w:rsidRDefault="00922D9E" w:rsidP="00922D9E">
            <w:pPr>
              <w:pStyle w:val="Tabletext"/>
              <w:keepNext/>
              <w:tabs>
                <w:tab w:val="decimal" w:pos="606"/>
              </w:tabs>
              <w:jc w:val="right"/>
              <w:rPr>
                <w:rFonts w:cs="Arial"/>
                <w:color w:val="000000"/>
                <w:szCs w:val="16"/>
              </w:rPr>
            </w:pPr>
            <w:r w:rsidRPr="00922D9E">
              <w:rPr>
                <w:rFonts w:cs="Arial"/>
                <w:color w:val="000000"/>
                <w:szCs w:val="16"/>
              </w:rPr>
              <w:t>27.4</w:t>
            </w:r>
          </w:p>
        </w:tc>
      </w:tr>
    </w:tbl>
    <w:p w14:paraId="3B220E29" w14:textId="5EEF3AA6" w:rsidR="00F916C0" w:rsidRPr="00F75796" w:rsidRDefault="00F916C0" w:rsidP="002D197D">
      <w:pPr>
        <w:pStyle w:val="Heading2"/>
        <w:rPr>
          <w:lang w:eastAsia="en-AU"/>
        </w:rPr>
      </w:pPr>
      <w:bookmarkStart w:id="54" w:name="_Toc135126615"/>
      <w:bookmarkStart w:id="55" w:name="_Toc73535978"/>
      <w:bookmarkStart w:id="56" w:name="_Toc113372482"/>
      <w:bookmarkStart w:id="57" w:name="_Toc115334266"/>
      <w:r>
        <w:rPr>
          <w:lang w:eastAsia="en-AU"/>
        </w:rPr>
        <w:t>Administrative outcomes</w:t>
      </w:r>
      <w:bookmarkEnd w:id="54"/>
    </w:p>
    <w:p w14:paraId="21D02A1E" w14:textId="0D4ACCD5" w:rsidR="00BB5373" w:rsidRDefault="00402CDA" w:rsidP="002D197D">
      <w:pPr>
        <w:pStyle w:val="NumberedText"/>
        <w:keepNext/>
        <w:ind w:left="284" w:hanging="284"/>
      </w:pPr>
      <w:r>
        <w:t>A</w:t>
      </w:r>
      <w:r w:rsidRPr="00933892">
        <w:t xml:space="preserve">dministrative outcomes represent </w:t>
      </w:r>
      <w:r>
        <w:t xml:space="preserve">a procedural state </w:t>
      </w:r>
      <w:r w:rsidRPr="00933892">
        <w:t>of a subject</w:t>
      </w:r>
      <w:r>
        <w:t xml:space="preserve"> rather than a period of active delivery or of assessment</w:t>
      </w:r>
      <w:r w:rsidRPr="00933892">
        <w:t>. Th</w:t>
      </w:r>
      <w:r>
        <w:t xml:space="preserve">ese </w:t>
      </w:r>
      <w:r w:rsidRPr="00FE4A5F">
        <w:rPr>
          <w:i/>
          <w:iCs/>
        </w:rPr>
        <w:t>outcome</w:t>
      </w:r>
      <w:r w:rsidR="002C60BC" w:rsidRPr="00FE4A5F">
        <w:rPr>
          <w:i/>
          <w:iCs/>
        </w:rPr>
        <w:t xml:space="preserve"> identifier – national</w:t>
      </w:r>
      <w:r w:rsidR="002C60BC">
        <w:t xml:space="preserve"> values</w:t>
      </w:r>
      <w:r>
        <w:t xml:space="preserve"> include</w:t>
      </w:r>
      <w:r w:rsidRPr="00933892">
        <w:t xml:space="preserve"> </w:t>
      </w:r>
      <w:r w:rsidR="007718B2">
        <w:t>‘</w:t>
      </w:r>
      <w:r w:rsidR="007718B2" w:rsidRPr="00933892">
        <w:t xml:space="preserve">60 </w:t>
      </w:r>
      <w:r w:rsidRPr="00933892">
        <w:t>– Credit Transfer’, ’61 – Superseded subject’ and ’85 – Not yet started’</w:t>
      </w:r>
      <w:r w:rsidR="00F916C0">
        <w:rPr>
          <w:lang w:eastAsia="en-AU"/>
        </w:rPr>
        <w:t>.</w:t>
      </w:r>
      <w:r>
        <w:rPr>
          <w:lang w:eastAsia="en-AU"/>
        </w:rPr>
        <w:t xml:space="preserve"> These outcomes are not reported on in NCVER’s publications.</w:t>
      </w:r>
    </w:p>
    <w:p w14:paraId="52907913" w14:textId="77777777" w:rsidR="00BB5373" w:rsidRDefault="00BB5373" w:rsidP="002D197D">
      <w:pPr>
        <w:pStyle w:val="NumberedText"/>
        <w:keepNext/>
        <w:ind w:left="284" w:hanging="284"/>
      </w:pPr>
      <w:r>
        <w:rPr>
          <w:lang w:eastAsia="en-AU"/>
        </w:rPr>
        <w:t>As these outcomes are not in scope of NCVER’s publication, reporting of them will be determined by individual state and territory requirements, which may mean that these outcomes are never captured.</w:t>
      </w:r>
    </w:p>
    <w:p w14:paraId="2485FCC2" w14:textId="0B81A7D2" w:rsidR="00F916C0" w:rsidRDefault="00402CDA" w:rsidP="002D197D">
      <w:pPr>
        <w:pStyle w:val="NumberedText"/>
        <w:keepNext/>
        <w:ind w:left="284" w:hanging="284"/>
      </w:pPr>
      <w:r>
        <w:rPr>
          <w:lang w:eastAsia="en-AU"/>
        </w:rPr>
        <w:t>Data on these outcomes are presented in the tables following</w:t>
      </w:r>
      <w:r w:rsidR="00BB5373">
        <w:rPr>
          <w:lang w:eastAsia="en-AU"/>
        </w:rPr>
        <w:t>.</w:t>
      </w:r>
    </w:p>
    <w:p w14:paraId="4E6E8439" w14:textId="664253A9" w:rsidR="00DA32C8" w:rsidRDefault="00DA32C8" w:rsidP="00F916C0">
      <w:pPr>
        <w:pStyle w:val="NumberedText"/>
        <w:ind w:left="284" w:hanging="284"/>
      </w:pPr>
      <w:r>
        <w:rPr>
          <w:lang w:eastAsia="en-AU"/>
        </w:rPr>
        <w:t xml:space="preserve">Credit transfer </w:t>
      </w:r>
      <w:r w:rsidR="002C60BC">
        <w:rPr>
          <w:lang w:eastAsia="en-AU"/>
        </w:rPr>
        <w:t>identifies that a student has received</w:t>
      </w:r>
      <w:r>
        <w:rPr>
          <w:lang w:eastAsia="en-AU"/>
        </w:rPr>
        <w:t xml:space="preserve"> training credit for a subject</w:t>
      </w:r>
      <w:r w:rsidR="002C60BC">
        <w:rPr>
          <w:lang w:eastAsia="en-AU"/>
        </w:rPr>
        <w:t xml:space="preserve"> they have completed</w:t>
      </w:r>
      <w:r>
        <w:rPr>
          <w:lang w:eastAsia="en-AU"/>
        </w:rPr>
        <w:t xml:space="preserve"> previously</w:t>
      </w:r>
      <w:r w:rsidR="00B04752">
        <w:rPr>
          <w:lang w:eastAsia="en-AU"/>
        </w:rPr>
        <w:t>.</w:t>
      </w:r>
    </w:p>
    <w:p w14:paraId="158E1612" w14:textId="703382D8" w:rsidR="00DA32C8" w:rsidRPr="00F93CEC" w:rsidRDefault="004A5720" w:rsidP="00B04752">
      <w:pPr>
        <w:pStyle w:val="tabletitle"/>
        <w:keepNext/>
        <w:spacing w:before="240"/>
      </w:pPr>
      <w:bookmarkStart w:id="58" w:name="_Toc484598930"/>
      <w:bookmarkStart w:id="59" w:name="_Toc75275444"/>
      <w:bookmarkStart w:id="60" w:name="_Toc135126618"/>
      <w:r w:rsidRPr="00F93CEC">
        <w:lastRenderedPageBreak/>
        <w:t xml:space="preserve">Table </w:t>
      </w:r>
      <w:r w:rsidR="00372206" w:rsidRPr="00F93CEC">
        <w:t>2</w:t>
      </w:r>
      <w:r w:rsidRPr="00F93CEC">
        <w:tab/>
      </w:r>
      <w:r w:rsidR="00B30254" w:rsidRPr="00F93CEC">
        <w:t xml:space="preserve">VET in </w:t>
      </w:r>
      <w:r w:rsidR="00C12ED8" w:rsidRPr="00F93CEC">
        <w:t>S</w:t>
      </w:r>
      <w:r w:rsidR="00B30254" w:rsidRPr="00F93CEC">
        <w:t>chools</w:t>
      </w:r>
      <w:r w:rsidR="00DA32C8" w:rsidRPr="00F93CEC">
        <w:t xml:space="preserve"> s</w:t>
      </w:r>
      <w:bookmarkEnd w:id="58"/>
      <w:r w:rsidR="00DA32C8" w:rsidRPr="00F93CEC">
        <w:t>ubject enrolments by credit transfer and state/territory, 201</w:t>
      </w:r>
      <w:r w:rsidR="009361A8" w:rsidRPr="00F93CEC">
        <w:t>9</w:t>
      </w:r>
      <w:r w:rsidR="00DA32C8" w:rsidRPr="00F93CEC">
        <w:t xml:space="preserve"> to 202</w:t>
      </w:r>
      <w:r w:rsidR="00B2741C" w:rsidRPr="00F93CEC">
        <w:t>4</w:t>
      </w:r>
      <w:r w:rsidR="009361A8" w:rsidRPr="00F93CEC">
        <w:t xml:space="preserve"> </w:t>
      </w:r>
      <w:r w:rsidR="00DA32C8" w:rsidRPr="00F93CEC">
        <w:t>(‘000)</w:t>
      </w:r>
      <w:bookmarkEnd w:id="59"/>
      <w:bookmarkEnd w:id="60"/>
    </w:p>
    <w:tbl>
      <w:tblPr>
        <w:tblW w:w="9498" w:type="dxa"/>
        <w:tblLayout w:type="fixed"/>
        <w:tblLook w:val="04A0" w:firstRow="1" w:lastRow="0" w:firstColumn="1" w:lastColumn="0" w:noHBand="0" w:noVBand="1"/>
      </w:tblPr>
      <w:tblGrid>
        <w:gridCol w:w="2790"/>
        <w:gridCol w:w="754"/>
        <w:gridCol w:w="1134"/>
        <w:gridCol w:w="1276"/>
        <w:gridCol w:w="1276"/>
        <w:gridCol w:w="1134"/>
        <w:gridCol w:w="1134"/>
      </w:tblGrid>
      <w:tr w:rsidR="00B2741C" w:rsidRPr="00F93CEC" w14:paraId="104465C8" w14:textId="503CD08C" w:rsidTr="00B2741C">
        <w:trPr>
          <w:trHeight w:val="521"/>
        </w:trPr>
        <w:tc>
          <w:tcPr>
            <w:tcW w:w="2790" w:type="dxa"/>
            <w:tcBorders>
              <w:top w:val="single" w:sz="4" w:space="0" w:color="32872A"/>
              <w:bottom w:val="single" w:sz="4" w:space="0" w:color="32872A"/>
            </w:tcBorders>
            <w:noWrap/>
            <w:vAlign w:val="center"/>
            <w:hideMark/>
          </w:tcPr>
          <w:p w14:paraId="06F17FAB" w14:textId="5069BA7D" w:rsidR="00B2741C" w:rsidRPr="00F93CEC" w:rsidRDefault="00B2741C" w:rsidP="00B04752">
            <w:pPr>
              <w:pStyle w:val="Tablehead1"/>
              <w:keepNext/>
              <w:rPr>
                <w:lang w:eastAsia="en-AU"/>
              </w:rPr>
            </w:pPr>
            <w:r w:rsidRPr="00F93CEC">
              <w:rPr>
                <w:lang w:eastAsia="en-AU"/>
              </w:rPr>
              <w:t>Credit transfer subjects</w:t>
            </w:r>
          </w:p>
        </w:tc>
        <w:tc>
          <w:tcPr>
            <w:tcW w:w="754" w:type="dxa"/>
            <w:tcBorders>
              <w:top w:val="single" w:sz="4" w:space="0" w:color="32872A"/>
              <w:bottom w:val="single" w:sz="4" w:space="0" w:color="32872A"/>
            </w:tcBorders>
            <w:noWrap/>
            <w:vAlign w:val="center"/>
            <w:hideMark/>
          </w:tcPr>
          <w:p w14:paraId="79BB6F67" w14:textId="557FDD09" w:rsidR="00B2741C" w:rsidRPr="00F93CEC" w:rsidRDefault="00B2741C" w:rsidP="00091003">
            <w:pPr>
              <w:pStyle w:val="Tablehead1"/>
              <w:keepNext/>
              <w:jc w:val="right"/>
              <w:rPr>
                <w:bCs/>
                <w:lang w:val="en-GB" w:eastAsia="en-AU"/>
              </w:rPr>
            </w:pPr>
            <w:r w:rsidRPr="00F93CEC">
              <w:rPr>
                <w:color w:val="32872A"/>
              </w:rPr>
              <w:t>2019</w:t>
            </w:r>
          </w:p>
        </w:tc>
        <w:tc>
          <w:tcPr>
            <w:tcW w:w="1134" w:type="dxa"/>
            <w:tcBorders>
              <w:top w:val="single" w:sz="4" w:space="0" w:color="32872A"/>
              <w:bottom w:val="single" w:sz="4" w:space="0" w:color="32872A"/>
            </w:tcBorders>
            <w:noWrap/>
            <w:vAlign w:val="center"/>
          </w:tcPr>
          <w:p w14:paraId="26ADA9AC" w14:textId="1557B592" w:rsidR="00B2741C" w:rsidRPr="00F93CEC" w:rsidRDefault="00B2741C" w:rsidP="00091003">
            <w:pPr>
              <w:pStyle w:val="Tablehead1"/>
              <w:keepNext/>
              <w:jc w:val="right"/>
              <w:rPr>
                <w:bCs/>
                <w:lang w:val="en-GB" w:eastAsia="en-AU"/>
              </w:rPr>
            </w:pPr>
            <w:r w:rsidRPr="00F93CEC">
              <w:rPr>
                <w:color w:val="32872A"/>
              </w:rPr>
              <w:t>2020</w:t>
            </w:r>
          </w:p>
        </w:tc>
        <w:tc>
          <w:tcPr>
            <w:tcW w:w="1276" w:type="dxa"/>
            <w:tcBorders>
              <w:top w:val="single" w:sz="4" w:space="0" w:color="32872A"/>
              <w:bottom w:val="single" w:sz="4" w:space="0" w:color="32872A"/>
            </w:tcBorders>
            <w:noWrap/>
            <w:vAlign w:val="center"/>
          </w:tcPr>
          <w:p w14:paraId="6F52EAA5" w14:textId="27A4C96D" w:rsidR="00B2741C" w:rsidRPr="00F93CEC" w:rsidRDefault="00B2741C" w:rsidP="00091003">
            <w:pPr>
              <w:pStyle w:val="Tablehead1"/>
              <w:keepNext/>
              <w:jc w:val="right"/>
              <w:rPr>
                <w:bCs/>
                <w:lang w:val="en-GB" w:eastAsia="en-AU"/>
              </w:rPr>
            </w:pPr>
            <w:r w:rsidRPr="00F93CEC">
              <w:rPr>
                <w:color w:val="32872A"/>
              </w:rPr>
              <w:t>2021</w:t>
            </w:r>
          </w:p>
        </w:tc>
        <w:tc>
          <w:tcPr>
            <w:tcW w:w="1276" w:type="dxa"/>
            <w:tcBorders>
              <w:top w:val="single" w:sz="4" w:space="0" w:color="32872A"/>
              <w:bottom w:val="single" w:sz="4" w:space="0" w:color="32872A"/>
            </w:tcBorders>
            <w:noWrap/>
            <w:vAlign w:val="center"/>
          </w:tcPr>
          <w:p w14:paraId="5B00C0DD" w14:textId="07C0B226" w:rsidR="00B2741C" w:rsidRPr="00F93CEC" w:rsidRDefault="00B2741C" w:rsidP="00091003">
            <w:pPr>
              <w:pStyle w:val="Tablehead1"/>
              <w:keepNext/>
              <w:jc w:val="right"/>
              <w:rPr>
                <w:bCs/>
                <w:lang w:val="en-GB" w:eastAsia="en-AU"/>
              </w:rPr>
            </w:pPr>
            <w:r w:rsidRPr="00F93CEC">
              <w:rPr>
                <w:color w:val="32872A"/>
              </w:rPr>
              <w:t>2022</w:t>
            </w:r>
          </w:p>
        </w:tc>
        <w:tc>
          <w:tcPr>
            <w:tcW w:w="1134" w:type="dxa"/>
            <w:tcBorders>
              <w:top w:val="single" w:sz="4" w:space="0" w:color="32872A"/>
              <w:bottom w:val="single" w:sz="4" w:space="0" w:color="32872A"/>
            </w:tcBorders>
            <w:vAlign w:val="center"/>
          </w:tcPr>
          <w:p w14:paraId="46F3C11E" w14:textId="55ECB2A2" w:rsidR="00B2741C" w:rsidRPr="00F93CEC" w:rsidRDefault="00B2741C" w:rsidP="00091003">
            <w:pPr>
              <w:pStyle w:val="Tablehead1"/>
              <w:keepNext/>
              <w:jc w:val="right"/>
              <w:rPr>
                <w:bCs/>
                <w:lang w:val="en-GB" w:eastAsia="en-AU"/>
              </w:rPr>
            </w:pPr>
            <w:r w:rsidRPr="00F93CEC">
              <w:rPr>
                <w:color w:val="32872A"/>
              </w:rPr>
              <w:t>2023</w:t>
            </w:r>
          </w:p>
        </w:tc>
        <w:tc>
          <w:tcPr>
            <w:tcW w:w="1134" w:type="dxa"/>
            <w:tcBorders>
              <w:top w:val="single" w:sz="4" w:space="0" w:color="32872A"/>
              <w:bottom w:val="single" w:sz="4" w:space="0" w:color="32872A"/>
            </w:tcBorders>
            <w:vAlign w:val="center"/>
          </w:tcPr>
          <w:p w14:paraId="48196A05" w14:textId="5E78B51B" w:rsidR="00B2741C" w:rsidRPr="00F93CEC" w:rsidRDefault="00B2741C" w:rsidP="00B2741C">
            <w:pPr>
              <w:pStyle w:val="Tablehead1"/>
              <w:keepNext/>
              <w:jc w:val="right"/>
              <w:rPr>
                <w:color w:val="32872A"/>
              </w:rPr>
            </w:pPr>
            <w:r w:rsidRPr="00F93CEC">
              <w:rPr>
                <w:color w:val="32872A"/>
              </w:rPr>
              <w:t>2024</w:t>
            </w:r>
          </w:p>
        </w:tc>
      </w:tr>
      <w:tr w:rsidR="00470D6E" w:rsidRPr="00F93CEC" w14:paraId="02A49892" w14:textId="12050F85" w:rsidTr="0039524A">
        <w:trPr>
          <w:trHeight w:val="250"/>
        </w:trPr>
        <w:tc>
          <w:tcPr>
            <w:tcW w:w="2790" w:type="dxa"/>
            <w:tcBorders>
              <w:top w:val="single" w:sz="4" w:space="0" w:color="32872A"/>
            </w:tcBorders>
            <w:noWrap/>
            <w:vAlign w:val="bottom"/>
          </w:tcPr>
          <w:p w14:paraId="2B0160E1" w14:textId="77777777" w:rsidR="00470D6E" w:rsidRPr="00F93CEC" w:rsidRDefault="00470D6E" w:rsidP="00470D6E">
            <w:pPr>
              <w:keepNext/>
              <w:spacing w:before="40"/>
              <w:rPr>
                <w:rFonts w:ascii="Arial" w:hAnsi="Arial" w:cs="Arial"/>
                <w:sz w:val="17"/>
                <w:szCs w:val="17"/>
                <w:lang w:eastAsia="en-AU"/>
              </w:rPr>
            </w:pPr>
            <w:r w:rsidRPr="00F93CEC">
              <w:rPr>
                <w:rFonts w:ascii="Arial" w:hAnsi="Arial" w:cs="Arial"/>
                <w:sz w:val="17"/>
                <w:szCs w:val="17"/>
                <w:lang w:eastAsia="en-AU"/>
              </w:rPr>
              <w:t xml:space="preserve">New South Wales </w:t>
            </w:r>
          </w:p>
        </w:tc>
        <w:tc>
          <w:tcPr>
            <w:tcW w:w="754" w:type="dxa"/>
            <w:tcBorders>
              <w:top w:val="single" w:sz="4" w:space="0" w:color="32872A"/>
            </w:tcBorders>
            <w:noWrap/>
            <w:vAlign w:val="bottom"/>
          </w:tcPr>
          <w:p w14:paraId="6EEE6C8E" w14:textId="275ABEA0" w:rsidR="00470D6E" w:rsidRPr="00470D6E" w:rsidRDefault="00470D6E" w:rsidP="00470D6E">
            <w:pPr>
              <w:pStyle w:val="Tabletext"/>
              <w:keepNext/>
              <w:tabs>
                <w:tab w:val="decimal" w:pos="604"/>
              </w:tabs>
              <w:jc w:val="right"/>
              <w:rPr>
                <w:rFonts w:cs="Arial"/>
                <w:color w:val="000000"/>
                <w:szCs w:val="16"/>
                <w:lang w:eastAsia="en-AU"/>
              </w:rPr>
            </w:pPr>
            <w:r w:rsidRPr="00470D6E">
              <w:rPr>
                <w:rFonts w:cs="Arial"/>
                <w:color w:val="000000"/>
                <w:szCs w:val="16"/>
              </w:rPr>
              <w:t>11.7</w:t>
            </w:r>
          </w:p>
        </w:tc>
        <w:tc>
          <w:tcPr>
            <w:tcW w:w="1134" w:type="dxa"/>
            <w:tcBorders>
              <w:top w:val="single" w:sz="4" w:space="0" w:color="32872A"/>
            </w:tcBorders>
            <w:noWrap/>
            <w:vAlign w:val="bottom"/>
          </w:tcPr>
          <w:p w14:paraId="4BC7751A" w14:textId="0FEEE984" w:rsidR="00470D6E" w:rsidRPr="00470D6E" w:rsidRDefault="00470D6E" w:rsidP="00470D6E">
            <w:pPr>
              <w:pStyle w:val="Tabletext"/>
              <w:keepNext/>
              <w:tabs>
                <w:tab w:val="decimal" w:pos="604"/>
              </w:tabs>
              <w:jc w:val="right"/>
              <w:rPr>
                <w:rFonts w:cs="Arial"/>
                <w:color w:val="000000"/>
                <w:szCs w:val="16"/>
                <w:lang w:eastAsia="en-AU"/>
              </w:rPr>
            </w:pPr>
            <w:r w:rsidRPr="00470D6E">
              <w:rPr>
                <w:rFonts w:cs="Arial"/>
                <w:color w:val="000000"/>
                <w:szCs w:val="16"/>
              </w:rPr>
              <w:t>13.5</w:t>
            </w:r>
          </w:p>
        </w:tc>
        <w:tc>
          <w:tcPr>
            <w:tcW w:w="1276" w:type="dxa"/>
            <w:tcBorders>
              <w:top w:val="single" w:sz="4" w:space="0" w:color="32872A"/>
            </w:tcBorders>
            <w:noWrap/>
            <w:vAlign w:val="bottom"/>
          </w:tcPr>
          <w:p w14:paraId="3DE4477A" w14:textId="0621927A" w:rsidR="00470D6E" w:rsidRPr="00470D6E" w:rsidRDefault="00470D6E" w:rsidP="00470D6E">
            <w:pPr>
              <w:pStyle w:val="Tabletext"/>
              <w:keepNext/>
              <w:tabs>
                <w:tab w:val="decimal" w:pos="604"/>
              </w:tabs>
              <w:jc w:val="right"/>
              <w:rPr>
                <w:rFonts w:cs="Arial"/>
                <w:color w:val="000000"/>
                <w:szCs w:val="16"/>
                <w:lang w:eastAsia="en-AU"/>
              </w:rPr>
            </w:pPr>
            <w:r w:rsidRPr="00470D6E">
              <w:rPr>
                <w:rFonts w:cs="Arial"/>
                <w:color w:val="000000"/>
                <w:szCs w:val="16"/>
              </w:rPr>
              <w:t>10.3</w:t>
            </w:r>
          </w:p>
        </w:tc>
        <w:tc>
          <w:tcPr>
            <w:tcW w:w="1276" w:type="dxa"/>
            <w:tcBorders>
              <w:top w:val="single" w:sz="4" w:space="0" w:color="32872A"/>
            </w:tcBorders>
            <w:noWrap/>
            <w:vAlign w:val="bottom"/>
          </w:tcPr>
          <w:p w14:paraId="7996F5C6" w14:textId="184C9855" w:rsidR="00470D6E" w:rsidRPr="00470D6E" w:rsidRDefault="00470D6E" w:rsidP="00470D6E">
            <w:pPr>
              <w:pStyle w:val="Tabletext"/>
              <w:keepNext/>
              <w:tabs>
                <w:tab w:val="decimal" w:pos="604"/>
              </w:tabs>
              <w:jc w:val="right"/>
              <w:rPr>
                <w:rFonts w:cs="Arial"/>
                <w:color w:val="000000"/>
                <w:szCs w:val="16"/>
                <w:lang w:eastAsia="en-AU"/>
              </w:rPr>
            </w:pPr>
            <w:r w:rsidRPr="00470D6E">
              <w:rPr>
                <w:rFonts w:cs="Arial"/>
                <w:color w:val="000000"/>
                <w:szCs w:val="16"/>
              </w:rPr>
              <w:t>11.1</w:t>
            </w:r>
          </w:p>
        </w:tc>
        <w:tc>
          <w:tcPr>
            <w:tcW w:w="1134" w:type="dxa"/>
            <w:tcBorders>
              <w:top w:val="single" w:sz="4" w:space="0" w:color="32872A"/>
            </w:tcBorders>
            <w:vAlign w:val="bottom"/>
          </w:tcPr>
          <w:p w14:paraId="2F5FA0B2" w14:textId="445EA531" w:rsidR="00470D6E" w:rsidRPr="00470D6E" w:rsidRDefault="00470D6E" w:rsidP="00470D6E">
            <w:pPr>
              <w:pStyle w:val="Tabletext"/>
              <w:keepNext/>
              <w:tabs>
                <w:tab w:val="decimal" w:pos="604"/>
              </w:tabs>
              <w:jc w:val="right"/>
              <w:rPr>
                <w:rFonts w:cs="Arial"/>
                <w:color w:val="000000"/>
                <w:szCs w:val="16"/>
                <w:lang w:eastAsia="en-AU"/>
              </w:rPr>
            </w:pPr>
            <w:r w:rsidRPr="00470D6E">
              <w:rPr>
                <w:rFonts w:cs="Arial"/>
                <w:color w:val="000000"/>
                <w:szCs w:val="16"/>
              </w:rPr>
              <w:t>13.3</w:t>
            </w:r>
          </w:p>
        </w:tc>
        <w:tc>
          <w:tcPr>
            <w:tcW w:w="1134" w:type="dxa"/>
            <w:tcBorders>
              <w:top w:val="single" w:sz="4" w:space="0" w:color="32872A"/>
            </w:tcBorders>
            <w:vAlign w:val="bottom"/>
          </w:tcPr>
          <w:p w14:paraId="673122A7" w14:textId="7DF4336C" w:rsidR="00470D6E" w:rsidRPr="00470D6E" w:rsidRDefault="00470D6E" w:rsidP="00470D6E">
            <w:pPr>
              <w:pStyle w:val="Tabletext"/>
              <w:keepNext/>
              <w:tabs>
                <w:tab w:val="decimal" w:pos="604"/>
              </w:tabs>
              <w:jc w:val="right"/>
              <w:rPr>
                <w:rFonts w:cs="Arial"/>
                <w:color w:val="000000"/>
                <w:szCs w:val="16"/>
                <w:lang w:eastAsia="en-AU"/>
              </w:rPr>
            </w:pPr>
            <w:r w:rsidRPr="00470D6E">
              <w:rPr>
                <w:rFonts w:cs="Arial"/>
                <w:color w:val="000000"/>
                <w:szCs w:val="16"/>
              </w:rPr>
              <w:t>56.4</w:t>
            </w:r>
          </w:p>
        </w:tc>
      </w:tr>
      <w:tr w:rsidR="00470D6E" w:rsidRPr="00F93CEC" w14:paraId="33D24793" w14:textId="630B497E" w:rsidTr="0039524A">
        <w:trPr>
          <w:trHeight w:val="250"/>
        </w:trPr>
        <w:tc>
          <w:tcPr>
            <w:tcW w:w="2790" w:type="dxa"/>
            <w:noWrap/>
            <w:vAlign w:val="bottom"/>
          </w:tcPr>
          <w:p w14:paraId="7F7DCC96" w14:textId="77777777" w:rsidR="00470D6E" w:rsidRPr="00F93CEC" w:rsidRDefault="00470D6E" w:rsidP="00470D6E">
            <w:pPr>
              <w:keepNext/>
              <w:spacing w:before="40"/>
              <w:rPr>
                <w:rFonts w:ascii="Arial" w:hAnsi="Arial" w:cs="Arial"/>
                <w:sz w:val="17"/>
                <w:szCs w:val="17"/>
                <w:lang w:eastAsia="en-AU"/>
              </w:rPr>
            </w:pPr>
            <w:r w:rsidRPr="00F93CEC">
              <w:rPr>
                <w:rFonts w:ascii="Arial" w:hAnsi="Arial" w:cs="Arial"/>
                <w:sz w:val="17"/>
                <w:szCs w:val="17"/>
                <w:lang w:eastAsia="en-AU"/>
              </w:rPr>
              <w:t xml:space="preserve">Victoria </w:t>
            </w:r>
          </w:p>
        </w:tc>
        <w:tc>
          <w:tcPr>
            <w:tcW w:w="754" w:type="dxa"/>
            <w:noWrap/>
            <w:vAlign w:val="bottom"/>
          </w:tcPr>
          <w:p w14:paraId="181E9580" w14:textId="020F7B4D" w:rsidR="00470D6E" w:rsidRPr="00470D6E" w:rsidRDefault="00470D6E" w:rsidP="00470D6E">
            <w:pPr>
              <w:pStyle w:val="Tabletext"/>
              <w:keepNext/>
              <w:tabs>
                <w:tab w:val="decimal" w:pos="604"/>
              </w:tabs>
              <w:jc w:val="right"/>
              <w:rPr>
                <w:rFonts w:cs="Arial"/>
                <w:color w:val="000000"/>
                <w:szCs w:val="16"/>
                <w:lang w:eastAsia="en-AU"/>
              </w:rPr>
            </w:pPr>
            <w:r w:rsidRPr="00470D6E">
              <w:rPr>
                <w:rFonts w:cs="Arial"/>
                <w:color w:val="000000"/>
                <w:szCs w:val="16"/>
              </w:rPr>
              <w:t>-</w:t>
            </w:r>
          </w:p>
        </w:tc>
        <w:tc>
          <w:tcPr>
            <w:tcW w:w="1134" w:type="dxa"/>
            <w:noWrap/>
            <w:vAlign w:val="bottom"/>
          </w:tcPr>
          <w:p w14:paraId="685A1568" w14:textId="5E5DD907" w:rsidR="00470D6E" w:rsidRPr="00470D6E" w:rsidRDefault="00470D6E" w:rsidP="00470D6E">
            <w:pPr>
              <w:pStyle w:val="Tabletext"/>
              <w:keepNext/>
              <w:tabs>
                <w:tab w:val="decimal" w:pos="604"/>
              </w:tabs>
              <w:jc w:val="right"/>
              <w:rPr>
                <w:rFonts w:cs="Arial"/>
                <w:color w:val="000000"/>
                <w:szCs w:val="16"/>
                <w:lang w:eastAsia="en-AU"/>
              </w:rPr>
            </w:pPr>
            <w:r w:rsidRPr="00470D6E">
              <w:rPr>
                <w:rFonts w:cs="Arial"/>
                <w:color w:val="000000"/>
                <w:szCs w:val="16"/>
              </w:rPr>
              <w:t>-</w:t>
            </w:r>
          </w:p>
        </w:tc>
        <w:tc>
          <w:tcPr>
            <w:tcW w:w="1276" w:type="dxa"/>
            <w:noWrap/>
            <w:vAlign w:val="bottom"/>
          </w:tcPr>
          <w:p w14:paraId="62F422AD" w14:textId="46DFF3E5" w:rsidR="00470D6E" w:rsidRPr="00470D6E" w:rsidRDefault="00470D6E" w:rsidP="00470D6E">
            <w:pPr>
              <w:pStyle w:val="Tabletext"/>
              <w:keepNext/>
              <w:tabs>
                <w:tab w:val="decimal" w:pos="604"/>
              </w:tabs>
              <w:jc w:val="right"/>
              <w:rPr>
                <w:rFonts w:cs="Arial"/>
                <w:color w:val="000000"/>
                <w:szCs w:val="16"/>
                <w:lang w:eastAsia="en-AU"/>
              </w:rPr>
            </w:pPr>
            <w:r w:rsidRPr="00470D6E">
              <w:rPr>
                <w:rFonts w:cs="Arial"/>
                <w:color w:val="000000"/>
                <w:szCs w:val="16"/>
              </w:rPr>
              <w:t>-</w:t>
            </w:r>
          </w:p>
        </w:tc>
        <w:tc>
          <w:tcPr>
            <w:tcW w:w="1276" w:type="dxa"/>
            <w:noWrap/>
            <w:vAlign w:val="bottom"/>
          </w:tcPr>
          <w:p w14:paraId="4AE33644" w14:textId="44C9AED6" w:rsidR="00470D6E" w:rsidRPr="00470D6E" w:rsidRDefault="00470D6E" w:rsidP="00470D6E">
            <w:pPr>
              <w:pStyle w:val="Tabletext"/>
              <w:keepNext/>
              <w:tabs>
                <w:tab w:val="decimal" w:pos="604"/>
              </w:tabs>
              <w:jc w:val="right"/>
              <w:rPr>
                <w:rFonts w:cs="Arial"/>
                <w:color w:val="000000"/>
                <w:szCs w:val="16"/>
                <w:lang w:eastAsia="en-AU"/>
              </w:rPr>
            </w:pPr>
            <w:r w:rsidRPr="00470D6E">
              <w:rPr>
                <w:rFonts w:cs="Arial"/>
                <w:color w:val="000000"/>
                <w:szCs w:val="16"/>
              </w:rPr>
              <w:t>-</w:t>
            </w:r>
          </w:p>
        </w:tc>
        <w:tc>
          <w:tcPr>
            <w:tcW w:w="1134" w:type="dxa"/>
            <w:vAlign w:val="bottom"/>
          </w:tcPr>
          <w:p w14:paraId="09A5AC5E" w14:textId="60511559" w:rsidR="00470D6E" w:rsidRPr="00470D6E" w:rsidRDefault="00470D6E" w:rsidP="00470D6E">
            <w:pPr>
              <w:pStyle w:val="Tabletext"/>
              <w:keepNext/>
              <w:tabs>
                <w:tab w:val="decimal" w:pos="604"/>
              </w:tabs>
              <w:jc w:val="right"/>
              <w:rPr>
                <w:rFonts w:cs="Arial"/>
                <w:color w:val="000000"/>
                <w:szCs w:val="16"/>
                <w:lang w:eastAsia="en-AU"/>
              </w:rPr>
            </w:pPr>
            <w:r w:rsidRPr="00470D6E">
              <w:rPr>
                <w:rFonts w:cs="Arial"/>
                <w:color w:val="000000"/>
                <w:szCs w:val="16"/>
              </w:rPr>
              <w:t>-</w:t>
            </w:r>
          </w:p>
        </w:tc>
        <w:tc>
          <w:tcPr>
            <w:tcW w:w="1134" w:type="dxa"/>
            <w:vAlign w:val="bottom"/>
          </w:tcPr>
          <w:p w14:paraId="430F4509" w14:textId="67E10B6E" w:rsidR="00470D6E" w:rsidRPr="00470D6E" w:rsidRDefault="008A3C2D" w:rsidP="00470D6E">
            <w:pPr>
              <w:pStyle w:val="Tabletext"/>
              <w:keepNext/>
              <w:tabs>
                <w:tab w:val="decimal" w:pos="604"/>
              </w:tabs>
              <w:jc w:val="right"/>
              <w:rPr>
                <w:rFonts w:cs="Arial"/>
                <w:color w:val="000000"/>
                <w:szCs w:val="16"/>
                <w:lang w:eastAsia="en-AU"/>
              </w:rPr>
            </w:pPr>
            <w:r w:rsidRPr="00470D6E">
              <w:rPr>
                <w:rFonts w:cs="Arial"/>
                <w:color w:val="000000"/>
                <w:szCs w:val="16"/>
              </w:rPr>
              <w:t>-</w:t>
            </w:r>
            <w:r w:rsidR="00470D6E" w:rsidRPr="00470D6E">
              <w:rPr>
                <w:rFonts w:cs="Arial"/>
                <w:color w:val="000000"/>
                <w:szCs w:val="16"/>
              </w:rPr>
              <w:t> </w:t>
            </w:r>
          </w:p>
        </w:tc>
      </w:tr>
      <w:tr w:rsidR="00470D6E" w:rsidRPr="00F93CEC" w14:paraId="0D43D389" w14:textId="3BD83114" w:rsidTr="0039524A">
        <w:trPr>
          <w:trHeight w:val="250"/>
        </w:trPr>
        <w:tc>
          <w:tcPr>
            <w:tcW w:w="2790" w:type="dxa"/>
            <w:noWrap/>
            <w:vAlign w:val="bottom"/>
          </w:tcPr>
          <w:p w14:paraId="25109970" w14:textId="77777777" w:rsidR="00470D6E" w:rsidRPr="00F93CEC" w:rsidRDefault="00470D6E" w:rsidP="00470D6E">
            <w:pPr>
              <w:keepNext/>
              <w:spacing w:before="40"/>
              <w:rPr>
                <w:rFonts w:ascii="Arial" w:hAnsi="Arial" w:cs="Arial"/>
                <w:sz w:val="17"/>
                <w:szCs w:val="17"/>
                <w:lang w:eastAsia="en-AU"/>
              </w:rPr>
            </w:pPr>
            <w:r w:rsidRPr="00F93CEC">
              <w:rPr>
                <w:rFonts w:ascii="Arial" w:hAnsi="Arial" w:cs="Arial"/>
                <w:sz w:val="17"/>
                <w:szCs w:val="17"/>
                <w:lang w:eastAsia="en-AU"/>
              </w:rPr>
              <w:t xml:space="preserve">Queensland </w:t>
            </w:r>
          </w:p>
        </w:tc>
        <w:tc>
          <w:tcPr>
            <w:tcW w:w="754" w:type="dxa"/>
            <w:noWrap/>
            <w:vAlign w:val="bottom"/>
          </w:tcPr>
          <w:p w14:paraId="08DB18A9" w14:textId="57BF2AB7" w:rsidR="00470D6E" w:rsidRPr="00470D6E" w:rsidRDefault="00470D6E" w:rsidP="00470D6E">
            <w:pPr>
              <w:pStyle w:val="Tabletext"/>
              <w:keepNext/>
              <w:tabs>
                <w:tab w:val="decimal" w:pos="604"/>
              </w:tabs>
              <w:jc w:val="right"/>
              <w:rPr>
                <w:rFonts w:cs="Arial"/>
                <w:color w:val="000000"/>
                <w:szCs w:val="16"/>
                <w:lang w:eastAsia="en-AU"/>
              </w:rPr>
            </w:pPr>
            <w:r w:rsidRPr="00470D6E">
              <w:rPr>
                <w:rFonts w:cs="Arial"/>
                <w:color w:val="000000"/>
                <w:szCs w:val="16"/>
              </w:rPr>
              <w:t>68.4</w:t>
            </w:r>
          </w:p>
        </w:tc>
        <w:tc>
          <w:tcPr>
            <w:tcW w:w="1134" w:type="dxa"/>
            <w:noWrap/>
            <w:vAlign w:val="bottom"/>
          </w:tcPr>
          <w:p w14:paraId="584DBCFF" w14:textId="56EF46DE" w:rsidR="00470D6E" w:rsidRPr="00470D6E" w:rsidRDefault="00470D6E" w:rsidP="00470D6E">
            <w:pPr>
              <w:pStyle w:val="Tabletext"/>
              <w:keepNext/>
              <w:tabs>
                <w:tab w:val="decimal" w:pos="604"/>
              </w:tabs>
              <w:jc w:val="right"/>
              <w:rPr>
                <w:rFonts w:cs="Arial"/>
                <w:color w:val="000000"/>
                <w:szCs w:val="16"/>
                <w:lang w:eastAsia="en-AU"/>
              </w:rPr>
            </w:pPr>
            <w:r w:rsidRPr="00470D6E">
              <w:rPr>
                <w:rFonts w:cs="Arial"/>
                <w:color w:val="000000"/>
                <w:szCs w:val="16"/>
              </w:rPr>
              <w:t>95</w:t>
            </w:r>
            <w:r w:rsidR="00763164">
              <w:rPr>
                <w:rFonts w:cs="Arial"/>
                <w:color w:val="000000"/>
                <w:szCs w:val="16"/>
              </w:rPr>
              <w:t>.0</w:t>
            </w:r>
          </w:p>
        </w:tc>
        <w:tc>
          <w:tcPr>
            <w:tcW w:w="1276" w:type="dxa"/>
            <w:noWrap/>
            <w:vAlign w:val="bottom"/>
          </w:tcPr>
          <w:p w14:paraId="395865EB" w14:textId="51D5F28A" w:rsidR="00470D6E" w:rsidRPr="00470D6E" w:rsidRDefault="00470D6E" w:rsidP="00470D6E">
            <w:pPr>
              <w:pStyle w:val="Tabletext"/>
              <w:keepNext/>
              <w:tabs>
                <w:tab w:val="decimal" w:pos="604"/>
              </w:tabs>
              <w:jc w:val="right"/>
              <w:rPr>
                <w:rFonts w:cs="Arial"/>
                <w:color w:val="000000"/>
                <w:szCs w:val="16"/>
                <w:lang w:eastAsia="en-AU"/>
              </w:rPr>
            </w:pPr>
            <w:r w:rsidRPr="00470D6E">
              <w:rPr>
                <w:rFonts w:cs="Arial"/>
                <w:color w:val="000000"/>
                <w:szCs w:val="16"/>
              </w:rPr>
              <w:t>105.6</w:t>
            </w:r>
          </w:p>
        </w:tc>
        <w:tc>
          <w:tcPr>
            <w:tcW w:w="1276" w:type="dxa"/>
            <w:noWrap/>
            <w:vAlign w:val="bottom"/>
          </w:tcPr>
          <w:p w14:paraId="0F4AB5B3" w14:textId="3314EEDF" w:rsidR="00470D6E" w:rsidRPr="00470D6E" w:rsidRDefault="00470D6E" w:rsidP="00470D6E">
            <w:pPr>
              <w:pStyle w:val="Tabletext"/>
              <w:keepNext/>
              <w:tabs>
                <w:tab w:val="decimal" w:pos="604"/>
              </w:tabs>
              <w:jc w:val="right"/>
              <w:rPr>
                <w:rFonts w:cs="Arial"/>
                <w:color w:val="000000"/>
                <w:szCs w:val="16"/>
                <w:lang w:eastAsia="en-AU"/>
              </w:rPr>
            </w:pPr>
            <w:r w:rsidRPr="00470D6E">
              <w:rPr>
                <w:rFonts w:cs="Arial"/>
                <w:color w:val="000000"/>
                <w:szCs w:val="16"/>
              </w:rPr>
              <w:t>95.8</w:t>
            </w:r>
          </w:p>
        </w:tc>
        <w:tc>
          <w:tcPr>
            <w:tcW w:w="1134" w:type="dxa"/>
            <w:vAlign w:val="bottom"/>
          </w:tcPr>
          <w:p w14:paraId="402958E3" w14:textId="78EB9DDE" w:rsidR="00470D6E" w:rsidRPr="00470D6E" w:rsidRDefault="00470D6E" w:rsidP="00470D6E">
            <w:pPr>
              <w:pStyle w:val="Tabletext"/>
              <w:keepNext/>
              <w:tabs>
                <w:tab w:val="decimal" w:pos="604"/>
              </w:tabs>
              <w:jc w:val="right"/>
              <w:rPr>
                <w:rFonts w:cs="Arial"/>
                <w:color w:val="000000"/>
                <w:szCs w:val="16"/>
                <w:lang w:eastAsia="en-AU"/>
              </w:rPr>
            </w:pPr>
            <w:r w:rsidRPr="00470D6E">
              <w:rPr>
                <w:rFonts w:cs="Arial"/>
                <w:color w:val="000000"/>
                <w:szCs w:val="16"/>
              </w:rPr>
              <w:t>95.1</w:t>
            </w:r>
          </w:p>
        </w:tc>
        <w:tc>
          <w:tcPr>
            <w:tcW w:w="1134" w:type="dxa"/>
            <w:vAlign w:val="bottom"/>
          </w:tcPr>
          <w:p w14:paraId="6FDF98B1" w14:textId="021438BA" w:rsidR="00470D6E" w:rsidRPr="00470D6E" w:rsidRDefault="00470D6E" w:rsidP="00470D6E">
            <w:pPr>
              <w:pStyle w:val="Tabletext"/>
              <w:keepNext/>
              <w:tabs>
                <w:tab w:val="decimal" w:pos="604"/>
              </w:tabs>
              <w:jc w:val="right"/>
              <w:rPr>
                <w:rFonts w:cs="Arial"/>
                <w:color w:val="000000"/>
                <w:szCs w:val="16"/>
                <w:lang w:eastAsia="en-AU"/>
              </w:rPr>
            </w:pPr>
            <w:r w:rsidRPr="00470D6E">
              <w:rPr>
                <w:rFonts w:cs="Arial"/>
                <w:color w:val="000000"/>
                <w:szCs w:val="16"/>
              </w:rPr>
              <w:t>99.3</w:t>
            </w:r>
          </w:p>
        </w:tc>
      </w:tr>
      <w:tr w:rsidR="00470D6E" w:rsidRPr="00F93CEC" w14:paraId="2B5ED5A7" w14:textId="6FF1A2A1" w:rsidTr="0039524A">
        <w:trPr>
          <w:trHeight w:val="239"/>
        </w:trPr>
        <w:tc>
          <w:tcPr>
            <w:tcW w:w="2790" w:type="dxa"/>
            <w:noWrap/>
            <w:vAlign w:val="bottom"/>
          </w:tcPr>
          <w:p w14:paraId="7E16E4CA" w14:textId="77777777" w:rsidR="00470D6E" w:rsidRPr="00F93CEC" w:rsidRDefault="00470D6E" w:rsidP="00470D6E">
            <w:pPr>
              <w:keepNext/>
              <w:spacing w:before="40"/>
              <w:rPr>
                <w:rFonts w:ascii="Arial" w:hAnsi="Arial" w:cs="Arial"/>
                <w:sz w:val="17"/>
                <w:szCs w:val="17"/>
                <w:lang w:eastAsia="en-AU"/>
              </w:rPr>
            </w:pPr>
            <w:r w:rsidRPr="00F93CEC">
              <w:rPr>
                <w:rFonts w:ascii="Arial" w:hAnsi="Arial" w:cs="Arial"/>
                <w:sz w:val="17"/>
                <w:szCs w:val="17"/>
                <w:lang w:eastAsia="en-AU"/>
              </w:rPr>
              <w:t xml:space="preserve">South Australia </w:t>
            </w:r>
          </w:p>
        </w:tc>
        <w:tc>
          <w:tcPr>
            <w:tcW w:w="754" w:type="dxa"/>
            <w:noWrap/>
            <w:vAlign w:val="bottom"/>
          </w:tcPr>
          <w:p w14:paraId="4F541829" w14:textId="5357D9BE" w:rsidR="00470D6E" w:rsidRPr="00470D6E" w:rsidRDefault="00470D6E" w:rsidP="00470D6E">
            <w:pPr>
              <w:pStyle w:val="Tabletext"/>
              <w:keepNext/>
              <w:tabs>
                <w:tab w:val="decimal" w:pos="604"/>
              </w:tabs>
              <w:jc w:val="right"/>
              <w:rPr>
                <w:rFonts w:cs="Arial"/>
                <w:color w:val="000000"/>
                <w:szCs w:val="16"/>
                <w:lang w:eastAsia="en-AU"/>
              </w:rPr>
            </w:pPr>
            <w:r w:rsidRPr="00470D6E">
              <w:rPr>
                <w:rFonts w:cs="Arial"/>
                <w:color w:val="000000"/>
                <w:szCs w:val="16"/>
              </w:rPr>
              <w:t>3.5</w:t>
            </w:r>
          </w:p>
        </w:tc>
        <w:tc>
          <w:tcPr>
            <w:tcW w:w="1134" w:type="dxa"/>
            <w:noWrap/>
            <w:vAlign w:val="bottom"/>
          </w:tcPr>
          <w:p w14:paraId="682FC39E" w14:textId="500C1E1E" w:rsidR="00470D6E" w:rsidRPr="00470D6E" w:rsidRDefault="00470D6E" w:rsidP="00470D6E">
            <w:pPr>
              <w:pStyle w:val="Tabletext"/>
              <w:keepNext/>
              <w:tabs>
                <w:tab w:val="decimal" w:pos="604"/>
              </w:tabs>
              <w:jc w:val="right"/>
              <w:rPr>
                <w:rFonts w:cs="Arial"/>
                <w:color w:val="000000"/>
                <w:szCs w:val="16"/>
                <w:lang w:eastAsia="en-AU"/>
              </w:rPr>
            </w:pPr>
            <w:r w:rsidRPr="00470D6E">
              <w:rPr>
                <w:rFonts w:cs="Arial"/>
                <w:color w:val="000000"/>
                <w:szCs w:val="16"/>
              </w:rPr>
              <w:t>4.6</w:t>
            </w:r>
          </w:p>
        </w:tc>
        <w:tc>
          <w:tcPr>
            <w:tcW w:w="1276" w:type="dxa"/>
            <w:noWrap/>
            <w:vAlign w:val="bottom"/>
          </w:tcPr>
          <w:p w14:paraId="0B7085BA" w14:textId="31636801" w:rsidR="00470D6E" w:rsidRPr="00470D6E" w:rsidRDefault="00470D6E" w:rsidP="00470D6E">
            <w:pPr>
              <w:pStyle w:val="Tabletext"/>
              <w:keepNext/>
              <w:tabs>
                <w:tab w:val="decimal" w:pos="604"/>
              </w:tabs>
              <w:jc w:val="right"/>
              <w:rPr>
                <w:rFonts w:cs="Arial"/>
                <w:color w:val="000000"/>
                <w:szCs w:val="16"/>
                <w:lang w:eastAsia="en-AU"/>
              </w:rPr>
            </w:pPr>
            <w:r w:rsidRPr="00470D6E">
              <w:rPr>
                <w:rFonts w:cs="Arial"/>
                <w:color w:val="000000"/>
                <w:szCs w:val="16"/>
              </w:rPr>
              <w:t>5.4</w:t>
            </w:r>
          </w:p>
        </w:tc>
        <w:tc>
          <w:tcPr>
            <w:tcW w:w="1276" w:type="dxa"/>
            <w:noWrap/>
            <w:vAlign w:val="bottom"/>
          </w:tcPr>
          <w:p w14:paraId="76C6F7AD" w14:textId="1FF2C0F2" w:rsidR="00470D6E" w:rsidRPr="00470D6E" w:rsidRDefault="00470D6E" w:rsidP="00470D6E">
            <w:pPr>
              <w:pStyle w:val="Tabletext"/>
              <w:keepNext/>
              <w:tabs>
                <w:tab w:val="decimal" w:pos="604"/>
              </w:tabs>
              <w:jc w:val="right"/>
              <w:rPr>
                <w:rFonts w:cs="Arial"/>
                <w:color w:val="000000"/>
                <w:szCs w:val="16"/>
                <w:lang w:eastAsia="en-AU"/>
              </w:rPr>
            </w:pPr>
            <w:r w:rsidRPr="00470D6E">
              <w:rPr>
                <w:rFonts w:cs="Arial"/>
                <w:color w:val="000000"/>
                <w:szCs w:val="16"/>
              </w:rPr>
              <w:t>4.4</w:t>
            </w:r>
          </w:p>
        </w:tc>
        <w:tc>
          <w:tcPr>
            <w:tcW w:w="1134" w:type="dxa"/>
            <w:vAlign w:val="bottom"/>
          </w:tcPr>
          <w:p w14:paraId="4A189026" w14:textId="66191242" w:rsidR="00470D6E" w:rsidRPr="00470D6E" w:rsidRDefault="00470D6E" w:rsidP="00470D6E">
            <w:pPr>
              <w:pStyle w:val="Tabletext"/>
              <w:keepNext/>
              <w:tabs>
                <w:tab w:val="decimal" w:pos="604"/>
              </w:tabs>
              <w:jc w:val="right"/>
              <w:rPr>
                <w:rFonts w:cs="Arial"/>
                <w:color w:val="000000"/>
                <w:szCs w:val="16"/>
                <w:lang w:eastAsia="en-AU"/>
              </w:rPr>
            </w:pPr>
            <w:r w:rsidRPr="00470D6E">
              <w:rPr>
                <w:rFonts w:cs="Arial"/>
                <w:color w:val="000000"/>
                <w:szCs w:val="16"/>
              </w:rPr>
              <w:t>3</w:t>
            </w:r>
            <w:r w:rsidR="001F3B8F">
              <w:rPr>
                <w:rFonts w:cs="Arial"/>
                <w:color w:val="000000"/>
                <w:szCs w:val="16"/>
              </w:rPr>
              <w:t>.0</w:t>
            </w:r>
          </w:p>
        </w:tc>
        <w:tc>
          <w:tcPr>
            <w:tcW w:w="1134" w:type="dxa"/>
            <w:vAlign w:val="bottom"/>
          </w:tcPr>
          <w:p w14:paraId="23F8DCB9" w14:textId="14853B7C" w:rsidR="00470D6E" w:rsidRPr="00470D6E" w:rsidRDefault="00470D6E" w:rsidP="00470D6E">
            <w:pPr>
              <w:pStyle w:val="Tabletext"/>
              <w:keepNext/>
              <w:tabs>
                <w:tab w:val="decimal" w:pos="604"/>
              </w:tabs>
              <w:jc w:val="right"/>
              <w:rPr>
                <w:rFonts w:cs="Arial"/>
                <w:color w:val="000000"/>
                <w:szCs w:val="16"/>
                <w:lang w:eastAsia="en-AU"/>
              </w:rPr>
            </w:pPr>
            <w:r w:rsidRPr="00470D6E">
              <w:rPr>
                <w:rFonts w:cs="Arial"/>
                <w:color w:val="000000"/>
                <w:szCs w:val="16"/>
              </w:rPr>
              <w:t>2.9</w:t>
            </w:r>
          </w:p>
        </w:tc>
      </w:tr>
      <w:tr w:rsidR="00470D6E" w:rsidRPr="00F93CEC" w14:paraId="7FBAEA75" w14:textId="1D385DC8" w:rsidTr="0039524A">
        <w:trPr>
          <w:trHeight w:val="250"/>
        </w:trPr>
        <w:tc>
          <w:tcPr>
            <w:tcW w:w="2790" w:type="dxa"/>
            <w:noWrap/>
            <w:vAlign w:val="bottom"/>
          </w:tcPr>
          <w:p w14:paraId="703724F5" w14:textId="77777777" w:rsidR="00470D6E" w:rsidRPr="00F93CEC" w:rsidRDefault="00470D6E" w:rsidP="00470D6E">
            <w:pPr>
              <w:keepNext/>
              <w:spacing w:before="40"/>
              <w:rPr>
                <w:rFonts w:ascii="Arial" w:hAnsi="Arial" w:cs="Arial"/>
                <w:sz w:val="17"/>
                <w:szCs w:val="17"/>
                <w:lang w:eastAsia="en-AU"/>
              </w:rPr>
            </w:pPr>
            <w:r w:rsidRPr="00F93CEC">
              <w:rPr>
                <w:rFonts w:ascii="Arial" w:hAnsi="Arial" w:cs="Arial"/>
                <w:sz w:val="17"/>
                <w:szCs w:val="17"/>
                <w:lang w:eastAsia="en-AU"/>
              </w:rPr>
              <w:t xml:space="preserve">Western Australia </w:t>
            </w:r>
          </w:p>
        </w:tc>
        <w:tc>
          <w:tcPr>
            <w:tcW w:w="754" w:type="dxa"/>
            <w:noWrap/>
            <w:vAlign w:val="bottom"/>
          </w:tcPr>
          <w:p w14:paraId="0E91BB2D" w14:textId="1BCAD9A7" w:rsidR="00470D6E" w:rsidRPr="00470D6E" w:rsidRDefault="00470D6E" w:rsidP="00470D6E">
            <w:pPr>
              <w:pStyle w:val="Tabletext"/>
              <w:keepNext/>
              <w:tabs>
                <w:tab w:val="decimal" w:pos="604"/>
              </w:tabs>
              <w:jc w:val="right"/>
              <w:rPr>
                <w:rFonts w:cs="Arial"/>
                <w:color w:val="000000"/>
                <w:szCs w:val="16"/>
                <w:lang w:eastAsia="en-AU"/>
              </w:rPr>
            </w:pPr>
            <w:r w:rsidRPr="00470D6E">
              <w:rPr>
                <w:rFonts w:cs="Arial"/>
                <w:color w:val="000000"/>
                <w:szCs w:val="16"/>
              </w:rPr>
              <w:t>62.7</w:t>
            </w:r>
          </w:p>
        </w:tc>
        <w:tc>
          <w:tcPr>
            <w:tcW w:w="1134" w:type="dxa"/>
            <w:noWrap/>
            <w:vAlign w:val="bottom"/>
          </w:tcPr>
          <w:p w14:paraId="07C65DAE" w14:textId="658FF852" w:rsidR="00470D6E" w:rsidRPr="00470D6E" w:rsidRDefault="00470D6E" w:rsidP="00470D6E">
            <w:pPr>
              <w:pStyle w:val="Tabletext"/>
              <w:keepNext/>
              <w:tabs>
                <w:tab w:val="decimal" w:pos="604"/>
              </w:tabs>
              <w:jc w:val="right"/>
              <w:rPr>
                <w:rFonts w:cs="Arial"/>
                <w:color w:val="000000"/>
                <w:szCs w:val="16"/>
                <w:lang w:eastAsia="en-AU"/>
              </w:rPr>
            </w:pPr>
            <w:r w:rsidRPr="00470D6E">
              <w:rPr>
                <w:rFonts w:cs="Arial"/>
                <w:color w:val="000000"/>
                <w:szCs w:val="16"/>
              </w:rPr>
              <w:t>36</w:t>
            </w:r>
            <w:r w:rsidR="00763164">
              <w:rPr>
                <w:rFonts w:cs="Arial"/>
                <w:color w:val="000000"/>
                <w:szCs w:val="16"/>
              </w:rPr>
              <w:t>.0</w:t>
            </w:r>
          </w:p>
        </w:tc>
        <w:tc>
          <w:tcPr>
            <w:tcW w:w="1276" w:type="dxa"/>
            <w:noWrap/>
            <w:vAlign w:val="bottom"/>
          </w:tcPr>
          <w:p w14:paraId="600495C1" w14:textId="3F1BBB57" w:rsidR="00470D6E" w:rsidRPr="00470D6E" w:rsidRDefault="00470D6E" w:rsidP="00470D6E">
            <w:pPr>
              <w:pStyle w:val="Tabletext"/>
              <w:keepNext/>
              <w:tabs>
                <w:tab w:val="decimal" w:pos="604"/>
              </w:tabs>
              <w:jc w:val="right"/>
              <w:rPr>
                <w:rFonts w:cs="Arial"/>
                <w:color w:val="000000"/>
                <w:szCs w:val="16"/>
                <w:lang w:eastAsia="en-AU"/>
              </w:rPr>
            </w:pPr>
            <w:r w:rsidRPr="00470D6E">
              <w:rPr>
                <w:rFonts w:cs="Arial"/>
                <w:color w:val="000000"/>
                <w:szCs w:val="16"/>
              </w:rPr>
              <w:t>20</w:t>
            </w:r>
            <w:r w:rsidR="00763164">
              <w:rPr>
                <w:rFonts w:cs="Arial"/>
                <w:color w:val="000000"/>
                <w:szCs w:val="16"/>
              </w:rPr>
              <w:t>.0</w:t>
            </w:r>
          </w:p>
        </w:tc>
        <w:tc>
          <w:tcPr>
            <w:tcW w:w="1276" w:type="dxa"/>
            <w:noWrap/>
            <w:vAlign w:val="bottom"/>
          </w:tcPr>
          <w:p w14:paraId="2AF1FA23" w14:textId="4C40F4CA" w:rsidR="00470D6E" w:rsidRPr="00470D6E" w:rsidRDefault="00470D6E" w:rsidP="00470D6E">
            <w:pPr>
              <w:pStyle w:val="Tabletext"/>
              <w:keepNext/>
              <w:tabs>
                <w:tab w:val="decimal" w:pos="604"/>
              </w:tabs>
              <w:jc w:val="right"/>
              <w:rPr>
                <w:rFonts w:cs="Arial"/>
                <w:color w:val="000000"/>
                <w:szCs w:val="16"/>
                <w:lang w:eastAsia="en-AU"/>
              </w:rPr>
            </w:pPr>
            <w:r w:rsidRPr="00470D6E">
              <w:rPr>
                <w:rFonts w:cs="Arial"/>
                <w:color w:val="000000"/>
                <w:szCs w:val="16"/>
              </w:rPr>
              <w:t>27.2</w:t>
            </w:r>
          </w:p>
        </w:tc>
        <w:tc>
          <w:tcPr>
            <w:tcW w:w="1134" w:type="dxa"/>
            <w:vAlign w:val="bottom"/>
          </w:tcPr>
          <w:p w14:paraId="2015CF35" w14:textId="41F2B70F" w:rsidR="00470D6E" w:rsidRPr="00470D6E" w:rsidRDefault="00470D6E" w:rsidP="00470D6E">
            <w:pPr>
              <w:pStyle w:val="Tabletext"/>
              <w:keepNext/>
              <w:tabs>
                <w:tab w:val="decimal" w:pos="604"/>
              </w:tabs>
              <w:jc w:val="right"/>
              <w:rPr>
                <w:rFonts w:cs="Arial"/>
                <w:color w:val="000000"/>
                <w:szCs w:val="16"/>
                <w:lang w:eastAsia="en-AU"/>
              </w:rPr>
            </w:pPr>
            <w:r w:rsidRPr="00470D6E">
              <w:rPr>
                <w:rFonts w:cs="Arial"/>
                <w:color w:val="000000"/>
                <w:szCs w:val="16"/>
              </w:rPr>
              <w:t>26.1</w:t>
            </w:r>
          </w:p>
        </w:tc>
        <w:tc>
          <w:tcPr>
            <w:tcW w:w="1134" w:type="dxa"/>
            <w:vAlign w:val="bottom"/>
          </w:tcPr>
          <w:p w14:paraId="16727A74" w14:textId="17657FC3" w:rsidR="00470D6E" w:rsidRPr="00470D6E" w:rsidRDefault="00470D6E" w:rsidP="00470D6E">
            <w:pPr>
              <w:pStyle w:val="Tabletext"/>
              <w:keepNext/>
              <w:tabs>
                <w:tab w:val="decimal" w:pos="604"/>
              </w:tabs>
              <w:jc w:val="right"/>
              <w:rPr>
                <w:rFonts w:cs="Arial"/>
                <w:color w:val="000000"/>
                <w:szCs w:val="16"/>
                <w:lang w:eastAsia="en-AU"/>
              </w:rPr>
            </w:pPr>
            <w:r w:rsidRPr="00470D6E">
              <w:rPr>
                <w:rFonts w:cs="Arial"/>
                <w:color w:val="000000"/>
                <w:szCs w:val="16"/>
              </w:rPr>
              <w:t>32.9</w:t>
            </w:r>
          </w:p>
        </w:tc>
      </w:tr>
      <w:tr w:rsidR="00470D6E" w:rsidRPr="00F93CEC" w14:paraId="1AA57386" w14:textId="40D081D7" w:rsidTr="0039524A">
        <w:trPr>
          <w:trHeight w:val="250"/>
        </w:trPr>
        <w:tc>
          <w:tcPr>
            <w:tcW w:w="2790" w:type="dxa"/>
            <w:noWrap/>
            <w:vAlign w:val="bottom"/>
          </w:tcPr>
          <w:p w14:paraId="40C19246" w14:textId="77777777" w:rsidR="00470D6E" w:rsidRPr="00F93CEC" w:rsidRDefault="00470D6E" w:rsidP="00470D6E">
            <w:pPr>
              <w:keepNext/>
              <w:spacing w:before="40"/>
              <w:rPr>
                <w:rFonts w:ascii="Arial" w:hAnsi="Arial" w:cs="Arial"/>
                <w:sz w:val="17"/>
                <w:szCs w:val="17"/>
                <w:lang w:eastAsia="en-AU"/>
              </w:rPr>
            </w:pPr>
            <w:r w:rsidRPr="00F93CEC">
              <w:rPr>
                <w:rFonts w:ascii="Arial" w:hAnsi="Arial" w:cs="Arial"/>
                <w:sz w:val="17"/>
                <w:szCs w:val="17"/>
                <w:lang w:eastAsia="en-AU"/>
              </w:rPr>
              <w:t xml:space="preserve">Tasmania </w:t>
            </w:r>
          </w:p>
        </w:tc>
        <w:tc>
          <w:tcPr>
            <w:tcW w:w="754" w:type="dxa"/>
            <w:noWrap/>
            <w:vAlign w:val="bottom"/>
          </w:tcPr>
          <w:p w14:paraId="5D15665D" w14:textId="40E946EF" w:rsidR="00470D6E" w:rsidRPr="00470D6E" w:rsidRDefault="00470D6E" w:rsidP="00470D6E">
            <w:pPr>
              <w:pStyle w:val="Tabletext"/>
              <w:keepNext/>
              <w:tabs>
                <w:tab w:val="decimal" w:pos="604"/>
              </w:tabs>
              <w:jc w:val="right"/>
              <w:rPr>
                <w:rFonts w:cs="Arial"/>
                <w:color w:val="000000"/>
                <w:szCs w:val="16"/>
                <w:lang w:eastAsia="en-AU"/>
              </w:rPr>
            </w:pPr>
            <w:r w:rsidRPr="00470D6E">
              <w:rPr>
                <w:rFonts w:cs="Arial"/>
                <w:color w:val="000000"/>
                <w:szCs w:val="16"/>
              </w:rPr>
              <w:t>2.7</w:t>
            </w:r>
          </w:p>
        </w:tc>
        <w:tc>
          <w:tcPr>
            <w:tcW w:w="1134" w:type="dxa"/>
            <w:noWrap/>
            <w:vAlign w:val="bottom"/>
          </w:tcPr>
          <w:p w14:paraId="1904DCF2" w14:textId="1F05A202" w:rsidR="00470D6E" w:rsidRPr="00470D6E" w:rsidRDefault="00470D6E" w:rsidP="00470D6E">
            <w:pPr>
              <w:pStyle w:val="Tabletext"/>
              <w:keepNext/>
              <w:tabs>
                <w:tab w:val="decimal" w:pos="604"/>
              </w:tabs>
              <w:jc w:val="right"/>
              <w:rPr>
                <w:rFonts w:cs="Arial"/>
                <w:color w:val="000000"/>
                <w:szCs w:val="16"/>
                <w:lang w:eastAsia="en-AU"/>
              </w:rPr>
            </w:pPr>
            <w:r w:rsidRPr="00470D6E">
              <w:rPr>
                <w:rFonts w:cs="Arial"/>
                <w:color w:val="000000"/>
                <w:szCs w:val="16"/>
              </w:rPr>
              <w:t>2.3</w:t>
            </w:r>
          </w:p>
        </w:tc>
        <w:tc>
          <w:tcPr>
            <w:tcW w:w="1276" w:type="dxa"/>
            <w:noWrap/>
            <w:vAlign w:val="bottom"/>
          </w:tcPr>
          <w:p w14:paraId="6A9CFD9D" w14:textId="4376F927" w:rsidR="00470D6E" w:rsidRPr="00470D6E" w:rsidRDefault="00470D6E" w:rsidP="00470D6E">
            <w:pPr>
              <w:pStyle w:val="Tabletext"/>
              <w:keepNext/>
              <w:tabs>
                <w:tab w:val="decimal" w:pos="604"/>
              </w:tabs>
              <w:jc w:val="right"/>
              <w:rPr>
                <w:rFonts w:cs="Arial"/>
                <w:color w:val="000000"/>
                <w:szCs w:val="16"/>
                <w:lang w:eastAsia="en-AU"/>
              </w:rPr>
            </w:pPr>
            <w:r w:rsidRPr="00470D6E">
              <w:rPr>
                <w:rFonts w:cs="Arial"/>
                <w:color w:val="000000"/>
                <w:szCs w:val="16"/>
              </w:rPr>
              <w:t>2.7</w:t>
            </w:r>
          </w:p>
        </w:tc>
        <w:tc>
          <w:tcPr>
            <w:tcW w:w="1276" w:type="dxa"/>
            <w:noWrap/>
            <w:vAlign w:val="bottom"/>
          </w:tcPr>
          <w:p w14:paraId="23BA57BD" w14:textId="4A57825C" w:rsidR="00470D6E" w:rsidRPr="00470D6E" w:rsidRDefault="00470D6E" w:rsidP="00470D6E">
            <w:pPr>
              <w:pStyle w:val="Tabletext"/>
              <w:keepNext/>
              <w:tabs>
                <w:tab w:val="decimal" w:pos="604"/>
              </w:tabs>
              <w:jc w:val="right"/>
              <w:rPr>
                <w:rFonts w:cs="Arial"/>
                <w:color w:val="000000"/>
                <w:szCs w:val="16"/>
                <w:lang w:eastAsia="en-AU"/>
              </w:rPr>
            </w:pPr>
            <w:r w:rsidRPr="00470D6E">
              <w:rPr>
                <w:rFonts w:cs="Arial"/>
                <w:color w:val="000000"/>
                <w:szCs w:val="16"/>
              </w:rPr>
              <w:t>2.6</w:t>
            </w:r>
          </w:p>
        </w:tc>
        <w:tc>
          <w:tcPr>
            <w:tcW w:w="1134" w:type="dxa"/>
            <w:vAlign w:val="bottom"/>
          </w:tcPr>
          <w:p w14:paraId="3EC4B01F" w14:textId="5E0A1781" w:rsidR="00470D6E" w:rsidRPr="00470D6E" w:rsidRDefault="00470D6E" w:rsidP="00470D6E">
            <w:pPr>
              <w:pStyle w:val="Tabletext"/>
              <w:keepNext/>
              <w:tabs>
                <w:tab w:val="decimal" w:pos="604"/>
              </w:tabs>
              <w:jc w:val="right"/>
              <w:rPr>
                <w:rFonts w:cs="Arial"/>
                <w:color w:val="000000"/>
                <w:szCs w:val="16"/>
                <w:lang w:eastAsia="en-AU"/>
              </w:rPr>
            </w:pPr>
            <w:r w:rsidRPr="00470D6E">
              <w:rPr>
                <w:rFonts w:cs="Arial"/>
                <w:color w:val="000000"/>
                <w:szCs w:val="16"/>
              </w:rPr>
              <w:t>2.6</w:t>
            </w:r>
          </w:p>
        </w:tc>
        <w:tc>
          <w:tcPr>
            <w:tcW w:w="1134" w:type="dxa"/>
            <w:vAlign w:val="bottom"/>
          </w:tcPr>
          <w:p w14:paraId="1A11FCCF" w14:textId="4434971D" w:rsidR="00470D6E" w:rsidRPr="00470D6E" w:rsidRDefault="00470D6E" w:rsidP="00470D6E">
            <w:pPr>
              <w:pStyle w:val="Tabletext"/>
              <w:keepNext/>
              <w:tabs>
                <w:tab w:val="decimal" w:pos="604"/>
              </w:tabs>
              <w:jc w:val="right"/>
              <w:rPr>
                <w:rFonts w:cs="Arial"/>
                <w:color w:val="000000"/>
                <w:szCs w:val="16"/>
                <w:lang w:eastAsia="en-AU"/>
              </w:rPr>
            </w:pPr>
            <w:r w:rsidRPr="00470D6E">
              <w:rPr>
                <w:rFonts w:cs="Arial"/>
                <w:color w:val="000000"/>
                <w:szCs w:val="16"/>
              </w:rPr>
              <w:t>2.3</w:t>
            </w:r>
          </w:p>
        </w:tc>
      </w:tr>
      <w:tr w:rsidR="00470D6E" w:rsidRPr="00F93CEC" w14:paraId="1A682B01" w14:textId="3F1C53A9" w:rsidTr="0039524A">
        <w:trPr>
          <w:trHeight w:val="239"/>
        </w:trPr>
        <w:tc>
          <w:tcPr>
            <w:tcW w:w="2790" w:type="dxa"/>
            <w:noWrap/>
            <w:vAlign w:val="bottom"/>
          </w:tcPr>
          <w:p w14:paraId="584DA27C" w14:textId="77777777" w:rsidR="00470D6E" w:rsidRPr="00F93CEC" w:rsidRDefault="00470D6E" w:rsidP="00470D6E">
            <w:pPr>
              <w:spacing w:before="40"/>
              <w:rPr>
                <w:rFonts w:ascii="Arial" w:hAnsi="Arial" w:cs="Arial"/>
                <w:sz w:val="17"/>
                <w:szCs w:val="17"/>
                <w:lang w:eastAsia="en-AU"/>
              </w:rPr>
            </w:pPr>
            <w:r w:rsidRPr="00F93CEC">
              <w:rPr>
                <w:rFonts w:ascii="Arial" w:hAnsi="Arial" w:cs="Arial"/>
                <w:sz w:val="17"/>
                <w:szCs w:val="17"/>
                <w:lang w:eastAsia="en-AU"/>
              </w:rPr>
              <w:t xml:space="preserve">Northern Territory </w:t>
            </w:r>
          </w:p>
        </w:tc>
        <w:tc>
          <w:tcPr>
            <w:tcW w:w="754" w:type="dxa"/>
            <w:noWrap/>
            <w:vAlign w:val="bottom"/>
          </w:tcPr>
          <w:p w14:paraId="355F61D7" w14:textId="6D255518" w:rsidR="00470D6E" w:rsidRPr="00470D6E" w:rsidRDefault="00470D6E" w:rsidP="00470D6E">
            <w:pPr>
              <w:pStyle w:val="Tabletext"/>
              <w:keepNext/>
              <w:tabs>
                <w:tab w:val="decimal" w:pos="604"/>
              </w:tabs>
              <w:jc w:val="right"/>
              <w:rPr>
                <w:rFonts w:cs="Arial"/>
                <w:color w:val="000000"/>
                <w:szCs w:val="16"/>
                <w:lang w:eastAsia="en-AU"/>
              </w:rPr>
            </w:pPr>
            <w:r w:rsidRPr="00470D6E">
              <w:rPr>
                <w:rFonts w:cs="Arial"/>
                <w:color w:val="000000"/>
                <w:szCs w:val="16"/>
              </w:rPr>
              <w:t>2</w:t>
            </w:r>
            <w:r w:rsidR="001F3B8F">
              <w:rPr>
                <w:rFonts w:cs="Arial"/>
                <w:color w:val="000000"/>
                <w:szCs w:val="16"/>
              </w:rPr>
              <w:t>.0</w:t>
            </w:r>
          </w:p>
        </w:tc>
        <w:tc>
          <w:tcPr>
            <w:tcW w:w="1134" w:type="dxa"/>
            <w:noWrap/>
            <w:vAlign w:val="bottom"/>
          </w:tcPr>
          <w:p w14:paraId="27393313" w14:textId="0596BDB4" w:rsidR="00470D6E" w:rsidRPr="00470D6E" w:rsidRDefault="00470D6E" w:rsidP="00470D6E">
            <w:pPr>
              <w:pStyle w:val="Tabletext"/>
              <w:keepNext/>
              <w:tabs>
                <w:tab w:val="decimal" w:pos="604"/>
              </w:tabs>
              <w:jc w:val="right"/>
              <w:rPr>
                <w:rFonts w:cs="Arial"/>
                <w:color w:val="000000"/>
                <w:szCs w:val="16"/>
                <w:lang w:eastAsia="en-AU"/>
              </w:rPr>
            </w:pPr>
            <w:r w:rsidRPr="00470D6E">
              <w:rPr>
                <w:rFonts w:cs="Arial"/>
                <w:color w:val="000000"/>
                <w:szCs w:val="16"/>
              </w:rPr>
              <w:t>2.1</w:t>
            </w:r>
          </w:p>
        </w:tc>
        <w:tc>
          <w:tcPr>
            <w:tcW w:w="1276" w:type="dxa"/>
            <w:noWrap/>
            <w:vAlign w:val="bottom"/>
          </w:tcPr>
          <w:p w14:paraId="58691BB2" w14:textId="0EE2D637" w:rsidR="00470D6E" w:rsidRPr="00470D6E" w:rsidRDefault="00470D6E" w:rsidP="00470D6E">
            <w:pPr>
              <w:pStyle w:val="Tabletext"/>
              <w:keepNext/>
              <w:tabs>
                <w:tab w:val="decimal" w:pos="604"/>
              </w:tabs>
              <w:jc w:val="right"/>
              <w:rPr>
                <w:rFonts w:cs="Arial"/>
                <w:color w:val="000000"/>
                <w:szCs w:val="16"/>
                <w:lang w:eastAsia="en-AU"/>
              </w:rPr>
            </w:pPr>
            <w:r w:rsidRPr="00470D6E">
              <w:rPr>
                <w:rFonts w:cs="Arial"/>
                <w:color w:val="000000"/>
                <w:szCs w:val="16"/>
              </w:rPr>
              <w:t>1.9</w:t>
            </w:r>
          </w:p>
        </w:tc>
        <w:tc>
          <w:tcPr>
            <w:tcW w:w="1276" w:type="dxa"/>
            <w:noWrap/>
            <w:vAlign w:val="bottom"/>
          </w:tcPr>
          <w:p w14:paraId="5358538E" w14:textId="6266A3D8" w:rsidR="00470D6E" w:rsidRPr="00470D6E" w:rsidRDefault="00470D6E" w:rsidP="00470D6E">
            <w:pPr>
              <w:pStyle w:val="Tabletext"/>
              <w:keepNext/>
              <w:tabs>
                <w:tab w:val="decimal" w:pos="604"/>
              </w:tabs>
              <w:jc w:val="right"/>
              <w:rPr>
                <w:rFonts w:cs="Arial"/>
                <w:color w:val="000000"/>
                <w:szCs w:val="16"/>
                <w:lang w:eastAsia="en-AU"/>
              </w:rPr>
            </w:pPr>
            <w:r w:rsidRPr="00470D6E">
              <w:rPr>
                <w:rFonts w:cs="Arial"/>
                <w:color w:val="000000"/>
                <w:szCs w:val="16"/>
              </w:rPr>
              <w:t>2.3</w:t>
            </w:r>
          </w:p>
        </w:tc>
        <w:tc>
          <w:tcPr>
            <w:tcW w:w="1134" w:type="dxa"/>
            <w:vAlign w:val="bottom"/>
          </w:tcPr>
          <w:p w14:paraId="7E8A4AE5" w14:textId="5BEA6002" w:rsidR="00470D6E" w:rsidRPr="00470D6E" w:rsidRDefault="00470D6E" w:rsidP="00470D6E">
            <w:pPr>
              <w:pStyle w:val="Tabletext"/>
              <w:keepNext/>
              <w:tabs>
                <w:tab w:val="decimal" w:pos="604"/>
              </w:tabs>
              <w:jc w:val="right"/>
              <w:rPr>
                <w:rFonts w:cs="Arial"/>
                <w:color w:val="000000"/>
                <w:szCs w:val="16"/>
                <w:lang w:eastAsia="en-AU"/>
              </w:rPr>
            </w:pPr>
            <w:r w:rsidRPr="00470D6E">
              <w:rPr>
                <w:rFonts w:cs="Arial"/>
                <w:color w:val="000000"/>
                <w:szCs w:val="16"/>
              </w:rPr>
              <w:t>1.4</w:t>
            </w:r>
          </w:p>
        </w:tc>
        <w:tc>
          <w:tcPr>
            <w:tcW w:w="1134" w:type="dxa"/>
            <w:vAlign w:val="bottom"/>
          </w:tcPr>
          <w:p w14:paraId="3CC258A8" w14:textId="497220B7" w:rsidR="00470D6E" w:rsidRPr="00470D6E" w:rsidRDefault="00470D6E" w:rsidP="00470D6E">
            <w:pPr>
              <w:pStyle w:val="Tabletext"/>
              <w:keepNext/>
              <w:tabs>
                <w:tab w:val="decimal" w:pos="604"/>
              </w:tabs>
              <w:jc w:val="right"/>
              <w:rPr>
                <w:rFonts w:cs="Arial"/>
                <w:color w:val="000000"/>
                <w:szCs w:val="16"/>
                <w:lang w:eastAsia="en-AU"/>
              </w:rPr>
            </w:pPr>
            <w:r w:rsidRPr="00470D6E">
              <w:rPr>
                <w:rFonts w:cs="Arial"/>
                <w:color w:val="000000"/>
                <w:szCs w:val="16"/>
              </w:rPr>
              <w:t>1.6</w:t>
            </w:r>
          </w:p>
        </w:tc>
      </w:tr>
      <w:tr w:rsidR="00E25850" w:rsidRPr="00F93CEC" w14:paraId="3011A876" w14:textId="06CFEBD8" w:rsidTr="0039524A">
        <w:trPr>
          <w:trHeight w:val="250"/>
        </w:trPr>
        <w:tc>
          <w:tcPr>
            <w:tcW w:w="2790" w:type="dxa"/>
            <w:tcBorders>
              <w:bottom w:val="single" w:sz="4" w:space="0" w:color="32872A"/>
            </w:tcBorders>
            <w:noWrap/>
            <w:vAlign w:val="bottom"/>
          </w:tcPr>
          <w:p w14:paraId="294689ED" w14:textId="77777777" w:rsidR="00E25850" w:rsidRPr="00F93CEC" w:rsidRDefault="00E25850" w:rsidP="00E25850">
            <w:pPr>
              <w:spacing w:before="40"/>
              <w:rPr>
                <w:rFonts w:ascii="Arial" w:hAnsi="Arial" w:cs="Arial"/>
                <w:sz w:val="17"/>
                <w:szCs w:val="17"/>
                <w:lang w:eastAsia="en-AU"/>
              </w:rPr>
            </w:pPr>
            <w:r w:rsidRPr="00F93CEC">
              <w:rPr>
                <w:rFonts w:ascii="Arial" w:hAnsi="Arial" w:cs="Arial"/>
                <w:sz w:val="17"/>
                <w:szCs w:val="17"/>
                <w:lang w:eastAsia="en-AU"/>
              </w:rPr>
              <w:t>Australian Capital Territory</w:t>
            </w:r>
          </w:p>
        </w:tc>
        <w:tc>
          <w:tcPr>
            <w:tcW w:w="754" w:type="dxa"/>
            <w:tcBorders>
              <w:bottom w:val="single" w:sz="4" w:space="0" w:color="32872A"/>
            </w:tcBorders>
            <w:noWrap/>
            <w:vAlign w:val="bottom"/>
          </w:tcPr>
          <w:p w14:paraId="1226044B" w14:textId="6D7948C2" w:rsidR="00E25850" w:rsidRPr="00470D6E" w:rsidRDefault="00E25850" w:rsidP="00E25850">
            <w:pPr>
              <w:pStyle w:val="Tabletext"/>
              <w:keepNext/>
              <w:tabs>
                <w:tab w:val="decimal" w:pos="604"/>
              </w:tabs>
              <w:jc w:val="right"/>
              <w:rPr>
                <w:rFonts w:cs="Arial"/>
                <w:color w:val="000000"/>
                <w:szCs w:val="16"/>
                <w:lang w:eastAsia="en-AU"/>
              </w:rPr>
            </w:pPr>
            <w:r w:rsidRPr="00470D6E">
              <w:rPr>
                <w:rFonts w:cs="Arial"/>
                <w:color w:val="000000"/>
                <w:szCs w:val="16"/>
              </w:rPr>
              <w:t>-</w:t>
            </w:r>
          </w:p>
        </w:tc>
        <w:tc>
          <w:tcPr>
            <w:tcW w:w="1134" w:type="dxa"/>
            <w:tcBorders>
              <w:bottom w:val="single" w:sz="4" w:space="0" w:color="32872A"/>
            </w:tcBorders>
            <w:noWrap/>
            <w:vAlign w:val="bottom"/>
          </w:tcPr>
          <w:p w14:paraId="577F77C1" w14:textId="6A5566CE" w:rsidR="00E25850" w:rsidRPr="00470D6E" w:rsidRDefault="00E25850" w:rsidP="00E25850">
            <w:pPr>
              <w:pStyle w:val="Tabletext"/>
              <w:keepNext/>
              <w:tabs>
                <w:tab w:val="decimal" w:pos="604"/>
              </w:tabs>
              <w:jc w:val="right"/>
              <w:rPr>
                <w:rFonts w:cs="Arial"/>
                <w:color w:val="000000"/>
                <w:szCs w:val="16"/>
                <w:lang w:eastAsia="en-AU"/>
              </w:rPr>
            </w:pPr>
            <w:r w:rsidRPr="00470D6E">
              <w:rPr>
                <w:rFonts w:cs="Arial"/>
                <w:color w:val="000000"/>
                <w:szCs w:val="16"/>
              </w:rPr>
              <w:t>-</w:t>
            </w:r>
          </w:p>
        </w:tc>
        <w:tc>
          <w:tcPr>
            <w:tcW w:w="1276" w:type="dxa"/>
            <w:tcBorders>
              <w:bottom w:val="single" w:sz="4" w:space="0" w:color="32872A"/>
            </w:tcBorders>
            <w:noWrap/>
            <w:vAlign w:val="bottom"/>
          </w:tcPr>
          <w:p w14:paraId="5021FE08" w14:textId="1FF7CFDE" w:rsidR="00E25850" w:rsidRPr="00470D6E" w:rsidRDefault="00E25850" w:rsidP="00E25850">
            <w:pPr>
              <w:pStyle w:val="Tabletext"/>
              <w:keepNext/>
              <w:tabs>
                <w:tab w:val="decimal" w:pos="604"/>
              </w:tabs>
              <w:jc w:val="right"/>
              <w:rPr>
                <w:rFonts w:cs="Arial"/>
                <w:color w:val="000000"/>
                <w:szCs w:val="16"/>
                <w:lang w:eastAsia="en-AU"/>
              </w:rPr>
            </w:pPr>
            <w:r w:rsidRPr="00470D6E">
              <w:rPr>
                <w:rFonts w:cs="Arial"/>
                <w:color w:val="000000"/>
                <w:szCs w:val="16"/>
              </w:rPr>
              <w:t>-</w:t>
            </w:r>
          </w:p>
        </w:tc>
        <w:tc>
          <w:tcPr>
            <w:tcW w:w="1276" w:type="dxa"/>
            <w:tcBorders>
              <w:bottom w:val="single" w:sz="4" w:space="0" w:color="32872A"/>
            </w:tcBorders>
            <w:noWrap/>
            <w:vAlign w:val="bottom"/>
          </w:tcPr>
          <w:p w14:paraId="431B475B" w14:textId="6259850E" w:rsidR="00E25850" w:rsidRPr="00470D6E" w:rsidRDefault="00E25850" w:rsidP="00E25850">
            <w:pPr>
              <w:pStyle w:val="Tabletext"/>
              <w:keepNext/>
              <w:tabs>
                <w:tab w:val="decimal" w:pos="604"/>
              </w:tabs>
              <w:jc w:val="right"/>
              <w:rPr>
                <w:rFonts w:cs="Arial"/>
                <w:color w:val="000000"/>
                <w:szCs w:val="16"/>
                <w:lang w:eastAsia="en-AU"/>
              </w:rPr>
            </w:pPr>
            <w:r w:rsidRPr="00470D6E">
              <w:rPr>
                <w:rFonts w:cs="Arial"/>
                <w:color w:val="000000"/>
                <w:szCs w:val="16"/>
              </w:rPr>
              <w:t>0.1</w:t>
            </w:r>
          </w:p>
        </w:tc>
        <w:tc>
          <w:tcPr>
            <w:tcW w:w="1134" w:type="dxa"/>
            <w:tcBorders>
              <w:bottom w:val="single" w:sz="4" w:space="0" w:color="32872A"/>
            </w:tcBorders>
            <w:vAlign w:val="bottom"/>
          </w:tcPr>
          <w:p w14:paraId="088D4EB8" w14:textId="4BFD6541" w:rsidR="00E25850" w:rsidRPr="00470D6E" w:rsidRDefault="00E25850" w:rsidP="00E25850">
            <w:pPr>
              <w:pStyle w:val="Tabletext"/>
              <w:keepNext/>
              <w:tabs>
                <w:tab w:val="decimal" w:pos="604"/>
              </w:tabs>
              <w:jc w:val="right"/>
              <w:rPr>
                <w:rFonts w:cs="Arial"/>
                <w:color w:val="000000"/>
                <w:szCs w:val="16"/>
                <w:lang w:eastAsia="en-AU"/>
              </w:rPr>
            </w:pPr>
            <w:r w:rsidRPr="00470D6E">
              <w:rPr>
                <w:rFonts w:cs="Arial"/>
                <w:color w:val="000000"/>
                <w:szCs w:val="16"/>
              </w:rPr>
              <w:t>0</w:t>
            </w:r>
            <w:r w:rsidR="00763164">
              <w:rPr>
                <w:rFonts w:cs="Arial"/>
                <w:color w:val="000000"/>
                <w:szCs w:val="16"/>
              </w:rPr>
              <w:t>.0</w:t>
            </w:r>
          </w:p>
        </w:tc>
        <w:tc>
          <w:tcPr>
            <w:tcW w:w="1134" w:type="dxa"/>
            <w:tcBorders>
              <w:bottom w:val="single" w:sz="4" w:space="0" w:color="32872A"/>
            </w:tcBorders>
            <w:vAlign w:val="bottom"/>
          </w:tcPr>
          <w:p w14:paraId="71976388" w14:textId="63EA9508" w:rsidR="00E25850" w:rsidRPr="00470D6E" w:rsidRDefault="00E25850" w:rsidP="00E25850">
            <w:pPr>
              <w:pStyle w:val="Tabletext"/>
              <w:keepNext/>
              <w:tabs>
                <w:tab w:val="decimal" w:pos="604"/>
              </w:tabs>
              <w:jc w:val="right"/>
              <w:rPr>
                <w:rFonts w:cs="Arial"/>
                <w:color w:val="000000"/>
                <w:szCs w:val="16"/>
                <w:lang w:eastAsia="en-AU"/>
              </w:rPr>
            </w:pPr>
            <w:r w:rsidRPr="00470D6E">
              <w:rPr>
                <w:rFonts w:cs="Arial"/>
                <w:color w:val="000000"/>
                <w:szCs w:val="16"/>
              </w:rPr>
              <w:t>0.2</w:t>
            </w:r>
          </w:p>
        </w:tc>
      </w:tr>
    </w:tbl>
    <w:p w14:paraId="3BA21E2B" w14:textId="29F7E257" w:rsidR="00C12ED8" w:rsidRPr="009361A8" w:rsidRDefault="00C12ED8" w:rsidP="00C12ED8">
      <w:pPr>
        <w:pStyle w:val="FootnoteText"/>
        <w:spacing w:before="0"/>
        <w:rPr>
          <w:lang w:eastAsia="en-AU"/>
        </w:rPr>
      </w:pPr>
      <w:r w:rsidRPr="00F93CEC">
        <w:rPr>
          <w:lang w:eastAsia="en-AU"/>
        </w:rPr>
        <w:t xml:space="preserve">Note: </w:t>
      </w:r>
      <w:r w:rsidR="007718B2" w:rsidRPr="00F93CEC">
        <w:rPr>
          <w:lang w:eastAsia="en-AU"/>
        </w:rPr>
        <w:t>A</w:t>
      </w:r>
      <w:r w:rsidRPr="00F93CEC">
        <w:rPr>
          <w:lang w:eastAsia="en-AU"/>
        </w:rPr>
        <w:t xml:space="preserve"> dash (-) represents a true zero.</w:t>
      </w:r>
    </w:p>
    <w:p w14:paraId="1D260903" w14:textId="25E67E0A" w:rsidR="00DA32C8" w:rsidRPr="009361A8" w:rsidRDefault="002C60BC" w:rsidP="00FE4A5F">
      <w:pPr>
        <w:pStyle w:val="NumberedText"/>
        <w:ind w:left="284" w:hanging="284"/>
      </w:pPr>
      <w:r w:rsidRPr="009361A8">
        <w:rPr>
          <w:lang w:eastAsia="en-AU"/>
        </w:rPr>
        <w:t>Superseded subject identifies that training activity started in a subject but was not completed before the student was transferred to a superseding subject against which the end outcome will be recorded.</w:t>
      </w:r>
    </w:p>
    <w:p w14:paraId="74A06965" w14:textId="40A8FA23" w:rsidR="00806B08" w:rsidRDefault="00806B08">
      <w:pPr>
        <w:spacing w:before="0" w:line="240" w:lineRule="auto"/>
        <w:rPr>
          <w:rFonts w:ascii="Arial" w:hAnsi="Arial"/>
          <w:b/>
          <w:sz w:val="17"/>
        </w:rPr>
      </w:pPr>
      <w:bookmarkStart w:id="61" w:name="_Toc135126619"/>
    </w:p>
    <w:p w14:paraId="24001F1E" w14:textId="4C3D0B78" w:rsidR="00DA32C8" w:rsidRPr="00470D6E" w:rsidRDefault="004A5720" w:rsidP="00470D6E">
      <w:pPr>
        <w:pStyle w:val="tabletitle"/>
        <w:spacing w:before="240"/>
        <w:ind w:left="0" w:firstLine="0"/>
      </w:pPr>
      <w:r w:rsidRPr="00470D6E">
        <w:t xml:space="preserve">Table </w:t>
      </w:r>
      <w:r w:rsidR="00372206" w:rsidRPr="00470D6E">
        <w:t>3</w:t>
      </w:r>
      <w:r w:rsidRPr="00470D6E">
        <w:tab/>
      </w:r>
      <w:r w:rsidR="00B30254" w:rsidRPr="00470D6E">
        <w:t xml:space="preserve">VET in </w:t>
      </w:r>
      <w:r w:rsidR="00C12ED8" w:rsidRPr="00470D6E">
        <w:t>S</w:t>
      </w:r>
      <w:r w:rsidR="00B30254" w:rsidRPr="00470D6E">
        <w:t>chools</w:t>
      </w:r>
      <w:r w:rsidR="00DA32C8" w:rsidRPr="00470D6E">
        <w:t xml:space="preserve"> subject enrolments by superseded subject and state/territory, 201</w:t>
      </w:r>
      <w:r w:rsidR="006F026A" w:rsidRPr="00470D6E">
        <w:t>9</w:t>
      </w:r>
      <w:r w:rsidR="00DA32C8" w:rsidRPr="00470D6E">
        <w:t xml:space="preserve"> to 202</w:t>
      </w:r>
      <w:r w:rsidR="00B2741C" w:rsidRPr="00470D6E">
        <w:t>4</w:t>
      </w:r>
      <w:r w:rsidR="00DA32C8" w:rsidRPr="00470D6E">
        <w:t xml:space="preserve"> (‘000)</w:t>
      </w:r>
      <w:bookmarkEnd w:id="61"/>
    </w:p>
    <w:tbl>
      <w:tblPr>
        <w:tblW w:w="9071" w:type="dxa"/>
        <w:tblLook w:val="04A0" w:firstRow="1" w:lastRow="0" w:firstColumn="1" w:lastColumn="0" w:noHBand="0" w:noVBand="1"/>
      </w:tblPr>
      <w:tblGrid>
        <w:gridCol w:w="2263"/>
        <w:gridCol w:w="1139"/>
        <w:gridCol w:w="1134"/>
        <w:gridCol w:w="1134"/>
        <w:gridCol w:w="1134"/>
        <w:gridCol w:w="1134"/>
        <w:gridCol w:w="1133"/>
      </w:tblGrid>
      <w:tr w:rsidR="00B2741C" w:rsidRPr="00470D6E" w14:paraId="77B0070B" w14:textId="241C07C2" w:rsidTr="00B2741C">
        <w:trPr>
          <w:trHeight w:val="521"/>
        </w:trPr>
        <w:tc>
          <w:tcPr>
            <w:tcW w:w="2263" w:type="dxa"/>
            <w:tcBorders>
              <w:top w:val="single" w:sz="4" w:space="0" w:color="32872A"/>
              <w:bottom w:val="single" w:sz="4" w:space="0" w:color="32872A"/>
            </w:tcBorders>
            <w:noWrap/>
            <w:vAlign w:val="center"/>
            <w:hideMark/>
          </w:tcPr>
          <w:p w14:paraId="33B690A6" w14:textId="01F8714E" w:rsidR="00B2741C" w:rsidRPr="00470D6E" w:rsidRDefault="00B2741C" w:rsidP="006F026A">
            <w:pPr>
              <w:pStyle w:val="Tablehead1"/>
              <w:rPr>
                <w:lang w:eastAsia="en-AU"/>
              </w:rPr>
            </w:pPr>
            <w:r w:rsidRPr="00470D6E">
              <w:rPr>
                <w:lang w:eastAsia="en-AU"/>
              </w:rPr>
              <w:t>Superseded subjects</w:t>
            </w:r>
          </w:p>
        </w:tc>
        <w:tc>
          <w:tcPr>
            <w:tcW w:w="1139" w:type="dxa"/>
            <w:tcBorders>
              <w:top w:val="single" w:sz="4" w:space="0" w:color="32872A"/>
              <w:bottom w:val="single" w:sz="4" w:space="0" w:color="32872A"/>
            </w:tcBorders>
            <w:noWrap/>
            <w:vAlign w:val="center"/>
            <w:hideMark/>
          </w:tcPr>
          <w:p w14:paraId="7DD80678" w14:textId="7E35F96E" w:rsidR="00B2741C" w:rsidRPr="00470D6E" w:rsidRDefault="00B2741C" w:rsidP="006F026A">
            <w:pPr>
              <w:pStyle w:val="Tablehead1"/>
              <w:jc w:val="right"/>
              <w:rPr>
                <w:bCs/>
                <w:lang w:val="en-GB" w:eastAsia="en-AU"/>
              </w:rPr>
            </w:pPr>
            <w:r w:rsidRPr="00470D6E">
              <w:rPr>
                <w:color w:val="32872A"/>
              </w:rPr>
              <w:t>2019</w:t>
            </w:r>
          </w:p>
        </w:tc>
        <w:tc>
          <w:tcPr>
            <w:tcW w:w="1134" w:type="dxa"/>
            <w:tcBorders>
              <w:top w:val="single" w:sz="4" w:space="0" w:color="32872A"/>
              <w:bottom w:val="single" w:sz="4" w:space="0" w:color="32872A"/>
            </w:tcBorders>
            <w:noWrap/>
            <w:vAlign w:val="center"/>
          </w:tcPr>
          <w:p w14:paraId="637D2573" w14:textId="0E9FFBD6" w:rsidR="00B2741C" w:rsidRPr="00470D6E" w:rsidRDefault="00B2741C" w:rsidP="006F026A">
            <w:pPr>
              <w:pStyle w:val="Tablehead1"/>
              <w:jc w:val="right"/>
              <w:rPr>
                <w:bCs/>
                <w:lang w:val="en-GB" w:eastAsia="en-AU"/>
              </w:rPr>
            </w:pPr>
            <w:r w:rsidRPr="00470D6E">
              <w:rPr>
                <w:color w:val="32872A"/>
              </w:rPr>
              <w:t>2020</w:t>
            </w:r>
          </w:p>
        </w:tc>
        <w:tc>
          <w:tcPr>
            <w:tcW w:w="1134" w:type="dxa"/>
            <w:tcBorders>
              <w:top w:val="single" w:sz="4" w:space="0" w:color="32872A"/>
              <w:bottom w:val="single" w:sz="4" w:space="0" w:color="32872A"/>
            </w:tcBorders>
            <w:noWrap/>
            <w:vAlign w:val="center"/>
          </w:tcPr>
          <w:p w14:paraId="5312905B" w14:textId="7E1FC764" w:rsidR="00B2741C" w:rsidRPr="00470D6E" w:rsidRDefault="00B2741C" w:rsidP="006F026A">
            <w:pPr>
              <w:pStyle w:val="Tablehead1"/>
              <w:jc w:val="right"/>
              <w:rPr>
                <w:bCs/>
                <w:lang w:val="en-GB" w:eastAsia="en-AU"/>
              </w:rPr>
            </w:pPr>
            <w:r w:rsidRPr="00470D6E">
              <w:rPr>
                <w:color w:val="32872A"/>
              </w:rPr>
              <w:t>2021</w:t>
            </w:r>
          </w:p>
        </w:tc>
        <w:tc>
          <w:tcPr>
            <w:tcW w:w="1134" w:type="dxa"/>
            <w:tcBorders>
              <w:top w:val="single" w:sz="4" w:space="0" w:color="32872A"/>
              <w:bottom w:val="single" w:sz="4" w:space="0" w:color="32872A"/>
            </w:tcBorders>
            <w:noWrap/>
            <w:vAlign w:val="center"/>
          </w:tcPr>
          <w:p w14:paraId="0A38DC43" w14:textId="0ECEDDF8" w:rsidR="00B2741C" w:rsidRPr="00470D6E" w:rsidRDefault="00B2741C" w:rsidP="006F026A">
            <w:pPr>
              <w:pStyle w:val="Tablehead1"/>
              <w:jc w:val="right"/>
              <w:rPr>
                <w:bCs/>
                <w:lang w:val="en-GB" w:eastAsia="en-AU"/>
              </w:rPr>
            </w:pPr>
            <w:r w:rsidRPr="00470D6E">
              <w:rPr>
                <w:color w:val="32872A"/>
              </w:rPr>
              <w:t>2022</w:t>
            </w:r>
          </w:p>
        </w:tc>
        <w:tc>
          <w:tcPr>
            <w:tcW w:w="1134" w:type="dxa"/>
            <w:tcBorders>
              <w:top w:val="single" w:sz="4" w:space="0" w:color="32872A"/>
              <w:bottom w:val="single" w:sz="4" w:space="0" w:color="32872A"/>
            </w:tcBorders>
            <w:vAlign w:val="center"/>
          </w:tcPr>
          <w:p w14:paraId="4266AAB7" w14:textId="230F3945" w:rsidR="00B2741C" w:rsidRPr="00470D6E" w:rsidRDefault="00B2741C" w:rsidP="006F026A">
            <w:pPr>
              <w:pStyle w:val="Tablehead1"/>
              <w:jc w:val="right"/>
              <w:rPr>
                <w:bCs/>
                <w:lang w:val="en-GB" w:eastAsia="en-AU"/>
              </w:rPr>
            </w:pPr>
            <w:r w:rsidRPr="00470D6E">
              <w:rPr>
                <w:color w:val="32872A"/>
              </w:rPr>
              <w:t>2023</w:t>
            </w:r>
          </w:p>
        </w:tc>
        <w:tc>
          <w:tcPr>
            <w:tcW w:w="1133" w:type="dxa"/>
            <w:tcBorders>
              <w:top w:val="single" w:sz="4" w:space="0" w:color="32872A"/>
              <w:bottom w:val="single" w:sz="4" w:space="0" w:color="32872A"/>
            </w:tcBorders>
            <w:vAlign w:val="center"/>
          </w:tcPr>
          <w:p w14:paraId="62626328" w14:textId="4A5B6C30" w:rsidR="00B2741C" w:rsidRPr="00470D6E" w:rsidRDefault="00B2741C" w:rsidP="00B2741C">
            <w:pPr>
              <w:pStyle w:val="Tablehead1"/>
              <w:jc w:val="right"/>
              <w:rPr>
                <w:color w:val="32872A"/>
              </w:rPr>
            </w:pPr>
            <w:r w:rsidRPr="00470D6E">
              <w:rPr>
                <w:color w:val="32872A"/>
              </w:rPr>
              <w:t>2024</w:t>
            </w:r>
          </w:p>
        </w:tc>
      </w:tr>
      <w:tr w:rsidR="00470D6E" w:rsidRPr="00470D6E" w14:paraId="154DF159" w14:textId="7382F2E2" w:rsidTr="00EE5421">
        <w:trPr>
          <w:trHeight w:val="250"/>
        </w:trPr>
        <w:tc>
          <w:tcPr>
            <w:tcW w:w="2263" w:type="dxa"/>
            <w:tcBorders>
              <w:top w:val="single" w:sz="4" w:space="0" w:color="32872A"/>
            </w:tcBorders>
            <w:noWrap/>
            <w:vAlign w:val="bottom"/>
          </w:tcPr>
          <w:p w14:paraId="370B25A9" w14:textId="77777777" w:rsidR="00470D6E" w:rsidRPr="00470D6E" w:rsidRDefault="00470D6E" w:rsidP="00470D6E">
            <w:pPr>
              <w:spacing w:before="40"/>
              <w:rPr>
                <w:rFonts w:ascii="Arial" w:hAnsi="Arial" w:cs="Arial"/>
                <w:sz w:val="17"/>
                <w:szCs w:val="17"/>
                <w:lang w:eastAsia="en-AU"/>
              </w:rPr>
            </w:pPr>
            <w:r w:rsidRPr="00470D6E">
              <w:rPr>
                <w:rFonts w:ascii="Arial" w:hAnsi="Arial" w:cs="Arial"/>
                <w:sz w:val="17"/>
                <w:szCs w:val="17"/>
                <w:lang w:eastAsia="en-AU"/>
              </w:rPr>
              <w:t xml:space="preserve">New South Wales </w:t>
            </w:r>
          </w:p>
        </w:tc>
        <w:tc>
          <w:tcPr>
            <w:tcW w:w="1139" w:type="dxa"/>
            <w:tcBorders>
              <w:top w:val="single" w:sz="4" w:space="0" w:color="32872A"/>
            </w:tcBorders>
            <w:noWrap/>
            <w:vAlign w:val="bottom"/>
          </w:tcPr>
          <w:p w14:paraId="41B09731" w14:textId="025B430D" w:rsidR="00470D6E" w:rsidRPr="00470D6E" w:rsidRDefault="00470D6E" w:rsidP="00470D6E">
            <w:pPr>
              <w:pStyle w:val="Tabletext"/>
              <w:keepNext/>
              <w:tabs>
                <w:tab w:val="decimal" w:pos="604"/>
              </w:tabs>
              <w:jc w:val="right"/>
              <w:rPr>
                <w:rFonts w:cs="Arial"/>
                <w:color w:val="000000"/>
                <w:szCs w:val="16"/>
              </w:rPr>
            </w:pPr>
            <w:r w:rsidRPr="00470D6E">
              <w:rPr>
                <w:rFonts w:cs="Arial"/>
                <w:color w:val="000000"/>
                <w:szCs w:val="16"/>
              </w:rPr>
              <w:t>0.1</w:t>
            </w:r>
          </w:p>
        </w:tc>
        <w:tc>
          <w:tcPr>
            <w:tcW w:w="1134" w:type="dxa"/>
            <w:tcBorders>
              <w:top w:val="single" w:sz="4" w:space="0" w:color="32872A"/>
            </w:tcBorders>
            <w:noWrap/>
            <w:vAlign w:val="bottom"/>
          </w:tcPr>
          <w:p w14:paraId="2EA501A0" w14:textId="6E16FE48" w:rsidR="00470D6E" w:rsidRPr="00470D6E" w:rsidRDefault="00470D6E" w:rsidP="00470D6E">
            <w:pPr>
              <w:pStyle w:val="Tabletext"/>
              <w:keepNext/>
              <w:tabs>
                <w:tab w:val="decimal" w:pos="604"/>
              </w:tabs>
              <w:jc w:val="right"/>
              <w:rPr>
                <w:rFonts w:cs="Arial"/>
                <w:color w:val="000000"/>
                <w:szCs w:val="16"/>
              </w:rPr>
            </w:pPr>
            <w:r w:rsidRPr="00470D6E">
              <w:rPr>
                <w:rFonts w:cs="Arial"/>
                <w:color w:val="000000"/>
                <w:szCs w:val="16"/>
              </w:rPr>
              <w:t>0</w:t>
            </w:r>
            <w:r w:rsidR="00763164">
              <w:rPr>
                <w:rFonts w:cs="Arial"/>
                <w:color w:val="000000"/>
                <w:szCs w:val="16"/>
              </w:rPr>
              <w:t>.0</w:t>
            </w:r>
          </w:p>
        </w:tc>
        <w:tc>
          <w:tcPr>
            <w:tcW w:w="1134" w:type="dxa"/>
            <w:tcBorders>
              <w:top w:val="single" w:sz="4" w:space="0" w:color="32872A"/>
            </w:tcBorders>
            <w:noWrap/>
            <w:vAlign w:val="bottom"/>
          </w:tcPr>
          <w:p w14:paraId="0B3C3444" w14:textId="6531D7E5" w:rsidR="00470D6E" w:rsidRPr="00470D6E" w:rsidRDefault="00470D6E" w:rsidP="00470D6E">
            <w:pPr>
              <w:pStyle w:val="Tabletext"/>
              <w:keepNext/>
              <w:tabs>
                <w:tab w:val="decimal" w:pos="604"/>
              </w:tabs>
              <w:jc w:val="right"/>
              <w:rPr>
                <w:rFonts w:cs="Arial"/>
                <w:color w:val="000000"/>
                <w:szCs w:val="16"/>
              </w:rPr>
            </w:pPr>
            <w:r w:rsidRPr="00470D6E">
              <w:rPr>
                <w:rFonts w:cs="Arial"/>
                <w:color w:val="000000"/>
                <w:szCs w:val="16"/>
              </w:rPr>
              <w:t>0</w:t>
            </w:r>
            <w:r w:rsidR="00763164">
              <w:rPr>
                <w:rFonts w:cs="Arial"/>
                <w:color w:val="000000"/>
                <w:szCs w:val="16"/>
              </w:rPr>
              <w:t>.0</w:t>
            </w:r>
          </w:p>
        </w:tc>
        <w:tc>
          <w:tcPr>
            <w:tcW w:w="1134" w:type="dxa"/>
            <w:tcBorders>
              <w:top w:val="single" w:sz="4" w:space="0" w:color="32872A"/>
            </w:tcBorders>
            <w:noWrap/>
            <w:vAlign w:val="bottom"/>
          </w:tcPr>
          <w:p w14:paraId="1FADBFB7" w14:textId="28048054" w:rsidR="00470D6E" w:rsidRPr="00470D6E" w:rsidRDefault="00470D6E" w:rsidP="00470D6E">
            <w:pPr>
              <w:pStyle w:val="Tabletext"/>
              <w:keepNext/>
              <w:tabs>
                <w:tab w:val="decimal" w:pos="604"/>
              </w:tabs>
              <w:jc w:val="right"/>
              <w:rPr>
                <w:rFonts w:cs="Arial"/>
                <w:color w:val="000000"/>
                <w:szCs w:val="16"/>
              </w:rPr>
            </w:pPr>
            <w:r w:rsidRPr="00470D6E">
              <w:rPr>
                <w:rFonts w:cs="Arial"/>
                <w:color w:val="000000"/>
                <w:szCs w:val="16"/>
              </w:rPr>
              <w:t>0</w:t>
            </w:r>
            <w:r w:rsidR="00763164">
              <w:rPr>
                <w:rFonts w:cs="Arial"/>
                <w:color w:val="000000"/>
                <w:szCs w:val="16"/>
              </w:rPr>
              <w:t>.0</w:t>
            </w:r>
          </w:p>
        </w:tc>
        <w:tc>
          <w:tcPr>
            <w:tcW w:w="1134" w:type="dxa"/>
            <w:tcBorders>
              <w:top w:val="single" w:sz="4" w:space="0" w:color="32872A"/>
            </w:tcBorders>
            <w:vAlign w:val="bottom"/>
          </w:tcPr>
          <w:p w14:paraId="67A08CFF" w14:textId="25C60691" w:rsidR="00470D6E" w:rsidRPr="00470D6E" w:rsidRDefault="00470D6E" w:rsidP="00470D6E">
            <w:pPr>
              <w:pStyle w:val="Tabletext"/>
              <w:keepNext/>
              <w:tabs>
                <w:tab w:val="decimal" w:pos="604"/>
              </w:tabs>
              <w:jc w:val="right"/>
              <w:rPr>
                <w:rFonts w:cs="Arial"/>
                <w:color w:val="000000"/>
                <w:szCs w:val="16"/>
              </w:rPr>
            </w:pPr>
            <w:r w:rsidRPr="00470D6E">
              <w:rPr>
                <w:rFonts w:cs="Arial"/>
                <w:color w:val="000000"/>
                <w:szCs w:val="16"/>
              </w:rPr>
              <w:t>0.2</w:t>
            </w:r>
          </w:p>
        </w:tc>
        <w:tc>
          <w:tcPr>
            <w:tcW w:w="1133" w:type="dxa"/>
            <w:tcBorders>
              <w:top w:val="single" w:sz="4" w:space="0" w:color="32872A"/>
            </w:tcBorders>
            <w:vAlign w:val="bottom"/>
          </w:tcPr>
          <w:p w14:paraId="01ACC3E3" w14:textId="7509C6DF" w:rsidR="00470D6E" w:rsidRPr="00470D6E" w:rsidRDefault="00470D6E" w:rsidP="00470D6E">
            <w:pPr>
              <w:pStyle w:val="Tabletext"/>
              <w:keepNext/>
              <w:tabs>
                <w:tab w:val="decimal" w:pos="604"/>
              </w:tabs>
              <w:jc w:val="right"/>
              <w:rPr>
                <w:rFonts w:cs="Arial"/>
                <w:color w:val="000000"/>
                <w:szCs w:val="16"/>
              </w:rPr>
            </w:pPr>
            <w:r w:rsidRPr="00470D6E">
              <w:rPr>
                <w:rFonts w:cs="Arial"/>
                <w:color w:val="000000"/>
                <w:szCs w:val="16"/>
              </w:rPr>
              <w:t>0</w:t>
            </w:r>
            <w:r w:rsidR="00763164">
              <w:rPr>
                <w:rFonts w:cs="Arial"/>
                <w:color w:val="000000"/>
                <w:szCs w:val="16"/>
              </w:rPr>
              <w:t>.0</w:t>
            </w:r>
          </w:p>
        </w:tc>
      </w:tr>
      <w:tr w:rsidR="00470D6E" w:rsidRPr="00470D6E" w14:paraId="7B492169" w14:textId="5BE391A3" w:rsidTr="00EE5421">
        <w:trPr>
          <w:trHeight w:val="250"/>
        </w:trPr>
        <w:tc>
          <w:tcPr>
            <w:tcW w:w="2263" w:type="dxa"/>
            <w:noWrap/>
            <w:vAlign w:val="bottom"/>
          </w:tcPr>
          <w:p w14:paraId="6A30AD95" w14:textId="77777777" w:rsidR="00470D6E" w:rsidRPr="00470D6E" w:rsidRDefault="00470D6E" w:rsidP="00470D6E">
            <w:pPr>
              <w:spacing w:before="40"/>
              <w:rPr>
                <w:rFonts w:ascii="Arial" w:hAnsi="Arial" w:cs="Arial"/>
                <w:sz w:val="17"/>
                <w:szCs w:val="17"/>
                <w:lang w:eastAsia="en-AU"/>
              </w:rPr>
            </w:pPr>
            <w:r w:rsidRPr="00470D6E">
              <w:rPr>
                <w:rFonts w:ascii="Arial" w:hAnsi="Arial" w:cs="Arial"/>
                <w:sz w:val="17"/>
                <w:szCs w:val="17"/>
                <w:lang w:eastAsia="en-AU"/>
              </w:rPr>
              <w:t xml:space="preserve">Victoria </w:t>
            </w:r>
          </w:p>
        </w:tc>
        <w:tc>
          <w:tcPr>
            <w:tcW w:w="1139" w:type="dxa"/>
            <w:noWrap/>
            <w:vAlign w:val="bottom"/>
          </w:tcPr>
          <w:p w14:paraId="68802D8E" w14:textId="2F8B1310" w:rsidR="00470D6E" w:rsidRPr="00470D6E" w:rsidRDefault="00470D6E" w:rsidP="00470D6E">
            <w:pPr>
              <w:pStyle w:val="Tabletext"/>
              <w:keepNext/>
              <w:tabs>
                <w:tab w:val="decimal" w:pos="604"/>
              </w:tabs>
              <w:jc w:val="right"/>
              <w:rPr>
                <w:rFonts w:cs="Arial"/>
                <w:color w:val="000000"/>
                <w:szCs w:val="16"/>
              </w:rPr>
            </w:pPr>
            <w:r w:rsidRPr="00470D6E">
              <w:rPr>
                <w:rFonts w:cs="Arial"/>
                <w:color w:val="000000"/>
                <w:szCs w:val="16"/>
              </w:rPr>
              <w:t>-</w:t>
            </w:r>
          </w:p>
        </w:tc>
        <w:tc>
          <w:tcPr>
            <w:tcW w:w="1134" w:type="dxa"/>
            <w:noWrap/>
            <w:vAlign w:val="bottom"/>
          </w:tcPr>
          <w:p w14:paraId="1860872A" w14:textId="5D96B0A1" w:rsidR="00470D6E" w:rsidRPr="00470D6E" w:rsidRDefault="00470D6E" w:rsidP="00470D6E">
            <w:pPr>
              <w:pStyle w:val="Tabletext"/>
              <w:keepNext/>
              <w:tabs>
                <w:tab w:val="decimal" w:pos="604"/>
              </w:tabs>
              <w:jc w:val="right"/>
              <w:rPr>
                <w:rFonts w:cs="Arial"/>
                <w:color w:val="000000"/>
                <w:szCs w:val="16"/>
              </w:rPr>
            </w:pPr>
            <w:r w:rsidRPr="00470D6E">
              <w:rPr>
                <w:rFonts w:cs="Arial"/>
                <w:color w:val="000000"/>
                <w:szCs w:val="16"/>
              </w:rPr>
              <w:t>-</w:t>
            </w:r>
          </w:p>
        </w:tc>
        <w:tc>
          <w:tcPr>
            <w:tcW w:w="1134" w:type="dxa"/>
            <w:noWrap/>
            <w:vAlign w:val="bottom"/>
          </w:tcPr>
          <w:p w14:paraId="4A2E2349" w14:textId="008E0290" w:rsidR="00470D6E" w:rsidRPr="00470D6E" w:rsidRDefault="00470D6E" w:rsidP="00470D6E">
            <w:pPr>
              <w:pStyle w:val="Tabletext"/>
              <w:keepNext/>
              <w:tabs>
                <w:tab w:val="decimal" w:pos="604"/>
              </w:tabs>
              <w:jc w:val="right"/>
              <w:rPr>
                <w:rFonts w:cs="Arial"/>
                <w:color w:val="000000"/>
                <w:szCs w:val="16"/>
              </w:rPr>
            </w:pPr>
            <w:r w:rsidRPr="00470D6E">
              <w:rPr>
                <w:rFonts w:cs="Arial"/>
                <w:color w:val="000000"/>
                <w:szCs w:val="16"/>
              </w:rPr>
              <w:t>-</w:t>
            </w:r>
          </w:p>
        </w:tc>
        <w:tc>
          <w:tcPr>
            <w:tcW w:w="1134" w:type="dxa"/>
            <w:noWrap/>
            <w:vAlign w:val="bottom"/>
          </w:tcPr>
          <w:p w14:paraId="670C76DE" w14:textId="5022CB13" w:rsidR="00470D6E" w:rsidRPr="00470D6E" w:rsidRDefault="00470D6E" w:rsidP="00470D6E">
            <w:pPr>
              <w:pStyle w:val="Tabletext"/>
              <w:keepNext/>
              <w:tabs>
                <w:tab w:val="decimal" w:pos="604"/>
              </w:tabs>
              <w:jc w:val="right"/>
              <w:rPr>
                <w:rFonts w:cs="Arial"/>
                <w:color w:val="000000"/>
                <w:szCs w:val="16"/>
              </w:rPr>
            </w:pPr>
            <w:r w:rsidRPr="00470D6E">
              <w:rPr>
                <w:rFonts w:cs="Arial"/>
                <w:color w:val="000000"/>
                <w:szCs w:val="16"/>
              </w:rPr>
              <w:t>-</w:t>
            </w:r>
          </w:p>
        </w:tc>
        <w:tc>
          <w:tcPr>
            <w:tcW w:w="1134" w:type="dxa"/>
            <w:vAlign w:val="bottom"/>
          </w:tcPr>
          <w:p w14:paraId="64390A33" w14:textId="56D21CAA" w:rsidR="00470D6E" w:rsidRPr="00470D6E" w:rsidRDefault="00470D6E" w:rsidP="00470D6E">
            <w:pPr>
              <w:pStyle w:val="Tabletext"/>
              <w:keepNext/>
              <w:tabs>
                <w:tab w:val="decimal" w:pos="604"/>
              </w:tabs>
              <w:jc w:val="right"/>
              <w:rPr>
                <w:rFonts w:cs="Arial"/>
                <w:color w:val="000000"/>
                <w:szCs w:val="16"/>
              </w:rPr>
            </w:pPr>
            <w:r w:rsidRPr="00470D6E">
              <w:rPr>
                <w:rFonts w:cs="Arial"/>
                <w:color w:val="000000"/>
                <w:szCs w:val="16"/>
              </w:rPr>
              <w:t>-</w:t>
            </w:r>
          </w:p>
        </w:tc>
        <w:tc>
          <w:tcPr>
            <w:tcW w:w="1133" w:type="dxa"/>
            <w:vAlign w:val="bottom"/>
          </w:tcPr>
          <w:p w14:paraId="44570092" w14:textId="109D6BD6" w:rsidR="00470D6E" w:rsidRPr="00470D6E" w:rsidRDefault="00470D6E" w:rsidP="00470D6E">
            <w:pPr>
              <w:pStyle w:val="Tabletext"/>
              <w:keepNext/>
              <w:tabs>
                <w:tab w:val="decimal" w:pos="604"/>
              </w:tabs>
              <w:jc w:val="right"/>
              <w:rPr>
                <w:rFonts w:cs="Arial"/>
                <w:color w:val="000000"/>
                <w:szCs w:val="16"/>
              </w:rPr>
            </w:pPr>
            <w:r w:rsidRPr="00470D6E">
              <w:rPr>
                <w:rFonts w:cs="Arial"/>
                <w:color w:val="000000"/>
                <w:szCs w:val="16"/>
              </w:rPr>
              <w:t>- </w:t>
            </w:r>
          </w:p>
        </w:tc>
      </w:tr>
      <w:tr w:rsidR="00470D6E" w:rsidRPr="00470D6E" w14:paraId="5FC84C0A" w14:textId="58BDB02A" w:rsidTr="00EE5421">
        <w:trPr>
          <w:trHeight w:val="250"/>
        </w:trPr>
        <w:tc>
          <w:tcPr>
            <w:tcW w:w="2263" w:type="dxa"/>
            <w:noWrap/>
            <w:vAlign w:val="bottom"/>
          </w:tcPr>
          <w:p w14:paraId="3F93C603" w14:textId="77777777" w:rsidR="00470D6E" w:rsidRPr="00470D6E" w:rsidRDefault="00470D6E" w:rsidP="00470D6E">
            <w:pPr>
              <w:spacing w:before="40"/>
              <w:rPr>
                <w:rFonts w:ascii="Arial" w:hAnsi="Arial" w:cs="Arial"/>
                <w:sz w:val="17"/>
                <w:szCs w:val="17"/>
                <w:lang w:eastAsia="en-AU"/>
              </w:rPr>
            </w:pPr>
            <w:r w:rsidRPr="00470D6E">
              <w:rPr>
                <w:rFonts w:ascii="Arial" w:hAnsi="Arial" w:cs="Arial"/>
                <w:sz w:val="17"/>
                <w:szCs w:val="17"/>
                <w:lang w:eastAsia="en-AU"/>
              </w:rPr>
              <w:t xml:space="preserve">Queensland </w:t>
            </w:r>
          </w:p>
        </w:tc>
        <w:tc>
          <w:tcPr>
            <w:tcW w:w="1139" w:type="dxa"/>
            <w:noWrap/>
            <w:vAlign w:val="bottom"/>
          </w:tcPr>
          <w:p w14:paraId="23202726" w14:textId="306970F0" w:rsidR="00470D6E" w:rsidRPr="00470D6E" w:rsidRDefault="00470D6E" w:rsidP="00470D6E">
            <w:pPr>
              <w:pStyle w:val="Tabletext"/>
              <w:keepNext/>
              <w:tabs>
                <w:tab w:val="decimal" w:pos="604"/>
              </w:tabs>
              <w:jc w:val="right"/>
              <w:rPr>
                <w:rFonts w:cs="Arial"/>
                <w:color w:val="000000"/>
                <w:szCs w:val="16"/>
              </w:rPr>
            </w:pPr>
            <w:r w:rsidRPr="00470D6E">
              <w:rPr>
                <w:rFonts w:cs="Arial"/>
                <w:color w:val="000000"/>
                <w:szCs w:val="16"/>
              </w:rPr>
              <w:t>2.1</w:t>
            </w:r>
          </w:p>
        </w:tc>
        <w:tc>
          <w:tcPr>
            <w:tcW w:w="1134" w:type="dxa"/>
            <w:noWrap/>
            <w:vAlign w:val="bottom"/>
          </w:tcPr>
          <w:p w14:paraId="238AB047" w14:textId="21BC6415" w:rsidR="00470D6E" w:rsidRPr="00470D6E" w:rsidRDefault="00470D6E" w:rsidP="00470D6E">
            <w:pPr>
              <w:pStyle w:val="Tabletext"/>
              <w:keepNext/>
              <w:tabs>
                <w:tab w:val="decimal" w:pos="604"/>
              </w:tabs>
              <w:jc w:val="right"/>
              <w:rPr>
                <w:rFonts w:cs="Arial"/>
                <w:color w:val="000000"/>
                <w:szCs w:val="16"/>
              </w:rPr>
            </w:pPr>
            <w:r w:rsidRPr="00470D6E">
              <w:rPr>
                <w:rFonts w:cs="Arial"/>
                <w:color w:val="000000"/>
                <w:szCs w:val="16"/>
              </w:rPr>
              <w:t>0.5</w:t>
            </w:r>
          </w:p>
        </w:tc>
        <w:tc>
          <w:tcPr>
            <w:tcW w:w="1134" w:type="dxa"/>
            <w:noWrap/>
            <w:vAlign w:val="bottom"/>
          </w:tcPr>
          <w:p w14:paraId="1A99549C" w14:textId="7E2538A9" w:rsidR="00470D6E" w:rsidRPr="00470D6E" w:rsidRDefault="00470D6E" w:rsidP="00470D6E">
            <w:pPr>
              <w:pStyle w:val="Tabletext"/>
              <w:keepNext/>
              <w:tabs>
                <w:tab w:val="decimal" w:pos="604"/>
              </w:tabs>
              <w:jc w:val="right"/>
              <w:rPr>
                <w:rFonts w:cs="Arial"/>
                <w:color w:val="000000"/>
                <w:szCs w:val="16"/>
              </w:rPr>
            </w:pPr>
            <w:r w:rsidRPr="00470D6E">
              <w:rPr>
                <w:rFonts w:cs="Arial"/>
                <w:color w:val="000000"/>
                <w:szCs w:val="16"/>
              </w:rPr>
              <w:t>0.9</w:t>
            </w:r>
          </w:p>
        </w:tc>
        <w:tc>
          <w:tcPr>
            <w:tcW w:w="1134" w:type="dxa"/>
            <w:noWrap/>
            <w:vAlign w:val="bottom"/>
          </w:tcPr>
          <w:p w14:paraId="074F9CB9" w14:textId="73E1F61F" w:rsidR="00470D6E" w:rsidRPr="00470D6E" w:rsidRDefault="00470D6E" w:rsidP="00470D6E">
            <w:pPr>
              <w:pStyle w:val="Tabletext"/>
              <w:keepNext/>
              <w:tabs>
                <w:tab w:val="decimal" w:pos="604"/>
              </w:tabs>
              <w:jc w:val="right"/>
              <w:rPr>
                <w:rFonts w:cs="Arial"/>
                <w:color w:val="000000"/>
                <w:szCs w:val="16"/>
              </w:rPr>
            </w:pPr>
            <w:r w:rsidRPr="00470D6E">
              <w:rPr>
                <w:rFonts w:cs="Arial"/>
                <w:color w:val="000000"/>
                <w:szCs w:val="16"/>
              </w:rPr>
              <w:t>2.5</w:t>
            </w:r>
          </w:p>
        </w:tc>
        <w:tc>
          <w:tcPr>
            <w:tcW w:w="1134" w:type="dxa"/>
            <w:vAlign w:val="bottom"/>
          </w:tcPr>
          <w:p w14:paraId="143C1397" w14:textId="67B1C21D" w:rsidR="00470D6E" w:rsidRPr="00470D6E" w:rsidRDefault="00470D6E" w:rsidP="00470D6E">
            <w:pPr>
              <w:pStyle w:val="Tabletext"/>
              <w:keepNext/>
              <w:tabs>
                <w:tab w:val="decimal" w:pos="604"/>
              </w:tabs>
              <w:jc w:val="right"/>
              <w:rPr>
                <w:rFonts w:cs="Arial"/>
                <w:color w:val="000000"/>
                <w:szCs w:val="16"/>
              </w:rPr>
            </w:pPr>
            <w:r w:rsidRPr="00470D6E">
              <w:rPr>
                <w:rFonts w:cs="Arial"/>
                <w:color w:val="000000"/>
                <w:szCs w:val="16"/>
              </w:rPr>
              <w:t>6.1</w:t>
            </w:r>
          </w:p>
        </w:tc>
        <w:tc>
          <w:tcPr>
            <w:tcW w:w="1133" w:type="dxa"/>
            <w:vAlign w:val="bottom"/>
          </w:tcPr>
          <w:p w14:paraId="001C0DE8" w14:textId="0FE45202" w:rsidR="00470D6E" w:rsidRPr="00470D6E" w:rsidRDefault="00470D6E" w:rsidP="00470D6E">
            <w:pPr>
              <w:pStyle w:val="Tabletext"/>
              <w:keepNext/>
              <w:tabs>
                <w:tab w:val="decimal" w:pos="604"/>
              </w:tabs>
              <w:jc w:val="right"/>
              <w:rPr>
                <w:rFonts w:cs="Arial"/>
                <w:color w:val="000000"/>
                <w:szCs w:val="16"/>
              </w:rPr>
            </w:pPr>
            <w:r w:rsidRPr="00470D6E">
              <w:rPr>
                <w:rFonts w:cs="Arial"/>
                <w:color w:val="000000"/>
                <w:szCs w:val="16"/>
              </w:rPr>
              <w:t>1</w:t>
            </w:r>
            <w:r w:rsidR="001F3B8F">
              <w:rPr>
                <w:rFonts w:cs="Arial"/>
                <w:color w:val="000000"/>
                <w:szCs w:val="16"/>
              </w:rPr>
              <w:t>.0</w:t>
            </w:r>
          </w:p>
        </w:tc>
      </w:tr>
      <w:tr w:rsidR="00470D6E" w:rsidRPr="00470D6E" w14:paraId="29D3E83B" w14:textId="4F4E3E2B" w:rsidTr="00EE5421">
        <w:trPr>
          <w:trHeight w:val="239"/>
        </w:trPr>
        <w:tc>
          <w:tcPr>
            <w:tcW w:w="2263" w:type="dxa"/>
            <w:noWrap/>
            <w:vAlign w:val="bottom"/>
          </w:tcPr>
          <w:p w14:paraId="221A00B7" w14:textId="77777777" w:rsidR="00470D6E" w:rsidRPr="00470D6E" w:rsidRDefault="00470D6E" w:rsidP="00470D6E">
            <w:pPr>
              <w:spacing w:before="40"/>
              <w:rPr>
                <w:rFonts w:ascii="Arial" w:hAnsi="Arial" w:cs="Arial"/>
                <w:sz w:val="17"/>
                <w:szCs w:val="17"/>
                <w:lang w:eastAsia="en-AU"/>
              </w:rPr>
            </w:pPr>
            <w:r w:rsidRPr="00470D6E">
              <w:rPr>
                <w:rFonts w:ascii="Arial" w:hAnsi="Arial" w:cs="Arial"/>
                <w:sz w:val="17"/>
                <w:szCs w:val="17"/>
                <w:lang w:eastAsia="en-AU"/>
              </w:rPr>
              <w:t xml:space="preserve">South Australia </w:t>
            </w:r>
          </w:p>
        </w:tc>
        <w:tc>
          <w:tcPr>
            <w:tcW w:w="1139" w:type="dxa"/>
            <w:noWrap/>
            <w:vAlign w:val="bottom"/>
          </w:tcPr>
          <w:p w14:paraId="5A9A213B" w14:textId="01B96840" w:rsidR="00470D6E" w:rsidRPr="00470D6E" w:rsidRDefault="00470D6E" w:rsidP="00470D6E">
            <w:pPr>
              <w:pStyle w:val="Tabletext"/>
              <w:keepNext/>
              <w:tabs>
                <w:tab w:val="decimal" w:pos="604"/>
              </w:tabs>
              <w:jc w:val="right"/>
              <w:rPr>
                <w:rFonts w:cs="Arial"/>
                <w:color w:val="000000"/>
                <w:szCs w:val="16"/>
              </w:rPr>
            </w:pPr>
            <w:r w:rsidRPr="00470D6E">
              <w:rPr>
                <w:rFonts w:cs="Arial"/>
                <w:color w:val="000000"/>
                <w:szCs w:val="16"/>
              </w:rPr>
              <w:t>-</w:t>
            </w:r>
          </w:p>
        </w:tc>
        <w:tc>
          <w:tcPr>
            <w:tcW w:w="1134" w:type="dxa"/>
            <w:noWrap/>
            <w:vAlign w:val="bottom"/>
          </w:tcPr>
          <w:p w14:paraId="65F9A97A" w14:textId="30EE4FEC" w:rsidR="00470D6E" w:rsidRPr="00470D6E" w:rsidRDefault="00470D6E" w:rsidP="00470D6E">
            <w:pPr>
              <w:pStyle w:val="Tabletext"/>
              <w:keepNext/>
              <w:tabs>
                <w:tab w:val="decimal" w:pos="604"/>
              </w:tabs>
              <w:jc w:val="right"/>
              <w:rPr>
                <w:rFonts w:cs="Arial"/>
                <w:color w:val="000000"/>
                <w:szCs w:val="16"/>
              </w:rPr>
            </w:pPr>
            <w:r w:rsidRPr="00470D6E">
              <w:rPr>
                <w:rFonts w:cs="Arial"/>
                <w:color w:val="000000"/>
                <w:szCs w:val="16"/>
              </w:rPr>
              <w:t>0</w:t>
            </w:r>
            <w:r w:rsidR="00763164">
              <w:rPr>
                <w:rFonts w:cs="Arial"/>
                <w:color w:val="000000"/>
                <w:szCs w:val="16"/>
              </w:rPr>
              <w:t>.0</w:t>
            </w:r>
          </w:p>
        </w:tc>
        <w:tc>
          <w:tcPr>
            <w:tcW w:w="1134" w:type="dxa"/>
            <w:noWrap/>
            <w:vAlign w:val="bottom"/>
          </w:tcPr>
          <w:p w14:paraId="35E78D61" w14:textId="7087B7D7" w:rsidR="00470D6E" w:rsidRPr="00470D6E" w:rsidRDefault="00470D6E" w:rsidP="00470D6E">
            <w:pPr>
              <w:pStyle w:val="Tabletext"/>
              <w:keepNext/>
              <w:tabs>
                <w:tab w:val="decimal" w:pos="604"/>
              </w:tabs>
              <w:jc w:val="right"/>
              <w:rPr>
                <w:rFonts w:cs="Arial"/>
                <w:color w:val="000000"/>
                <w:szCs w:val="16"/>
              </w:rPr>
            </w:pPr>
            <w:r w:rsidRPr="00470D6E">
              <w:rPr>
                <w:rFonts w:cs="Arial"/>
                <w:color w:val="000000"/>
                <w:szCs w:val="16"/>
              </w:rPr>
              <w:t>0</w:t>
            </w:r>
            <w:r w:rsidR="00763164">
              <w:rPr>
                <w:rFonts w:cs="Arial"/>
                <w:color w:val="000000"/>
                <w:szCs w:val="16"/>
              </w:rPr>
              <w:t>.0</w:t>
            </w:r>
          </w:p>
        </w:tc>
        <w:tc>
          <w:tcPr>
            <w:tcW w:w="1134" w:type="dxa"/>
            <w:noWrap/>
            <w:vAlign w:val="bottom"/>
          </w:tcPr>
          <w:p w14:paraId="0F2796D6" w14:textId="2A1A660C" w:rsidR="00470D6E" w:rsidRPr="00470D6E" w:rsidRDefault="00470D6E" w:rsidP="00470D6E">
            <w:pPr>
              <w:pStyle w:val="Tabletext"/>
              <w:keepNext/>
              <w:tabs>
                <w:tab w:val="decimal" w:pos="604"/>
              </w:tabs>
              <w:jc w:val="right"/>
              <w:rPr>
                <w:rFonts w:cs="Arial"/>
                <w:color w:val="000000"/>
                <w:szCs w:val="16"/>
              </w:rPr>
            </w:pPr>
            <w:r w:rsidRPr="00470D6E">
              <w:rPr>
                <w:rFonts w:cs="Arial"/>
                <w:color w:val="000000"/>
                <w:szCs w:val="16"/>
              </w:rPr>
              <w:t>-</w:t>
            </w:r>
          </w:p>
        </w:tc>
        <w:tc>
          <w:tcPr>
            <w:tcW w:w="1134" w:type="dxa"/>
            <w:vAlign w:val="bottom"/>
          </w:tcPr>
          <w:p w14:paraId="7CD245FD" w14:textId="427D7DB1" w:rsidR="00470D6E" w:rsidRPr="00470D6E" w:rsidRDefault="00470D6E" w:rsidP="00470D6E">
            <w:pPr>
              <w:pStyle w:val="Tabletext"/>
              <w:keepNext/>
              <w:tabs>
                <w:tab w:val="decimal" w:pos="604"/>
              </w:tabs>
              <w:jc w:val="right"/>
              <w:rPr>
                <w:rFonts w:cs="Arial"/>
                <w:color w:val="000000"/>
                <w:szCs w:val="16"/>
              </w:rPr>
            </w:pPr>
            <w:r w:rsidRPr="00470D6E">
              <w:rPr>
                <w:rFonts w:cs="Arial"/>
                <w:color w:val="000000"/>
                <w:szCs w:val="16"/>
              </w:rPr>
              <w:t>0</w:t>
            </w:r>
            <w:r w:rsidR="00763164">
              <w:rPr>
                <w:rFonts w:cs="Arial"/>
                <w:color w:val="000000"/>
                <w:szCs w:val="16"/>
              </w:rPr>
              <w:t>.0</w:t>
            </w:r>
          </w:p>
        </w:tc>
        <w:tc>
          <w:tcPr>
            <w:tcW w:w="1133" w:type="dxa"/>
            <w:vAlign w:val="bottom"/>
          </w:tcPr>
          <w:p w14:paraId="07B3DD01" w14:textId="6BB86F89" w:rsidR="00470D6E" w:rsidRPr="00470D6E" w:rsidRDefault="00470D6E" w:rsidP="00470D6E">
            <w:pPr>
              <w:pStyle w:val="Tabletext"/>
              <w:keepNext/>
              <w:tabs>
                <w:tab w:val="decimal" w:pos="604"/>
              </w:tabs>
              <w:jc w:val="right"/>
              <w:rPr>
                <w:rFonts w:cs="Arial"/>
                <w:color w:val="000000"/>
                <w:szCs w:val="16"/>
              </w:rPr>
            </w:pPr>
            <w:r w:rsidRPr="00470D6E">
              <w:rPr>
                <w:rFonts w:cs="Arial"/>
                <w:color w:val="000000"/>
                <w:szCs w:val="16"/>
              </w:rPr>
              <w:t>0</w:t>
            </w:r>
            <w:r w:rsidR="00763164">
              <w:rPr>
                <w:rFonts w:cs="Arial"/>
                <w:color w:val="000000"/>
                <w:szCs w:val="16"/>
              </w:rPr>
              <w:t>.0</w:t>
            </w:r>
          </w:p>
        </w:tc>
      </w:tr>
      <w:tr w:rsidR="00470D6E" w:rsidRPr="00470D6E" w14:paraId="7DF84150" w14:textId="1A322803" w:rsidTr="00EE5421">
        <w:trPr>
          <w:trHeight w:val="250"/>
        </w:trPr>
        <w:tc>
          <w:tcPr>
            <w:tcW w:w="2263" w:type="dxa"/>
            <w:noWrap/>
            <w:vAlign w:val="bottom"/>
          </w:tcPr>
          <w:p w14:paraId="4180F9DF" w14:textId="77777777" w:rsidR="00470D6E" w:rsidRPr="00470D6E" w:rsidRDefault="00470D6E" w:rsidP="00470D6E">
            <w:pPr>
              <w:spacing w:before="40"/>
              <w:rPr>
                <w:rFonts w:ascii="Arial" w:hAnsi="Arial" w:cs="Arial"/>
                <w:sz w:val="17"/>
                <w:szCs w:val="17"/>
                <w:lang w:eastAsia="en-AU"/>
              </w:rPr>
            </w:pPr>
            <w:r w:rsidRPr="00470D6E">
              <w:rPr>
                <w:rFonts w:ascii="Arial" w:hAnsi="Arial" w:cs="Arial"/>
                <w:sz w:val="17"/>
                <w:szCs w:val="17"/>
                <w:lang w:eastAsia="en-AU"/>
              </w:rPr>
              <w:t xml:space="preserve">Western Australia </w:t>
            </w:r>
          </w:p>
        </w:tc>
        <w:tc>
          <w:tcPr>
            <w:tcW w:w="1139" w:type="dxa"/>
            <w:noWrap/>
            <w:vAlign w:val="bottom"/>
          </w:tcPr>
          <w:p w14:paraId="0BFEC312" w14:textId="115F9262" w:rsidR="00470D6E" w:rsidRPr="00470D6E" w:rsidRDefault="00470D6E" w:rsidP="00470D6E">
            <w:pPr>
              <w:pStyle w:val="Tabletext"/>
              <w:keepNext/>
              <w:tabs>
                <w:tab w:val="decimal" w:pos="604"/>
              </w:tabs>
              <w:jc w:val="right"/>
              <w:rPr>
                <w:rFonts w:cs="Arial"/>
                <w:color w:val="000000"/>
                <w:szCs w:val="16"/>
              </w:rPr>
            </w:pPr>
            <w:r w:rsidRPr="00470D6E">
              <w:rPr>
                <w:rFonts w:cs="Arial"/>
                <w:color w:val="000000"/>
                <w:szCs w:val="16"/>
              </w:rPr>
              <w:t>0.9</w:t>
            </w:r>
          </w:p>
        </w:tc>
        <w:tc>
          <w:tcPr>
            <w:tcW w:w="1134" w:type="dxa"/>
            <w:noWrap/>
            <w:vAlign w:val="bottom"/>
          </w:tcPr>
          <w:p w14:paraId="478E41F6" w14:textId="24776D3A" w:rsidR="00470D6E" w:rsidRPr="00470D6E" w:rsidRDefault="00470D6E" w:rsidP="00470D6E">
            <w:pPr>
              <w:pStyle w:val="Tabletext"/>
              <w:keepNext/>
              <w:tabs>
                <w:tab w:val="decimal" w:pos="604"/>
              </w:tabs>
              <w:jc w:val="right"/>
              <w:rPr>
                <w:rFonts w:cs="Arial"/>
                <w:color w:val="000000"/>
                <w:szCs w:val="16"/>
              </w:rPr>
            </w:pPr>
            <w:r w:rsidRPr="00470D6E">
              <w:rPr>
                <w:rFonts w:cs="Arial"/>
                <w:color w:val="000000"/>
                <w:szCs w:val="16"/>
              </w:rPr>
              <w:t>0.2</w:t>
            </w:r>
          </w:p>
        </w:tc>
        <w:tc>
          <w:tcPr>
            <w:tcW w:w="1134" w:type="dxa"/>
            <w:noWrap/>
            <w:vAlign w:val="bottom"/>
          </w:tcPr>
          <w:p w14:paraId="37854B97" w14:textId="447D3629" w:rsidR="00470D6E" w:rsidRPr="00470D6E" w:rsidRDefault="00470D6E" w:rsidP="00470D6E">
            <w:pPr>
              <w:pStyle w:val="Tabletext"/>
              <w:keepNext/>
              <w:tabs>
                <w:tab w:val="decimal" w:pos="604"/>
              </w:tabs>
              <w:jc w:val="right"/>
              <w:rPr>
                <w:rFonts w:cs="Arial"/>
                <w:color w:val="000000"/>
                <w:szCs w:val="16"/>
              </w:rPr>
            </w:pPr>
            <w:r w:rsidRPr="00470D6E">
              <w:rPr>
                <w:rFonts w:cs="Arial"/>
                <w:color w:val="000000"/>
                <w:szCs w:val="16"/>
              </w:rPr>
              <w:t>0.1</w:t>
            </w:r>
          </w:p>
        </w:tc>
        <w:tc>
          <w:tcPr>
            <w:tcW w:w="1134" w:type="dxa"/>
            <w:noWrap/>
            <w:vAlign w:val="bottom"/>
          </w:tcPr>
          <w:p w14:paraId="0FB1B5CD" w14:textId="45F612B1" w:rsidR="00470D6E" w:rsidRPr="00470D6E" w:rsidRDefault="00470D6E" w:rsidP="00470D6E">
            <w:pPr>
              <w:pStyle w:val="Tabletext"/>
              <w:keepNext/>
              <w:tabs>
                <w:tab w:val="decimal" w:pos="604"/>
              </w:tabs>
              <w:jc w:val="right"/>
              <w:rPr>
                <w:rFonts w:cs="Arial"/>
                <w:color w:val="000000"/>
                <w:szCs w:val="16"/>
              </w:rPr>
            </w:pPr>
            <w:r w:rsidRPr="00470D6E">
              <w:rPr>
                <w:rFonts w:cs="Arial"/>
                <w:color w:val="000000"/>
                <w:szCs w:val="16"/>
              </w:rPr>
              <w:t>0.5</w:t>
            </w:r>
          </w:p>
        </w:tc>
        <w:tc>
          <w:tcPr>
            <w:tcW w:w="1134" w:type="dxa"/>
            <w:vAlign w:val="bottom"/>
          </w:tcPr>
          <w:p w14:paraId="2F983A10" w14:textId="561E8FC5" w:rsidR="00470D6E" w:rsidRPr="00470D6E" w:rsidRDefault="00470D6E" w:rsidP="00470D6E">
            <w:pPr>
              <w:pStyle w:val="Tabletext"/>
              <w:keepNext/>
              <w:tabs>
                <w:tab w:val="decimal" w:pos="604"/>
              </w:tabs>
              <w:jc w:val="right"/>
              <w:rPr>
                <w:rFonts w:cs="Arial"/>
                <w:color w:val="000000"/>
                <w:szCs w:val="16"/>
              </w:rPr>
            </w:pPr>
            <w:r w:rsidRPr="00470D6E">
              <w:rPr>
                <w:rFonts w:cs="Arial"/>
                <w:color w:val="000000"/>
                <w:szCs w:val="16"/>
              </w:rPr>
              <w:t>0.7</w:t>
            </w:r>
          </w:p>
        </w:tc>
        <w:tc>
          <w:tcPr>
            <w:tcW w:w="1133" w:type="dxa"/>
            <w:vAlign w:val="bottom"/>
          </w:tcPr>
          <w:p w14:paraId="1135BADB" w14:textId="6D7E5699" w:rsidR="00470D6E" w:rsidRPr="00470D6E" w:rsidRDefault="00470D6E" w:rsidP="00470D6E">
            <w:pPr>
              <w:pStyle w:val="Tabletext"/>
              <w:keepNext/>
              <w:tabs>
                <w:tab w:val="decimal" w:pos="604"/>
              </w:tabs>
              <w:jc w:val="right"/>
              <w:rPr>
                <w:rFonts w:cs="Arial"/>
                <w:color w:val="000000"/>
                <w:szCs w:val="16"/>
              </w:rPr>
            </w:pPr>
            <w:r w:rsidRPr="00470D6E">
              <w:rPr>
                <w:rFonts w:cs="Arial"/>
                <w:color w:val="000000"/>
                <w:szCs w:val="16"/>
              </w:rPr>
              <w:t>0.5</w:t>
            </w:r>
          </w:p>
        </w:tc>
      </w:tr>
      <w:tr w:rsidR="00470D6E" w:rsidRPr="00470D6E" w14:paraId="77A827DE" w14:textId="554E2D23" w:rsidTr="00EE5421">
        <w:trPr>
          <w:trHeight w:val="250"/>
        </w:trPr>
        <w:tc>
          <w:tcPr>
            <w:tcW w:w="2263" w:type="dxa"/>
            <w:noWrap/>
            <w:vAlign w:val="bottom"/>
          </w:tcPr>
          <w:p w14:paraId="37EEA189" w14:textId="77777777" w:rsidR="00470D6E" w:rsidRPr="00470D6E" w:rsidRDefault="00470D6E" w:rsidP="00470D6E">
            <w:pPr>
              <w:spacing w:before="40"/>
              <w:rPr>
                <w:rFonts w:ascii="Arial" w:hAnsi="Arial" w:cs="Arial"/>
                <w:sz w:val="17"/>
                <w:szCs w:val="17"/>
                <w:lang w:eastAsia="en-AU"/>
              </w:rPr>
            </w:pPr>
            <w:r w:rsidRPr="00470D6E">
              <w:rPr>
                <w:rFonts w:ascii="Arial" w:hAnsi="Arial" w:cs="Arial"/>
                <w:sz w:val="17"/>
                <w:szCs w:val="17"/>
                <w:lang w:eastAsia="en-AU"/>
              </w:rPr>
              <w:t xml:space="preserve">Tasmania </w:t>
            </w:r>
          </w:p>
        </w:tc>
        <w:tc>
          <w:tcPr>
            <w:tcW w:w="1139" w:type="dxa"/>
            <w:noWrap/>
            <w:vAlign w:val="bottom"/>
          </w:tcPr>
          <w:p w14:paraId="58B7C7D4" w14:textId="33D9328F" w:rsidR="00470D6E" w:rsidRPr="00470D6E" w:rsidRDefault="00470D6E" w:rsidP="00470D6E">
            <w:pPr>
              <w:pStyle w:val="Tabletext"/>
              <w:keepNext/>
              <w:tabs>
                <w:tab w:val="decimal" w:pos="604"/>
              </w:tabs>
              <w:jc w:val="right"/>
              <w:rPr>
                <w:rFonts w:cs="Arial"/>
                <w:color w:val="000000"/>
                <w:szCs w:val="16"/>
              </w:rPr>
            </w:pPr>
            <w:r w:rsidRPr="00470D6E">
              <w:rPr>
                <w:rFonts w:cs="Arial"/>
                <w:color w:val="000000"/>
                <w:szCs w:val="16"/>
              </w:rPr>
              <w:t>-</w:t>
            </w:r>
          </w:p>
        </w:tc>
        <w:tc>
          <w:tcPr>
            <w:tcW w:w="1134" w:type="dxa"/>
            <w:noWrap/>
            <w:vAlign w:val="bottom"/>
          </w:tcPr>
          <w:p w14:paraId="1D79FFA9" w14:textId="68595E0C" w:rsidR="00470D6E" w:rsidRPr="00470D6E" w:rsidRDefault="00470D6E" w:rsidP="00470D6E">
            <w:pPr>
              <w:pStyle w:val="Tabletext"/>
              <w:keepNext/>
              <w:tabs>
                <w:tab w:val="decimal" w:pos="604"/>
              </w:tabs>
              <w:jc w:val="right"/>
              <w:rPr>
                <w:rFonts w:cs="Arial"/>
                <w:color w:val="000000"/>
                <w:szCs w:val="16"/>
              </w:rPr>
            </w:pPr>
            <w:r w:rsidRPr="00470D6E">
              <w:rPr>
                <w:rFonts w:cs="Arial"/>
                <w:color w:val="000000"/>
                <w:szCs w:val="16"/>
              </w:rPr>
              <w:t>-</w:t>
            </w:r>
          </w:p>
        </w:tc>
        <w:tc>
          <w:tcPr>
            <w:tcW w:w="1134" w:type="dxa"/>
            <w:noWrap/>
            <w:vAlign w:val="bottom"/>
          </w:tcPr>
          <w:p w14:paraId="6C51C298" w14:textId="29F14BCB" w:rsidR="00470D6E" w:rsidRPr="00470D6E" w:rsidRDefault="00470D6E" w:rsidP="00470D6E">
            <w:pPr>
              <w:pStyle w:val="Tabletext"/>
              <w:keepNext/>
              <w:tabs>
                <w:tab w:val="decimal" w:pos="604"/>
              </w:tabs>
              <w:jc w:val="right"/>
              <w:rPr>
                <w:rFonts w:cs="Arial"/>
                <w:color w:val="000000"/>
                <w:szCs w:val="16"/>
              </w:rPr>
            </w:pPr>
            <w:r w:rsidRPr="00470D6E">
              <w:rPr>
                <w:rFonts w:cs="Arial"/>
                <w:color w:val="000000"/>
                <w:szCs w:val="16"/>
              </w:rPr>
              <w:t>-</w:t>
            </w:r>
          </w:p>
        </w:tc>
        <w:tc>
          <w:tcPr>
            <w:tcW w:w="1134" w:type="dxa"/>
            <w:noWrap/>
            <w:vAlign w:val="bottom"/>
          </w:tcPr>
          <w:p w14:paraId="17A33702" w14:textId="68A81CD1" w:rsidR="00470D6E" w:rsidRPr="00470D6E" w:rsidRDefault="00470D6E" w:rsidP="00470D6E">
            <w:pPr>
              <w:pStyle w:val="Tabletext"/>
              <w:keepNext/>
              <w:tabs>
                <w:tab w:val="decimal" w:pos="604"/>
              </w:tabs>
              <w:jc w:val="right"/>
              <w:rPr>
                <w:rFonts w:cs="Arial"/>
                <w:color w:val="000000"/>
                <w:szCs w:val="16"/>
              </w:rPr>
            </w:pPr>
            <w:r w:rsidRPr="00470D6E">
              <w:rPr>
                <w:rFonts w:cs="Arial"/>
                <w:color w:val="000000"/>
                <w:szCs w:val="16"/>
              </w:rPr>
              <w:t>-</w:t>
            </w:r>
          </w:p>
        </w:tc>
        <w:tc>
          <w:tcPr>
            <w:tcW w:w="1134" w:type="dxa"/>
            <w:vAlign w:val="bottom"/>
          </w:tcPr>
          <w:p w14:paraId="6B820FE1" w14:textId="7BDC5A47" w:rsidR="00470D6E" w:rsidRPr="00470D6E" w:rsidRDefault="00470D6E" w:rsidP="00470D6E">
            <w:pPr>
              <w:pStyle w:val="Tabletext"/>
              <w:keepNext/>
              <w:tabs>
                <w:tab w:val="decimal" w:pos="604"/>
              </w:tabs>
              <w:jc w:val="right"/>
              <w:rPr>
                <w:rFonts w:cs="Arial"/>
                <w:color w:val="000000"/>
                <w:szCs w:val="16"/>
              </w:rPr>
            </w:pPr>
            <w:r w:rsidRPr="00470D6E">
              <w:rPr>
                <w:rFonts w:cs="Arial"/>
                <w:color w:val="000000"/>
                <w:szCs w:val="16"/>
              </w:rPr>
              <w:t>0</w:t>
            </w:r>
            <w:r w:rsidR="00763164">
              <w:rPr>
                <w:rFonts w:cs="Arial"/>
                <w:color w:val="000000"/>
                <w:szCs w:val="16"/>
              </w:rPr>
              <w:t>.0</w:t>
            </w:r>
          </w:p>
        </w:tc>
        <w:tc>
          <w:tcPr>
            <w:tcW w:w="1133" w:type="dxa"/>
            <w:vAlign w:val="bottom"/>
          </w:tcPr>
          <w:p w14:paraId="33267FCB" w14:textId="07959ECD" w:rsidR="00470D6E" w:rsidRPr="00470D6E" w:rsidRDefault="00470D6E" w:rsidP="00470D6E">
            <w:pPr>
              <w:pStyle w:val="Tabletext"/>
              <w:keepNext/>
              <w:tabs>
                <w:tab w:val="decimal" w:pos="604"/>
              </w:tabs>
              <w:jc w:val="right"/>
              <w:rPr>
                <w:rFonts w:cs="Arial"/>
                <w:color w:val="000000"/>
                <w:szCs w:val="16"/>
              </w:rPr>
            </w:pPr>
            <w:r w:rsidRPr="00470D6E">
              <w:rPr>
                <w:rFonts w:cs="Arial"/>
                <w:color w:val="000000"/>
                <w:szCs w:val="16"/>
              </w:rPr>
              <w:t>0</w:t>
            </w:r>
            <w:r w:rsidR="00763164">
              <w:rPr>
                <w:rFonts w:cs="Arial"/>
                <w:color w:val="000000"/>
                <w:szCs w:val="16"/>
              </w:rPr>
              <w:t>.0</w:t>
            </w:r>
          </w:p>
        </w:tc>
      </w:tr>
      <w:tr w:rsidR="001F3B8F" w:rsidRPr="00470D6E" w14:paraId="5A89239E" w14:textId="67014DAF" w:rsidTr="00EE5421">
        <w:trPr>
          <w:trHeight w:val="239"/>
        </w:trPr>
        <w:tc>
          <w:tcPr>
            <w:tcW w:w="2263" w:type="dxa"/>
            <w:noWrap/>
            <w:vAlign w:val="bottom"/>
          </w:tcPr>
          <w:p w14:paraId="090E56AE" w14:textId="77777777" w:rsidR="001F3B8F" w:rsidRPr="00470D6E" w:rsidRDefault="001F3B8F" w:rsidP="001F3B8F">
            <w:pPr>
              <w:spacing w:before="40"/>
              <w:rPr>
                <w:rFonts w:ascii="Arial" w:hAnsi="Arial" w:cs="Arial"/>
                <w:sz w:val="17"/>
                <w:szCs w:val="17"/>
                <w:lang w:eastAsia="en-AU"/>
              </w:rPr>
            </w:pPr>
            <w:r w:rsidRPr="00470D6E">
              <w:rPr>
                <w:rFonts w:ascii="Arial" w:hAnsi="Arial" w:cs="Arial"/>
                <w:sz w:val="17"/>
                <w:szCs w:val="17"/>
                <w:lang w:eastAsia="en-AU"/>
              </w:rPr>
              <w:t xml:space="preserve">Northern Territory </w:t>
            </w:r>
          </w:p>
        </w:tc>
        <w:tc>
          <w:tcPr>
            <w:tcW w:w="1139" w:type="dxa"/>
            <w:noWrap/>
            <w:vAlign w:val="bottom"/>
          </w:tcPr>
          <w:p w14:paraId="061FFB66" w14:textId="1A60B74C" w:rsidR="001F3B8F" w:rsidRPr="00470D6E" w:rsidRDefault="001F3B8F" w:rsidP="001F3B8F">
            <w:pPr>
              <w:pStyle w:val="Tabletext"/>
              <w:keepNext/>
              <w:tabs>
                <w:tab w:val="decimal" w:pos="604"/>
              </w:tabs>
              <w:jc w:val="right"/>
              <w:rPr>
                <w:rFonts w:cs="Arial"/>
                <w:color w:val="000000"/>
                <w:szCs w:val="16"/>
              </w:rPr>
            </w:pPr>
            <w:r w:rsidRPr="00470D6E">
              <w:rPr>
                <w:rFonts w:cs="Arial"/>
                <w:color w:val="000000"/>
                <w:szCs w:val="16"/>
              </w:rPr>
              <w:t>-</w:t>
            </w:r>
          </w:p>
        </w:tc>
        <w:tc>
          <w:tcPr>
            <w:tcW w:w="1134" w:type="dxa"/>
            <w:noWrap/>
            <w:vAlign w:val="bottom"/>
          </w:tcPr>
          <w:p w14:paraId="13FC35A6" w14:textId="2F672395" w:rsidR="001F3B8F" w:rsidRPr="00470D6E" w:rsidRDefault="001F3B8F" w:rsidP="001F3B8F">
            <w:pPr>
              <w:pStyle w:val="Tabletext"/>
              <w:keepNext/>
              <w:tabs>
                <w:tab w:val="decimal" w:pos="604"/>
              </w:tabs>
              <w:jc w:val="right"/>
              <w:rPr>
                <w:rFonts w:cs="Arial"/>
                <w:color w:val="000000"/>
                <w:szCs w:val="16"/>
              </w:rPr>
            </w:pPr>
            <w:r w:rsidRPr="00470D6E">
              <w:rPr>
                <w:rFonts w:cs="Arial"/>
                <w:color w:val="000000"/>
                <w:szCs w:val="16"/>
              </w:rPr>
              <w:t>-</w:t>
            </w:r>
          </w:p>
        </w:tc>
        <w:tc>
          <w:tcPr>
            <w:tcW w:w="1134" w:type="dxa"/>
            <w:noWrap/>
            <w:vAlign w:val="bottom"/>
          </w:tcPr>
          <w:p w14:paraId="4DA2E09E" w14:textId="2992AE9A" w:rsidR="001F3B8F" w:rsidRPr="00470D6E" w:rsidRDefault="001F3B8F" w:rsidP="001F3B8F">
            <w:pPr>
              <w:pStyle w:val="Tabletext"/>
              <w:keepNext/>
              <w:tabs>
                <w:tab w:val="decimal" w:pos="604"/>
              </w:tabs>
              <w:jc w:val="right"/>
              <w:rPr>
                <w:rFonts w:cs="Arial"/>
                <w:color w:val="000000"/>
                <w:szCs w:val="16"/>
              </w:rPr>
            </w:pPr>
            <w:r w:rsidRPr="00470D6E">
              <w:rPr>
                <w:rFonts w:cs="Arial"/>
                <w:color w:val="000000"/>
                <w:szCs w:val="16"/>
              </w:rPr>
              <w:t>-</w:t>
            </w:r>
          </w:p>
        </w:tc>
        <w:tc>
          <w:tcPr>
            <w:tcW w:w="1134" w:type="dxa"/>
            <w:noWrap/>
            <w:vAlign w:val="bottom"/>
          </w:tcPr>
          <w:p w14:paraId="7C8FF9E4" w14:textId="10629791" w:rsidR="001F3B8F" w:rsidRPr="00470D6E" w:rsidRDefault="001F3B8F" w:rsidP="001F3B8F">
            <w:pPr>
              <w:pStyle w:val="Tabletext"/>
              <w:keepNext/>
              <w:tabs>
                <w:tab w:val="decimal" w:pos="604"/>
              </w:tabs>
              <w:jc w:val="right"/>
              <w:rPr>
                <w:rFonts w:cs="Arial"/>
                <w:color w:val="000000"/>
                <w:szCs w:val="16"/>
              </w:rPr>
            </w:pPr>
            <w:r w:rsidRPr="00470D6E">
              <w:rPr>
                <w:rFonts w:cs="Arial"/>
                <w:color w:val="000000"/>
                <w:szCs w:val="16"/>
              </w:rPr>
              <w:t>-</w:t>
            </w:r>
          </w:p>
        </w:tc>
        <w:tc>
          <w:tcPr>
            <w:tcW w:w="1134" w:type="dxa"/>
            <w:vAlign w:val="bottom"/>
          </w:tcPr>
          <w:p w14:paraId="3A72A0A1" w14:textId="62B80FBE" w:rsidR="001F3B8F" w:rsidRPr="00470D6E" w:rsidRDefault="001F3B8F" w:rsidP="001F3B8F">
            <w:pPr>
              <w:pStyle w:val="Tabletext"/>
              <w:keepNext/>
              <w:tabs>
                <w:tab w:val="decimal" w:pos="604"/>
              </w:tabs>
              <w:jc w:val="right"/>
              <w:rPr>
                <w:rFonts w:cs="Arial"/>
                <w:color w:val="000000"/>
                <w:szCs w:val="16"/>
              </w:rPr>
            </w:pPr>
            <w:r w:rsidRPr="00470D6E">
              <w:rPr>
                <w:rFonts w:cs="Arial"/>
                <w:color w:val="000000"/>
                <w:szCs w:val="16"/>
              </w:rPr>
              <w:t>-</w:t>
            </w:r>
          </w:p>
        </w:tc>
        <w:tc>
          <w:tcPr>
            <w:tcW w:w="1133" w:type="dxa"/>
            <w:vAlign w:val="bottom"/>
          </w:tcPr>
          <w:p w14:paraId="380E2298" w14:textId="386843E8" w:rsidR="001F3B8F" w:rsidRPr="00470D6E" w:rsidRDefault="001F3B8F" w:rsidP="001F3B8F">
            <w:pPr>
              <w:pStyle w:val="Tabletext"/>
              <w:keepNext/>
              <w:tabs>
                <w:tab w:val="decimal" w:pos="604"/>
              </w:tabs>
              <w:jc w:val="right"/>
              <w:rPr>
                <w:rFonts w:cs="Arial"/>
                <w:color w:val="000000"/>
                <w:szCs w:val="16"/>
              </w:rPr>
            </w:pPr>
            <w:r w:rsidRPr="00470D6E">
              <w:rPr>
                <w:rFonts w:cs="Arial"/>
                <w:color w:val="000000"/>
                <w:szCs w:val="16"/>
              </w:rPr>
              <w:t>0</w:t>
            </w:r>
            <w:r w:rsidR="00763164">
              <w:rPr>
                <w:rFonts w:cs="Arial"/>
                <w:color w:val="000000"/>
                <w:szCs w:val="16"/>
              </w:rPr>
              <w:t>.0</w:t>
            </w:r>
          </w:p>
        </w:tc>
      </w:tr>
      <w:tr w:rsidR="00470D6E" w:rsidRPr="00470D6E" w14:paraId="7E2D6EA6" w14:textId="1151E9E7" w:rsidTr="00EE5421">
        <w:trPr>
          <w:trHeight w:val="250"/>
        </w:trPr>
        <w:tc>
          <w:tcPr>
            <w:tcW w:w="2263" w:type="dxa"/>
            <w:tcBorders>
              <w:bottom w:val="single" w:sz="4" w:space="0" w:color="32872A"/>
            </w:tcBorders>
            <w:noWrap/>
            <w:vAlign w:val="bottom"/>
          </w:tcPr>
          <w:p w14:paraId="5A284A26" w14:textId="77777777" w:rsidR="00470D6E" w:rsidRPr="00470D6E" w:rsidRDefault="00470D6E" w:rsidP="00470D6E">
            <w:pPr>
              <w:spacing w:before="40"/>
              <w:rPr>
                <w:rFonts w:ascii="Arial" w:hAnsi="Arial" w:cs="Arial"/>
                <w:sz w:val="17"/>
                <w:szCs w:val="17"/>
                <w:lang w:eastAsia="en-AU"/>
              </w:rPr>
            </w:pPr>
            <w:r w:rsidRPr="00470D6E">
              <w:rPr>
                <w:rFonts w:ascii="Arial" w:hAnsi="Arial" w:cs="Arial"/>
                <w:sz w:val="17"/>
                <w:szCs w:val="17"/>
                <w:lang w:eastAsia="en-AU"/>
              </w:rPr>
              <w:t>Australian Capital Territory</w:t>
            </w:r>
          </w:p>
        </w:tc>
        <w:tc>
          <w:tcPr>
            <w:tcW w:w="1139" w:type="dxa"/>
            <w:tcBorders>
              <w:bottom w:val="single" w:sz="4" w:space="0" w:color="32872A"/>
            </w:tcBorders>
            <w:noWrap/>
            <w:vAlign w:val="bottom"/>
          </w:tcPr>
          <w:p w14:paraId="56B18745" w14:textId="2249CD40" w:rsidR="00470D6E" w:rsidRPr="00470D6E" w:rsidRDefault="00470D6E" w:rsidP="00470D6E">
            <w:pPr>
              <w:pStyle w:val="Tabletext"/>
              <w:keepNext/>
              <w:tabs>
                <w:tab w:val="decimal" w:pos="604"/>
              </w:tabs>
              <w:jc w:val="right"/>
              <w:rPr>
                <w:rFonts w:cs="Arial"/>
                <w:color w:val="000000"/>
                <w:szCs w:val="16"/>
              </w:rPr>
            </w:pPr>
            <w:r w:rsidRPr="00470D6E">
              <w:rPr>
                <w:rFonts w:cs="Arial"/>
                <w:color w:val="000000"/>
                <w:szCs w:val="16"/>
              </w:rPr>
              <w:t>-</w:t>
            </w:r>
          </w:p>
        </w:tc>
        <w:tc>
          <w:tcPr>
            <w:tcW w:w="1134" w:type="dxa"/>
            <w:tcBorders>
              <w:bottom w:val="single" w:sz="4" w:space="0" w:color="32872A"/>
            </w:tcBorders>
            <w:noWrap/>
            <w:vAlign w:val="bottom"/>
          </w:tcPr>
          <w:p w14:paraId="739F3862" w14:textId="20821A77" w:rsidR="00470D6E" w:rsidRPr="00470D6E" w:rsidRDefault="00470D6E" w:rsidP="00470D6E">
            <w:pPr>
              <w:pStyle w:val="Tabletext"/>
              <w:keepNext/>
              <w:tabs>
                <w:tab w:val="decimal" w:pos="604"/>
              </w:tabs>
              <w:jc w:val="right"/>
              <w:rPr>
                <w:rFonts w:cs="Arial"/>
                <w:color w:val="000000"/>
                <w:szCs w:val="16"/>
              </w:rPr>
            </w:pPr>
            <w:r w:rsidRPr="00470D6E">
              <w:rPr>
                <w:rFonts w:cs="Arial"/>
                <w:color w:val="000000"/>
                <w:szCs w:val="16"/>
              </w:rPr>
              <w:t>-</w:t>
            </w:r>
          </w:p>
        </w:tc>
        <w:tc>
          <w:tcPr>
            <w:tcW w:w="1134" w:type="dxa"/>
            <w:tcBorders>
              <w:bottom w:val="single" w:sz="4" w:space="0" w:color="32872A"/>
            </w:tcBorders>
            <w:noWrap/>
            <w:vAlign w:val="bottom"/>
          </w:tcPr>
          <w:p w14:paraId="3E42EB08" w14:textId="768E4602" w:rsidR="00470D6E" w:rsidRPr="00470D6E" w:rsidRDefault="00470D6E" w:rsidP="00470D6E">
            <w:pPr>
              <w:pStyle w:val="Tabletext"/>
              <w:keepNext/>
              <w:tabs>
                <w:tab w:val="decimal" w:pos="604"/>
              </w:tabs>
              <w:jc w:val="right"/>
              <w:rPr>
                <w:rFonts w:cs="Arial"/>
                <w:color w:val="000000"/>
                <w:szCs w:val="16"/>
              </w:rPr>
            </w:pPr>
            <w:r w:rsidRPr="00470D6E">
              <w:rPr>
                <w:rFonts w:cs="Arial"/>
                <w:color w:val="000000"/>
                <w:szCs w:val="16"/>
              </w:rPr>
              <w:t>-</w:t>
            </w:r>
          </w:p>
        </w:tc>
        <w:tc>
          <w:tcPr>
            <w:tcW w:w="1134" w:type="dxa"/>
            <w:tcBorders>
              <w:bottom w:val="single" w:sz="4" w:space="0" w:color="32872A"/>
            </w:tcBorders>
            <w:noWrap/>
            <w:vAlign w:val="bottom"/>
          </w:tcPr>
          <w:p w14:paraId="283F6D3F" w14:textId="42794528" w:rsidR="00470D6E" w:rsidRPr="00470D6E" w:rsidRDefault="00470D6E" w:rsidP="00470D6E">
            <w:pPr>
              <w:pStyle w:val="Tabletext"/>
              <w:keepNext/>
              <w:tabs>
                <w:tab w:val="decimal" w:pos="604"/>
              </w:tabs>
              <w:jc w:val="right"/>
              <w:rPr>
                <w:rFonts w:cs="Arial"/>
                <w:color w:val="000000"/>
                <w:szCs w:val="16"/>
              </w:rPr>
            </w:pPr>
            <w:r w:rsidRPr="00470D6E">
              <w:rPr>
                <w:rFonts w:cs="Arial"/>
                <w:color w:val="000000"/>
                <w:szCs w:val="16"/>
              </w:rPr>
              <w:t>-</w:t>
            </w:r>
          </w:p>
        </w:tc>
        <w:tc>
          <w:tcPr>
            <w:tcW w:w="1134" w:type="dxa"/>
            <w:tcBorders>
              <w:bottom w:val="single" w:sz="4" w:space="0" w:color="32872A"/>
            </w:tcBorders>
            <w:vAlign w:val="bottom"/>
          </w:tcPr>
          <w:p w14:paraId="244ECD79" w14:textId="6F292A55" w:rsidR="00470D6E" w:rsidRPr="00470D6E" w:rsidRDefault="00470D6E" w:rsidP="00470D6E">
            <w:pPr>
              <w:pStyle w:val="Tabletext"/>
              <w:keepNext/>
              <w:tabs>
                <w:tab w:val="decimal" w:pos="604"/>
              </w:tabs>
              <w:jc w:val="right"/>
              <w:rPr>
                <w:rFonts w:cs="Arial"/>
                <w:color w:val="000000"/>
                <w:szCs w:val="16"/>
              </w:rPr>
            </w:pPr>
            <w:r w:rsidRPr="00470D6E">
              <w:rPr>
                <w:rFonts w:cs="Arial"/>
                <w:color w:val="000000"/>
                <w:szCs w:val="16"/>
              </w:rPr>
              <w:t>-</w:t>
            </w:r>
          </w:p>
        </w:tc>
        <w:tc>
          <w:tcPr>
            <w:tcW w:w="1133" w:type="dxa"/>
            <w:tcBorders>
              <w:bottom w:val="single" w:sz="4" w:space="0" w:color="32872A"/>
            </w:tcBorders>
            <w:vAlign w:val="bottom"/>
          </w:tcPr>
          <w:p w14:paraId="0E86FDBD" w14:textId="023EA187" w:rsidR="00470D6E" w:rsidRPr="00470D6E" w:rsidRDefault="00470D6E" w:rsidP="00470D6E">
            <w:pPr>
              <w:pStyle w:val="Tabletext"/>
              <w:keepNext/>
              <w:tabs>
                <w:tab w:val="decimal" w:pos="604"/>
              </w:tabs>
              <w:jc w:val="right"/>
              <w:rPr>
                <w:rFonts w:cs="Arial"/>
                <w:color w:val="000000"/>
                <w:szCs w:val="16"/>
              </w:rPr>
            </w:pPr>
            <w:r w:rsidRPr="00470D6E">
              <w:rPr>
                <w:rFonts w:cs="Arial"/>
                <w:color w:val="000000"/>
                <w:szCs w:val="16"/>
              </w:rPr>
              <w:t> -</w:t>
            </w:r>
          </w:p>
        </w:tc>
      </w:tr>
    </w:tbl>
    <w:p w14:paraId="2AEA6644" w14:textId="27E299F1" w:rsidR="00C12ED8" w:rsidRDefault="00C12ED8" w:rsidP="00C12ED8">
      <w:pPr>
        <w:pStyle w:val="FootnoteText"/>
        <w:spacing w:before="0"/>
        <w:rPr>
          <w:lang w:eastAsia="en-AU"/>
        </w:rPr>
      </w:pPr>
      <w:r w:rsidRPr="00470D6E">
        <w:rPr>
          <w:lang w:eastAsia="en-AU"/>
        </w:rPr>
        <w:t xml:space="preserve">Note: </w:t>
      </w:r>
      <w:r w:rsidR="007718B2" w:rsidRPr="00470D6E">
        <w:rPr>
          <w:lang w:eastAsia="en-AU"/>
        </w:rPr>
        <w:t>A</w:t>
      </w:r>
      <w:r w:rsidRPr="00470D6E">
        <w:rPr>
          <w:lang w:eastAsia="en-AU"/>
        </w:rPr>
        <w:t xml:space="preserve"> dash (-) represents a true zero.</w:t>
      </w:r>
    </w:p>
    <w:p w14:paraId="0459215B" w14:textId="77777777" w:rsidR="00470D6E" w:rsidRDefault="00470D6E" w:rsidP="00C12ED8">
      <w:pPr>
        <w:pStyle w:val="FootnoteText"/>
        <w:spacing w:before="0"/>
        <w:rPr>
          <w:lang w:eastAsia="en-AU"/>
        </w:rPr>
      </w:pPr>
    </w:p>
    <w:p w14:paraId="05ADE297" w14:textId="60C33EE8" w:rsidR="00470D6E" w:rsidRPr="009361A8" w:rsidRDefault="002C60BC" w:rsidP="00470D6E">
      <w:pPr>
        <w:pStyle w:val="NumberedText"/>
        <w:keepNext/>
        <w:ind w:left="284" w:hanging="284"/>
      </w:pPr>
      <w:r w:rsidRPr="009361A8">
        <w:rPr>
          <w:lang w:eastAsia="en-AU"/>
        </w:rPr>
        <w:t>Not yet started indicates that a student has been enrolled into a subject, but training activity or assessment has yet to commence. It is not mandatory to report subjects with this outcome to NCVER.</w:t>
      </w:r>
    </w:p>
    <w:p w14:paraId="546B3D38" w14:textId="2D235F2B" w:rsidR="00DA32C8" w:rsidRPr="00470D6E" w:rsidRDefault="004A5720" w:rsidP="00FE4A5F">
      <w:pPr>
        <w:pStyle w:val="tabletitle"/>
        <w:spacing w:before="240"/>
      </w:pPr>
      <w:bookmarkStart w:id="62" w:name="_Toc135126620"/>
      <w:r w:rsidRPr="00470D6E">
        <w:t xml:space="preserve">Table </w:t>
      </w:r>
      <w:r w:rsidR="00372206" w:rsidRPr="00470D6E">
        <w:t>4</w:t>
      </w:r>
      <w:r w:rsidRPr="00470D6E">
        <w:tab/>
      </w:r>
      <w:r w:rsidR="00C17BA3" w:rsidRPr="00470D6E">
        <w:t>VET in Schools</w:t>
      </w:r>
      <w:r w:rsidR="00DA32C8" w:rsidRPr="00470D6E">
        <w:t xml:space="preserve"> subject enrolments by not yet started and state/territory, 201</w:t>
      </w:r>
      <w:r w:rsidR="00E97AA2" w:rsidRPr="00470D6E">
        <w:t>9</w:t>
      </w:r>
      <w:r w:rsidR="00DA32C8" w:rsidRPr="00470D6E">
        <w:t xml:space="preserve"> to 202</w:t>
      </w:r>
      <w:r w:rsidR="00B2741C" w:rsidRPr="00470D6E">
        <w:t>4</w:t>
      </w:r>
      <w:r w:rsidR="00DA32C8" w:rsidRPr="00470D6E">
        <w:t xml:space="preserve"> (‘000)</w:t>
      </w:r>
      <w:bookmarkEnd w:id="62"/>
    </w:p>
    <w:tbl>
      <w:tblPr>
        <w:tblW w:w="8931" w:type="dxa"/>
        <w:tblLook w:val="04A0" w:firstRow="1" w:lastRow="0" w:firstColumn="1" w:lastColumn="0" w:noHBand="0" w:noVBand="1"/>
      </w:tblPr>
      <w:tblGrid>
        <w:gridCol w:w="2263"/>
        <w:gridCol w:w="998"/>
        <w:gridCol w:w="1134"/>
        <w:gridCol w:w="1134"/>
        <w:gridCol w:w="1134"/>
        <w:gridCol w:w="1134"/>
        <w:gridCol w:w="1134"/>
      </w:tblGrid>
      <w:tr w:rsidR="00B2741C" w:rsidRPr="00470D6E" w14:paraId="43EFD9C4" w14:textId="38F373D3" w:rsidTr="00B2741C">
        <w:trPr>
          <w:trHeight w:val="521"/>
        </w:trPr>
        <w:tc>
          <w:tcPr>
            <w:tcW w:w="2263" w:type="dxa"/>
            <w:tcBorders>
              <w:top w:val="single" w:sz="4" w:space="0" w:color="32872A"/>
              <w:bottom w:val="single" w:sz="4" w:space="0" w:color="32872A"/>
            </w:tcBorders>
            <w:noWrap/>
            <w:vAlign w:val="center"/>
            <w:hideMark/>
          </w:tcPr>
          <w:p w14:paraId="31186935" w14:textId="18E1A75A" w:rsidR="00B2741C" w:rsidRPr="00470D6E" w:rsidRDefault="00B2741C" w:rsidP="00E97AA2">
            <w:pPr>
              <w:pStyle w:val="Tablehead1"/>
              <w:rPr>
                <w:lang w:eastAsia="en-AU"/>
              </w:rPr>
            </w:pPr>
            <w:r w:rsidRPr="00470D6E">
              <w:rPr>
                <w:lang w:eastAsia="en-AU"/>
              </w:rPr>
              <w:t>Not yet started subjects</w:t>
            </w:r>
          </w:p>
        </w:tc>
        <w:tc>
          <w:tcPr>
            <w:tcW w:w="998" w:type="dxa"/>
            <w:tcBorders>
              <w:top w:val="single" w:sz="4" w:space="0" w:color="32872A"/>
              <w:bottom w:val="single" w:sz="4" w:space="0" w:color="32872A"/>
            </w:tcBorders>
            <w:noWrap/>
            <w:vAlign w:val="center"/>
            <w:hideMark/>
          </w:tcPr>
          <w:p w14:paraId="1088E442" w14:textId="050BF7E2" w:rsidR="00B2741C" w:rsidRPr="00470D6E" w:rsidRDefault="00B2741C" w:rsidP="00E97AA2">
            <w:pPr>
              <w:pStyle w:val="Tablehead1"/>
              <w:jc w:val="right"/>
              <w:rPr>
                <w:bCs/>
                <w:lang w:val="en-GB" w:eastAsia="en-AU"/>
              </w:rPr>
            </w:pPr>
            <w:r w:rsidRPr="00470D6E">
              <w:rPr>
                <w:color w:val="32872A"/>
              </w:rPr>
              <w:t>2019</w:t>
            </w:r>
          </w:p>
        </w:tc>
        <w:tc>
          <w:tcPr>
            <w:tcW w:w="1134" w:type="dxa"/>
            <w:tcBorders>
              <w:top w:val="single" w:sz="4" w:space="0" w:color="32872A"/>
              <w:bottom w:val="single" w:sz="4" w:space="0" w:color="32872A"/>
            </w:tcBorders>
            <w:noWrap/>
            <w:vAlign w:val="center"/>
          </w:tcPr>
          <w:p w14:paraId="6EA96ED2" w14:textId="781D2967" w:rsidR="00B2741C" w:rsidRPr="00470D6E" w:rsidRDefault="00B2741C" w:rsidP="00E97AA2">
            <w:pPr>
              <w:pStyle w:val="Tablehead1"/>
              <w:jc w:val="right"/>
              <w:rPr>
                <w:bCs/>
                <w:lang w:val="en-GB" w:eastAsia="en-AU"/>
              </w:rPr>
            </w:pPr>
            <w:r w:rsidRPr="00470D6E">
              <w:rPr>
                <w:color w:val="32872A"/>
              </w:rPr>
              <w:t>2020</w:t>
            </w:r>
          </w:p>
        </w:tc>
        <w:tc>
          <w:tcPr>
            <w:tcW w:w="1134" w:type="dxa"/>
            <w:tcBorders>
              <w:top w:val="single" w:sz="4" w:space="0" w:color="32872A"/>
              <w:bottom w:val="single" w:sz="4" w:space="0" w:color="32872A"/>
            </w:tcBorders>
            <w:noWrap/>
            <w:vAlign w:val="center"/>
          </w:tcPr>
          <w:p w14:paraId="750D6CFD" w14:textId="17C184AB" w:rsidR="00B2741C" w:rsidRPr="00470D6E" w:rsidRDefault="00B2741C" w:rsidP="00E97AA2">
            <w:pPr>
              <w:pStyle w:val="Tablehead1"/>
              <w:jc w:val="right"/>
              <w:rPr>
                <w:bCs/>
                <w:lang w:val="en-GB" w:eastAsia="en-AU"/>
              </w:rPr>
            </w:pPr>
            <w:r w:rsidRPr="00470D6E">
              <w:rPr>
                <w:color w:val="32872A"/>
              </w:rPr>
              <w:t>2021</w:t>
            </w:r>
          </w:p>
        </w:tc>
        <w:tc>
          <w:tcPr>
            <w:tcW w:w="1134" w:type="dxa"/>
            <w:tcBorders>
              <w:top w:val="single" w:sz="4" w:space="0" w:color="32872A"/>
              <w:bottom w:val="single" w:sz="4" w:space="0" w:color="32872A"/>
            </w:tcBorders>
            <w:noWrap/>
            <w:vAlign w:val="center"/>
          </w:tcPr>
          <w:p w14:paraId="1F1B2C1C" w14:textId="2DF6BA04" w:rsidR="00B2741C" w:rsidRPr="00470D6E" w:rsidRDefault="00B2741C" w:rsidP="00E97AA2">
            <w:pPr>
              <w:pStyle w:val="Tablehead1"/>
              <w:jc w:val="right"/>
              <w:rPr>
                <w:bCs/>
                <w:lang w:val="en-GB" w:eastAsia="en-AU"/>
              </w:rPr>
            </w:pPr>
            <w:r w:rsidRPr="00470D6E">
              <w:rPr>
                <w:color w:val="32872A"/>
              </w:rPr>
              <w:t>2022</w:t>
            </w:r>
          </w:p>
        </w:tc>
        <w:tc>
          <w:tcPr>
            <w:tcW w:w="1134" w:type="dxa"/>
            <w:tcBorders>
              <w:top w:val="single" w:sz="4" w:space="0" w:color="32872A"/>
              <w:bottom w:val="single" w:sz="4" w:space="0" w:color="32872A"/>
            </w:tcBorders>
            <w:vAlign w:val="center"/>
          </w:tcPr>
          <w:p w14:paraId="7077EDEF" w14:textId="71A3E517" w:rsidR="00B2741C" w:rsidRPr="00470D6E" w:rsidRDefault="00B2741C" w:rsidP="00E97AA2">
            <w:pPr>
              <w:pStyle w:val="Tablehead1"/>
              <w:jc w:val="right"/>
              <w:rPr>
                <w:bCs/>
                <w:lang w:val="en-GB" w:eastAsia="en-AU"/>
              </w:rPr>
            </w:pPr>
            <w:r w:rsidRPr="00470D6E">
              <w:rPr>
                <w:color w:val="32872A"/>
              </w:rPr>
              <w:t>2023</w:t>
            </w:r>
          </w:p>
        </w:tc>
        <w:tc>
          <w:tcPr>
            <w:tcW w:w="1134" w:type="dxa"/>
            <w:tcBorders>
              <w:top w:val="single" w:sz="4" w:space="0" w:color="32872A"/>
              <w:bottom w:val="single" w:sz="4" w:space="0" w:color="32872A"/>
            </w:tcBorders>
            <w:vAlign w:val="center"/>
          </w:tcPr>
          <w:p w14:paraId="6EAF39B8" w14:textId="2694A3A4" w:rsidR="00B2741C" w:rsidRPr="00470D6E" w:rsidRDefault="00B2741C" w:rsidP="00B2741C">
            <w:pPr>
              <w:pStyle w:val="Tablehead1"/>
              <w:jc w:val="right"/>
              <w:rPr>
                <w:color w:val="32872A"/>
              </w:rPr>
            </w:pPr>
            <w:r w:rsidRPr="00470D6E">
              <w:rPr>
                <w:color w:val="32872A"/>
              </w:rPr>
              <w:t>2024</w:t>
            </w:r>
          </w:p>
        </w:tc>
      </w:tr>
      <w:tr w:rsidR="00D620D7" w:rsidRPr="00D620D7" w14:paraId="6E3954EB" w14:textId="53464067" w:rsidTr="00D14167">
        <w:trPr>
          <w:trHeight w:val="250"/>
        </w:trPr>
        <w:tc>
          <w:tcPr>
            <w:tcW w:w="2263" w:type="dxa"/>
            <w:tcBorders>
              <w:top w:val="single" w:sz="4" w:space="0" w:color="32872A"/>
            </w:tcBorders>
            <w:noWrap/>
            <w:vAlign w:val="bottom"/>
          </w:tcPr>
          <w:p w14:paraId="63821C6D" w14:textId="77777777" w:rsidR="00D620D7" w:rsidRPr="00470D6E" w:rsidRDefault="00D620D7" w:rsidP="00D620D7">
            <w:pPr>
              <w:spacing w:before="40"/>
              <w:rPr>
                <w:rFonts w:ascii="Arial" w:hAnsi="Arial" w:cs="Arial"/>
                <w:sz w:val="17"/>
                <w:szCs w:val="17"/>
                <w:lang w:eastAsia="en-AU"/>
              </w:rPr>
            </w:pPr>
            <w:r w:rsidRPr="00470D6E">
              <w:rPr>
                <w:rFonts w:ascii="Arial" w:hAnsi="Arial" w:cs="Arial"/>
                <w:sz w:val="17"/>
                <w:szCs w:val="17"/>
                <w:lang w:eastAsia="en-AU"/>
              </w:rPr>
              <w:t xml:space="preserve">New South Wales </w:t>
            </w:r>
          </w:p>
        </w:tc>
        <w:tc>
          <w:tcPr>
            <w:tcW w:w="998" w:type="dxa"/>
            <w:tcBorders>
              <w:top w:val="single" w:sz="4" w:space="0" w:color="32872A"/>
            </w:tcBorders>
            <w:noWrap/>
            <w:vAlign w:val="bottom"/>
          </w:tcPr>
          <w:p w14:paraId="118974D7" w14:textId="41B42593" w:rsidR="00D620D7" w:rsidRPr="00D620D7" w:rsidRDefault="00D620D7" w:rsidP="00D620D7">
            <w:pPr>
              <w:pStyle w:val="Tabletext"/>
              <w:keepNext/>
              <w:tabs>
                <w:tab w:val="decimal" w:pos="604"/>
              </w:tabs>
              <w:jc w:val="right"/>
              <w:rPr>
                <w:rFonts w:cs="Arial"/>
                <w:color w:val="000000"/>
                <w:szCs w:val="16"/>
              </w:rPr>
            </w:pPr>
            <w:r w:rsidRPr="00D620D7">
              <w:rPr>
                <w:rFonts w:cs="Arial"/>
                <w:color w:val="000000"/>
                <w:szCs w:val="16"/>
              </w:rPr>
              <w:t>2.8</w:t>
            </w:r>
          </w:p>
        </w:tc>
        <w:tc>
          <w:tcPr>
            <w:tcW w:w="1134" w:type="dxa"/>
            <w:tcBorders>
              <w:top w:val="single" w:sz="4" w:space="0" w:color="32872A"/>
            </w:tcBorders>
            <w:noWrap/>
            <w:vAlign w:val="bottom"/>
          </w:tcPr>
          <w:p w14:paraId="61541D84" w14:textId="573CEB6C" w:rsidR="00D620D7" w:rsidRPr="00D620D7" w:rsidRDefault="00D620D7" w:rsidP="00D620D7">
            <w:pPr>
              <w:pStyle w:val="Tabletext"/>
              <w:keepNext/>
              <w:tabs>
                <w:tab w:val="decimal" w:pos="604"/>
              </w:tabs>
              <w:jc w:val="right"/>
              <w:rPr>
                <w:rFonts w:cs="Arial"/>
                <w:color w:val="000000"/>
                <w:szCs w:val="16"/>
              </w:rPr>
            </w:pPr>
            <w:r w:rsidRPr="00D620D7">
              <w:rPr>
                <w:rFonts w:cs="Arial"/>
                <w:color w:val="000000"/>
                <w:szCs w:val="16"/>
              </w:rPr>
              <w:t>4.7</w:t>
            </w:r>
          </w:p>
        </w:tc>
        <w:tc>
          <w:tcPr>
            <w:tcW w:w="1134" w:type="dxa"/>
            <w:tcBorders>
              <w:top w:val="single" w:sz="4" w:space="0" w:color="32872A"/>
            </w:tcBorders>
            <w:noWrap/>
            <w:vAlign w:val="bottom"/>
          </w:tcPr>
          <w:p w14:paraId="72FD40BE" w14:textId="159820C9" w:rsidR="00D620D7" w:rsidRPr="00D620D7" w:rsidRDefault="00D620D7" w:rsidP="00D620D7">
            <w:pPr>
              <w:pStyle w:val="Tabletext"/>
              <w:keepNext/>
              <w:tabs>
                <w:tab w:val="decimal" w:pos="604"/>
              </w:tabs>
              <w:jc w:val="right"/>
              <w:rPr>
                <w:rFonts w:cs="Arial"/>
                <w:color w:val="000000"/>
                <w:szCs w:val="16"/>
              </w:rPr>
            </w:pPr>
            <w:r w:rsidRPr="00D620D7">
              <w:rPr>
                <w:rFonts w:cs="Arial"/>
                <w:color w:val="000000"/>
                <w:szCs w:val="16"/>
              </w:rPr>
              <w:t>4.3</w:t>
            </w:r>
          </w:p>
        </w:tc>
        <w:tc>
          <w:tcPr>
            <w:tcW w:w="1134" w:type="dxa"/>
            <w:tcBorders>
              <w:top w:val="single" w:sz="4" w:space="0" w:color="32872A"/>
            </w:tcBorders>
            <w:noWrap/>
            <w:vAlign w:val="bottom"/>
          </w:tcPr>
          <w:p w14:paraId="78A9B986" w14:textId="7C8BBA08" w:rsidR="00D620D7" w:rsidRPr="00D620D7" w:rsidRDefault="00D620D7" w:rsidP="00D620D7">
            <w:pPr>
              <w:pStyle w:val="Tabletext"/>
              <w:keepNext/>
              <w:tabs>
                <w:tab w:val="decimal" w:pos="604"/>
              </w:tabs>
              <w:jc w:val="right"/>
              <w:rPr>
                <w:rFonts w:cs="Arial"/>
                <w:color w:val="000000"/>
                <w:szCs w:val="16"/>
              </w:rPr>
            </w:pPr>
            <w:r w:rsidRPr="00D620D7">
              <w:rPr>
                <w:rFonts w:cs="Arial"/>
                <w:color w:val="000000"/>
                <w:szCs w:val="16"/>
              </w:rPr>
              <w:t>-</w:t>
            </w:r>
          </w:p>
        </w:tc>
        <w:tc>
          <w:tcPr>
            <w:tcW w:w="1134" w:type="dxa"/>
            <w:tcBorders>
              <w:top w:val="single" w:sz="4" w:space="0" w:color="32872A"/>
            </w:tcBorders>
            <w:vAlign w:val="bottom"/>
          </w:tcPr>
          <w:p w14:paraId="223F374D" w14:textId="15821FBB" w:rsidR="00D620D7" w:rsidRPr="00D620D7" w:rsidRDefault="00D620D7" w:rsidP="00D620D7">
            <w:pPr>
              <w:pStyle w:val="Tabletext"/>
              <w:keepNext/>
              <w:tabs>
                <w:tab w:val="decimal" w:pos="604"/>
              </w:tabs>
              <w:jc w:val="right"/>
              <w:rPr>
                <w:rFonts w:cs="Arial"/>
                <w:color w:val="000000"/>
                <w:szCs w:val="16"/>
              </w:rPr>
            </w:pPr>
            <w:r w:rsidRPr="00D620D7">
              <w:rPr>
                <w:rFonts w:cs="Arial"/>
                <w:color w:val="000000"/>
                <w:szCs w:val="16"/>
              </w:rPr>
              <w:t>7</w:t>
            </w:r>
            <w:r w:rsidR="001F3B8F">
              <w:rPr>
                <w:rFonts w:cs="Arial"/>
                <w:color w:val="000000"/>
                <w:szCs w:val="16"/>
              </w:rPr>
              <w:t>.0</w:t>
            </w:r>
          </w:p>
        </w:tc>
        <w:tc>
          <w:tcPr>
            <w:tcW w:w="1134" w:type="dxa"/>
            <w:tcBorders>
              <w:top w:val="single" w:sz="4" w:space="0" w:color="32872A"/>
            </w:tcBorders>
            <w:vAlign w:val="bottom"/>
          </w:tcPr>
          <w:p w14:paraId="4921934C" w14:textId="52A09D91" w:rsidR="00D620D7" w:rsidRPr="00D620D7" w:rsidRDefault="00D620D7" w:rsidP="00D620D7">
            <w:pPr>
              <w:pStyle w:val="Tabletext"/>
              <w:keepNext/>
              <w:tabs>
                <w:tab w:val="decimal" w:pos="604"/>
              </w:tabs>
              <w:jc w:val="right"/>
              <w:rPr>
                <w:rFonts w:cs="Arial"/>
                <w:color w:val="000000"/>
                <w:szCs w:val="16"/>
              </w:rPr>
            </w:pPr>
            <w:r w:rsidRPr="00D620D7">
              <w:rPr>
                <w:rFonts w:cs="Arial"/>
                <w:color w:val="000000"/>
                <w:szCs w:val="16"/>
              </w:rPr>
              <w:t>10.9</w:t>
            </w:r>
          </w:p>
        </w:tc>
      </w:tr>
      <w:tr w:rsidR="00D620D7" w:rsidRPr="00D620D7" w14:paraId="2F564CA5" w14:textId="281CA952" w:rsidTr="00D14167">
        <w:trPr>
          <w:trHeight w:val="250"/>
        </w:trPr>
        <w:tc>
          <w:tcPr>
            <w:tcW w:w="2263" w:type="dxa"/>
            <w:noWrap/>
            <w:vAlign w:val="bottom"/>
          </w:tcPr>
          <w:p w14:paraId="287BB44F" w14:textId="77777777" w:rsidR="00D620D7" w:rsidRPr="00470D6E" w:rsidRDefault="00D620D7" w:rsidP="00D620D7">
            <w:pPr>
              <w:spacing w:before="40"/>
              <w:rPr>
                <w:rFonts w:ascii="Arial" w:hAnsi="Arial" w:cs="Arial"/>
                <w:sz w:val="17"/>
                <w:szCs w:val="17"/>
                <w:lang w:eastAsia="en-AU"/>
              </w:rPr>
            </w:pPr>
            <w:r w:rsidRPr="00470D6E">
              <w:rPr>
                <w:rFonts w:ascii="Arial" w:hAnsi="Arial" w:cs="Arial"/>
                <w:sz w:val="17"/>
                <w:szCs w:val="17"/>
                <w:lang w:eastAsia="en-AU"/>
              </w:rPr>
              <w:t xml:space="preserve">Victoria </w:t>
            </w:r>
          </w:p>
        </w:tc>
        <w:tc>
          <w:tcPr>
            <w:tcW w:w="998" w:type="dxa"/>
            <w:noWrap/>
            <w:vAlign w:val="bottom"/>
          </w:tcPr>
          <w:p w14:paraId="2CC0F4C5" w14:textId="308CD88A" w:rsidR="00D620D7" w:rsidRPr="00D620D7" w:rsidRDefault="00D620D7" w:rsidP="00D620D7">
            <w:pPr>
              <w:pStyle w:val="Tabletext"/>
              <w:keepNext/>
              <w:tabs>
                <w:tab w:val="decimal" w:pos="604"/>
              </w:tabs>
              <w:jc w:val="right"/>
              <w:rPr>
                <w:rFonts w:cs="Arial"/>
                <w:color w:val="000000"/>
                <w:szCs w:val="16"/>
              </w:rPr>
            </w:pPr>
            <w:r w:rsidRPr="00D620D7">
              <w:rPr>
                <w:rFonts w:cs="Arial"/>
                <w:color w:val="000000"/>
                <w:szCs w:val="16"/>
              </w:rPr>
              <w:t>-</w:t>
            </w:r>
          </w:p>
        </w:tc>
        <w:tc>
          <w:tcPr>
            <w:tcW w:w="1134" w:type="dxa"/>
            <w:noWrap/>
            <w:vAlign w:val="bottom"/>
          </w:tcPr>
          <w:p w14:paraId="017AFAA5" w14:textId="3038DEFF" w:rsidR="00D620D7" w:rsidRPr="00D620D7" w:rsidRDefault="00D620D7" w:rsidP="00D620D7">
            <w:pPr>
              <w:pStyle w:val="Tabletext"/>
              <w:keepNext/>
              <w:tabs>
                <w:tab w:val="decimal" w:pos="604"/>
              </w:tabs>
              <w:jc w:val="right"/>
              <w:rPr>
                <w:rFonts w:cs="Arial"/>
                <w:color w:val="000000"/>
                <w:szCs w:val="16"/>
              </w:rPr>
            </w:pPr>
            <w:r w:rsidRPr="00D620D7">
              <w:rPr>
                <w:rFonts w:cs="Arial"/>
                <w:color w:val="000000"/>
                <w:szCs w:val="16"/>
              </w:rPr>
              <w:t>-</w:t>
            </w:r>
          </w:p>
        </w:tc>
        <w:tc>
          <w:tcPr>
            <w:tcW w:w="1134" w:type="dxa"/>
            <w:noWrap/>
            <w:vAlign w:val="bottom"/>
          </w:tcPr>
          <w:p w14:paraId="65EE2D95" w14:textId="08901AEA" w:rsidR="00D620D7" w:rsidRPr="00D620D7" w:rsidRDefault="00D620D7" w:rsidP="00D620D7">
            <w:pPr>
              <w:pStyle w:val="Tabletext"/>
              <w:keepNext/>
              <w:tabs>
                <w:tab w:val="decimal" w:pos="604"/>
              </w:tabs>
              <w:jc w:val="right"/>
              <w:rPr>
                <w:rFonts w:cs="Arial"/>
                <w:color w:val="000000"/>
                <w:szCs w:val="16"/>
              </w:rPr>
            </w:pPr>
            <w:r w:rsidRPr="00D620D7">
              <w:rPr>
                <w:rFonts w:cs="Arial"/>
                <w:color w:val="000000"/>
                <w:szCs w:val="16"/>
              </w:rPr>
              <w:t>-</w:t>
            </w:r>
          </w:p>
        </w:tc>
        <w:tc>
          <w:tcPr>
            <w:tcW w:w="1134" w:type="dxa"/>
            <w:noWrap/>
            <w:vAlign w:val="bottom"/>
          </w:tcPr>
          <w:p w14:paraId="7D579C52" w14:textId="14DC853D" w:rsidR="00D620D7" w:rsidRPr="00D620D7" w:rsidRDefault="00D620D7" w:rsidP="00D620D7">
            <w:pPr>
              <w:pStyle w:val="Tabletext"/>
              <w:keepNext/>
              <w:tabs>
                <w:tab w:val="decimal" w:pos="604"/>
              </w:tabs>
              <w:jc w:val="right"/>
              <w:rPr>
                <w:rFonts w:cs="Arial"/>
                <w:color w:val="000000"/>
                <w:szCs w:val="16"/>
              </w:rPr>
            </w:pPr>
            <w:r w:rsidRPr="00D620D7">
              <w:rPr>
                <w:rFonts w:cs="Arial"/>
                <w:color w:val="000000"/>
                <w:szCs w:val="16"/>
              </w:rPr>
              <w:t>-</w:t>
            </w:r>
          </w:p>
        </w:tc>
        <w:tc>
          <w:tcPr>
            <w:tcW w:w="1134" w:type="dxa"/>
            <w:vAlign w:val="bottom"/>
          </w:tcPr>
          <w:p w14:paraId="2514F060" w14:textId="1CBAEB37" w:rsidR="00D620D7" w:rsidRPr="00D620D7" w:rsidRDefault="00D620D7" w:rsidP="00D620D7">
            <w:pPr>
              <w:pStyle w:val="Tabletext"/>
              <w:keepNext/>
              <w:tabs>
                <w:tab w:val="decimal" w:pos="604"/>
              </w:tabs>
              <w:jc w:val="right"/>
              <w:rPr>
                <w:rFonts w:cs="Arial"/>
                <w:color w:val="000000"/>
                <w:szCs w:val="16"/>
              </w:rPr>
            </w:pPr>
            <w:r w:rsidRPr="00D620D7">
              <w:rPr>
                <w:rFonts w:cs="Arial"/>
                <w:color w:val="000000"/>
                <w:szCs w:val="16"/>
              </w:rPr>
              <w:t>-</w:t>
            </w:r>
          </w:p>
        </w:tc>
        <w:tc>
          <w:tcPr>
            <w:tcW w:w="1134" w:type="dxa"/>
            <w:vAlign w:val="bottom"/>
          </w:tcPr>
          <w:p w14:paraId="6E98790A" w14:textId="49DE5075" w:rsidR="00D620D7" w:rsidRPr="00D620D7" w:rsidRDefault="00D620D7" w:rsidP="00D620D7">
            <w:pPr>
              <w:pStyle w:val="Tabletext"/>
              <w:keepNext/>
              <w:tabs>
                <w:tab w:val="decimal" w:pos="604"/>
              </w:tabs>
              <w:jc w:val="right"/>
              <w:rPr>
                <w:rFonts w:cs="Arial"/>
                <w:color w:val="000000"/>
                <w:szCs w:val="16"/>
              </w:rPr>
            </w:pPr>
            <w:r w:rsidRPr="00D620D7">
              <w:rPr>
                <w:rFonts w:cs="Arial"/>
                <w:color w:val="000000"/>
                <w:szCs w:val="16"/>
              </w:rPr>
              <w:t>-</w:t>
            </w:r>
          </w:p>
        </w:tc>
      </w:tr>
      <w:tr w:rsidR="00D620D7" w:rsidRPr="00D620D7" w14:paraId="0224E060" w14:textId="6A68750F" w:rsidTr="00D14167">
        <w:trPr>
          <w:trHeight w:val="250"/>
        </w:trPr>
        <w:tc>
          <w:tcPr>
            <w:tcW w:w="2263" w:type="dxa"/>
            <w:noWrap/>
            <w:vAlign w:val="bottom"/>
          </w:tcPr>
          <w:p w14:paraId="1CC73182" w14:textId="77777777" w:rsidR="00D620D7" w:rsidRPr="00470D6E" w:rsidRDefault="00D620D7" w:rsidP="00D620D7">
            <w:pPr>
              <w:spacing w:before="40"/>
              <w:rPr>
                <w:rFonts w:ascii="Arial" w:hAnsi="Arial" w:cs="Arial"/>
                <w:sz w:val="17"/>
                <w:szCs w:val="17"/>
                <w:lang w:eastAsia="en-AU"/>
              </w:rPr>
            </w:pPr>
            <w:r w:rsidRPr="00470D6E">
              <w:rPr>
                <w:rFonts w:ascii="Arial" w:hAnsi="Arial" w:cs="Arial"/>
                <w:sz w:val="17"/>
                <w:szCs w:val="17"/>
                <w:lang w:eastAsia="en-AU"/>
              </w:rPr>
              <w:t xml:space="preserve">Queensland </w:t>
            </w:r>
          </w:p>
        </w:tc>
        <w:tc>
          <w:tcPr>
            <w:tcW w:w="998" w:type="dxa"/>
            <w:noWrap/>
            <w:vAlign w:val="bottom"/>
          </w:tcPr>
          <w:p w14:paraId="20C2FA5B" w14:textId="471319BD" w:rsidR="00D620D7" w:rsidRPr="00D620D7" w:rsidRDefault="00D620D7" w:rsidP="00D620D7">
            <w:pPr>
              <w:pStyle w:val="Tabletext"/>
              <w:keepNext/>
              <w:tabs>
                <w:tab w:val="decimal" w:pos="604"/>
              </w:tabs>
              <w:jc w:val="right"/>
              <w:rPr>
                <w:rFonts w:cs="Arial"/>
                <w:color w:val="000000"/>
                <w:szCs w:val="16"/>
              </w:rPr>
            </w:pPr>
            <w:r w:rsidRPr="00D620D7">
              <w:rPr>
                <w:rFonts w:cs="Arial"/>
                <w:color w:val="000000"/>
                <w:szCs w:val="16"/>
              </w:rPr>
              <w:t>-</w:t>
            </w:r>
          </w:p>
        </w:tc>
        <w:tc>
          <w:tcPr>
            <w:tcW w:w="1134" w:type="dxa"/>
            <w:noWrap/>
            <w:vAlign w:val="bottom"/>
          </w:tcPr>
          <w:p w14:paraId="730B3C63" w14:textId="2255F117" w:rsidR="00D620D7" w:rsidRPr="00D620D7" w:rsidRDefault="00D620D7" w:rsidP="00D620D7">
            <w:pPr>
              <w:pStyle w:val="Tabletext"/>
              <w:keepNext/>
              <w:tabs>
                <w:tab w:val="decimal" w:pos="604"/>
              </w:tabs>
              <w:jc w:val="right"/>
              <w:rPr>
                <w:rFonts w:cs="Arial"/>
                <w:color w:val="000000"/>
                <w:szCs w:val="16"/>
              </w:rPr>
            </w:pPr>
            <w:r w:rsidRPr="00D620D7">
              <w:rPr>
                <w:rFonts w:cs="Arial"/>
                <w:color w:val="000000"/>
                <w:szCs w:val="16"/>
              </w:rPr>
              <w:t>-</w:t>
            </w:r>
          </w:p>
        </w:tc>
        <w:tc>
          <w:tcPr>
            <w:tcW w:w="1134" w:type="dxa"/>
            <w:noWrap/>
            <w:vAlign w:val="bottom"/>
          </w:tcPr>
          <w:p w14:paraId="11189F2C" w14:textId="0FFD43E1" w:rsidR="00D620D7" w:rsidRPr="00D620D7" w:rsidRDefault="00D620D7" w:rsidP="00D620D7">
            <w:pPr>
              <w:pStyle w:val="Tabletext"/>
              <w:keepNext/>
              <w:tabs>
                <w:tab w:val="decimal" w:pos="604"/>
              </w:tabs>
              <w:jc w:val="right"/>
              <w:rPr>
                <w:rFonts w:cs="Arial"/>
                <w:color w:val="000000"/>
                <w:szCs w:val="16"/>
              </w:rPr>
            </w:pPr>
            <w:r w:rsidRPr="00D620D7">
              <w:rPr>
                <w:rFonts w:cs="Arial"/>
                <w:color w:val="000000"/>
                <w:szCs w:val="16"/>
              </w:rPr>
              <w:t>-</w:t>
            </w:r>
          </w:p>
        </w:tc>
        <w:tc>
          <w:tcPr>
            <w:tcW w:w="1134" w:type="dxa"/>
            <w:noWrap/>
            <w:vAlign w:val="bottom"/>
          </w:tcPr>
          <w:p w14:paraId="789F228A" w14:textId="62D158E9" w:rsidR="00D620D7" w:rsidRPr="00D620D7" w:rsidRDefault="00D620D7" w:rsidP="00D620D7">
            <w:pPr>
              <w:pStyle w:val="Tabletext"/>
              <w:keepNext/>
              <w:tabs>
                <w:tab w:val="decimal" w:pos="604"/>
              </w:tabs>
              <w:jc w:val="right"/>
              <w:rPr>
                <w:rFonts w:cs="Arial"/>
                <w:color w:val="000000"/>
                <w:szCs w:val="16"/>
              </w:rPr>
            </w:pPr>
            <w:r w:rsidRPr="00D620D7">
              <w:rPr>
                <w:rFonts w:cs="Arial"/>
                <w:color w:val="000000"/>
                <w:szCs w:val="16"/>
              </w:rPr>
              <w:t>-</w:t>
            </w:r>
          </w:p>
        </w:tc>
        <w:tc>
          <w:tcPr>
            <w:tcW w:w="1134" w:type="dxa"/>
            <w:vAlign w:val="bottom"/>
          </w:tcPr>
          <w:p w14:paraId="0BFCF3E2" w14:textId="62B91DC0" w:rsidR="00D620D7" w:rsidRPr="00D620D7" w:rsidRDefault="00D620D7" w:rsidP="00D620D7">
            <w:pPr>
              <w:pStyle w:val="Tabletext"/>
              <w:keepNext/>
              <w:tabs>
                <w:tab w:val="decimal" w:pos="604"/>
              </w:tabs>
              <w:jc w:val="right"/>
              <w:rPr>
                <w:rFonts w:cs="Arial"/>
                <w:color w:val="000000"/>
                <w:szCs w:val="16"/>
              </w:rPr>
            </w:pPr>
            <w:r w:rsidRPr="00D620D7">
              <w:rPr>
                <w:rFonts w:cs="Arial"/>
                <w:color w:val="000000"/>
                <w:szCs w:val="16"/>
              </w:rPr>
              <w:t>-</w:t>
            </w:r>
          </w:p>
        </w:tc>
        <w:tc>
          <w:tcPr>
            <w:tcW w:w="1134" w:type="dxa"/>
            <w:vAlign w:val="bottom"/>
          </w:tcPr>
          <w:p w14:paraId="445FA72D" w14:textId="72B7315A" w:rsidR="00D620D7" w:rsidRPr="00D620D7" w:rsidRDefault="00D620D7" w:rsidP="00D620D7">
            <w:pPr>
              <w:pStyle w:val="Tabletext"/>
              <w:keepNext/>
              <w:tabs>
                <w:tab w:val="decimal" w:pos="604"/>
              </w:tabs>
              <w:jc w:val="right"/>
              <w:rPr>
                <w:rFonts w:cs="Arial"/>
                <w:color w:val="000000"/>
                <w:szCs w:val="16"/>
              </w:rPr>
            </w:pPr>
            <w:r w:rsidRPr="00D620D7">
              <w:rPr>
                <w:rFonts w:cs="Arial"/>
                <w:color w:val="000000"/>
                <w:szCs w:val="16"/>
              </w:rPr>
              <w:t>-</w:t>
            </w:r>
          </w:p>
        </w:tc>
      </w:tr>
      <w:tr w:rsidR="00D620D7" w:rsidRPr="00D620D7" w14:paraId="469EDDED" w14:textId="249D4450" w:rsidTr="00D14167">
        <w:trPr>
          <w:trHeight w:val="239"/>
        </w:trPr>
        <w:tc>
          <w:tcPr>
            <w:tcW w:w="2263" w:type="dxa"/>
            <w:noWrap/>
            <w:vAlign w:val="bottom"/>
          </w:tcPr>
          <w:p w14:paraId="5BC069FC" w14:textId="77777777" w:rsidR="00D620D7" w:rsidRPr="00470D6E" w:rsidRDefault="00D620D7" w:rsidP="00D620D7">
            <w:pPr>
              <w:spacing w:before="40"/>
              <w:rPr>
                <w:rFonts w:ascii="Arial" w:hAnsi="Arial" w:cs="Arial"/>
                <w:sz w:val="17"/>
                <w:szCs w:val="17"/>
                <w:lang w:eastAsia="en-AU"/>
              </w:rPr>
            </w:pPr>
            <w:r w:rsidRPr="00470D6E">
              <w:rPr>
                <w:rFonts w:ascii="Arial" w:hAnsi="Arial" w:cs="Arial"/>
                <w:sz w:val="17"/>
                <w:szCs w:val="17"/>
                <w:lang w:eastAsia="en-AU"/>
              </w:rPr>
              <w:t xml:space="preserve">South Australia </w:t>
            </w:r>
          </w:p>
        </w:tc>
        <w:tc>
          <w:tcPr>
            <w:tcW w:w="998" w:type="dxa"/>
            <w:noWrap/>
            <w:vAlign w:val="bottom"/>
          </w:tcPr>
          <w:p w14:paraId="7FAEE1B4" w14:textId="42724BB7" w:rsidR="00D620D7" w:rsidRPr="00D620D7" w:rsidRDefault="00D620D7" w:rsidP="00D620D7">
            <w:pPr>
              <w:pStyle w:val="Tabletext"/>
              <w:keepNext/>
              <w:tabs>
                <w:tab w:val="decimal" w:pos="604"/>
              </w:tabs>
              <w:jc w:val="right"/>
              <w:rPr>
                <w:rFonts w:cs="Arial"/>
                <w:color w:val="000000"/>
                <w:szCs w:val="16"/>
              </w:rPr>
            </w:pPr>
            <w:r w:rsidRPr="00D620D7">
              <w:rPr>
                <w:rFonts w:cs="Arial"/>
                <w:color w:val="000000"/>
                <w:szCs w:val="16"/>
              </w:rPr>
              <w:t>0.2</w:t>
            </w:r>
          </w:p>
        </w:tc>
        <w:tc>
          <w:tcPr>
            <w:tcW w:w="1134" w:type="dxa"/>
            <w:noWrap/>
            <w:vAlign w:val="bottom"/>
          </w:tcPr>
          <w:p w14:paraId="7315C294" w14:textId="755CEAE8" w:rsidR="00D620D7" w:rsidRPr="00D620D7" w:rsidRDefault="00D620D7" w:rsidP="00D620D7">
            <w:pPr>
              <w:pStyle w:val="Tabletext"/>
              <w:keepNext/>
              <w:tabs>
                <w:tab w:val="decimal" w:pos="604"/>
              </w:tabs>
              <w:jc w:val="right"/>
              <w:rPr>
                <w:rFonts w:cs="Arial"/>
                <w:color w:val="000000"/>
                <w:szCs w:val="16"/>
              </w:rPr>
            </w:pPr>
            <w:r w:rsidRPr="00D620D7">
              <w:rPr>
                <w:rFonts w:cs="Arial"/>
                <w:color w:val="000000"/>
                <w:szCs w:val="16"/>
              </w:rPr>
              <w:t>0.1</w:t>
            </w:r>
          </w:p>
        </w:tc>
        <w:tc>
          <w:tcPr>
            <w:tcW w:w="1134" w:type="dxa"/>
            <w:noWrap/>
            <w:vAlign w:val="bottom"/>
          </w:tcPr>
          <w:p w14:paraId="24D6A246" w14:textId="1928FCCB" w:rsidR="00D620D7" w:rsidRPr="00D620D7" w:rsidRDefault="00D620D7" w:rsidP="00D620D7">
            <w:pPr>
              <w:pStyle w:val="Tabletext"/>
              <w:keepNext/>
              <w:tabs>
                <w:tab w:val="decimal" w:pos="604"/>
              </w:tabs>
              <w:jc w:val="right"/>
              <w:rPr>
                <w:rFonts w:cs="Arial"/>
                <w:color w:val="000000"/>
                <w:szCs w:val="16"/>
              </w:rPr>
            </w:pPr>
            <w:r w:rsidRPr="00D620D7">
              <w:rPr>
                <w:rFonts w:cs="Arial"/>
                <w:color w:val="000000"/>
                <w:szCs w:val="16"/>
              </w:rPr>
              <w:t>1</w:t>
            </w:r>
            <w:r w:rsidR="001F3B8F">
              <w:rPr>
                <w:rFonts w:cs="Arial"/>
                <w:color w:val="000000"/>
                <w:szCs w:val="16"/>
              </w:rPr>
              <w:t>.0</w:t>
            </w:r>
          </w:p>
        </w:tc>
        <w:tc>
          <w:tcPr>
            <w:tcW w:w="1134" w:type="dxa"/>
            <w:noWrap/>
            <w:vAlign w:val="bottom"/>
          </w:tcPr>
          <w:p w14:paraId="591C30AB" w14:textId="573026B0" w:rsidR="00D620D7" w:rsidRPr="00D620D7" w:rsidRDefault="00D620D7" w:rsidP="00D620D7">
            <w:pPr>
              <w:pStyle w:val="Tabletext"/>
              <w:keepNext/>
              <w:tabs>
                <w:tab w:val="decimal" w:pos="604"/>
              </w:tabs>
              <w:jc w:val="right"/>
              <w:rPr>
                <w:rFonts w:cs="Arial"/>
                <w:color w:val="000000"/>
                <w:szCs w:val="16"/>
              </w:rPr>
            </w:pPr>
            <w:r w:rsidRPr="00D620D7">
              <w:rPr>
                <w:rFonts w:cs="Arial"/>
                <w:color w:val="000000"/>
                <w:szCs w:val="16"/>
              </w:rPr>
              <w:t>0.6</w:t>
            </w:r>
          </w:p>
        </w:tc>
        <w:tc>
          <w:tcPr>
            <w:tcW w:w="1134" w:type="dxa"/>
            <w:vAlign w:val="bottom"/>
          </w:tcPr>
          <w:p w14:paraId="2983F6C6" w14:textId="24775D95" w:rsidR="00D620D7" w:rsidRPr="00D620D7" w:rsidRDefault="00D620D7" w:rsidP="00D620D7">
            <w:pPr>
              <w:pStyle w:val="Tabletext"/>
              <w:keepNext/>
              <w:tabs>
                <w:tab w:val="decimal" w:pos="604"/>
              </w:tabs>
              <w:jc w:val="right"/>
              <w:rPr>
                <w:rFonts w:cs="Arial"/>
                <w:color w:val="000000"/>
                <w:szCs w:val="16"/>
              </w:rPr>
            </w:pPr>
            <w:r w:rsidRPr="00D620D7">
              <w:rPr>
                <w:rFonts w:cs="Arial"/>
                <w:color w:val="000000"/>
                <w:szCs w:val="16"/>
              </w:rPr>
              <w:t>-</w:t>
            </w:r>
          </w:p>
        </w:tc>
        <w:tc>
          <w:tcPr>
            <w:tcW w:w="1134" w:type="dxa"/>
            <w:vAlign w:val="bottom"/>
          </w:tcPr>
          <w:p w14:paraId="4052782B" w14:textId="709DE9AB" w:rsidR="00D620D7" w:rsidRPr="00D620D7" w:rsidRDefault="00D620D7" w:rsidP="00D620D7">
            <w:pPr>
              <w:pStyle w:val="Tabletext"/>
              <w:keepNext/>
              <w:tabs>
                <w:tab w:val="decimal" w:pos="604"/>
              </w:tabs>
              <w:jc w:val="right"/>
              <w:rPr>
                <w:rFonts w:cs="Arial"/>
                <w:color w:val="000000"/>
                <w:szCs w:val="16"/>
              </w:rPr>
            </w:pPr>
            <w:r w:rsidRPr="00D620D7">
              <w:rPr>
                <w:rFonts w:cs="Arial"/>
                <w:color w:val="000000"/>
                <w:szCs w:val="16"/>
              </w:rPr>
              <w:t>0</w:t>
            </w:r>
            <w:r w:rsidR="00DF598B">
              <w:rPr>
                <w:rFonts w:cs="Arial"/>
                <w:color w:val="000000"/>
                <w:szCs w:val="16"/>
              </w:rPr>
              <w:t>.0</w:t>
            </w:r>
          </w:p>
        </w:tc>
      </w:tr>
      <w:tr w:rsidR="00D620D7" w:rsidRPr="00D620D7" w14:paraId="3DFBF790" w14:textId="36D8F1EC" w:rsidTr="00D14167">
        <w:trPr>
          <w:trHeight w:val="250"/>
        </w:trPr>
        <w:tc>
          <w:tcPr>
            <w:tcW w:w="2263" w:type="dxa"/>
            <w:noWrap/>
            <w:vAlign w:val="bottom"/>
          </w:tcPr>
          <w:p w14:paraId="57B49853" w14:textId="77777777" w:rsidR="00D620D7" w:rsidRPr="00470D6E" w:rsidRDefault="00D620D7" w:rsidP="00D620D7">
            <w:pPr>
              <w:spacing w:before="40"/>
              <w:rPr>
                <w:rFonts w:ascii="Arial" w:hAnsi="Arial" w:cs="Arial"/>
                <w:sz w:val="17"/>
                <w:szCs w:val="17"/>
                <w:lang w:eastAsia="en-AU"/>
              </w:rPr>
            </w:pPr>
            <w:r w:rsidRPr="00470D6E">
              <w:rPr>
                <w:rFonts w:ascii="Arial" w:hAnsi="Arial" w:cs="Arial"/>
                <w:sz w:val="17"/>
                <w:szCs w:val="17"/>
                <w:lang w:eastAsia="en-AU"/>
              </w:rPr>
              <w:t xml:space="preserve">Western Australia </w:t>
            </w:r>
          </w:p>
        </w:tc>
        <w:tc>
          <w:tcPr>
            <w:tcW w:w="998" w:type="dxa"/>
            <w:noWrap/>
            <w:vAlign w:val="bottom"/>
          </w:tcPr>
          <w:p w14:paraId="46449014" w14:textId="40BC125B" w:rsidR="00D620D7" w:rsidRPr="00D620D7" w:rsidRDefault="00D620D7" w:rsidP="00D620D7">
            <w:pPr>
              <w:pStyle w:val="Tabletext"/>
              <w:keepNext/>
              <w:tabs>
                <w:tab w:val="decimal" w:pos="604"/>
              </w:tabs>
              <w:jc w:val="right"/>
              <w:rPr>
                <w:rFonts w:cs="Arial"/>
                <w:color w:val="000000"/>
                <w:szCs w:val="16"/>
              </w:rPr>
            </w:pPr>
            <w:r w:rsidRPr="00D620D7">
              <w:rPr>
                <w:rFonts w:cs="Arial"/>
                <w:color w:val="000000"/>
                <w:szCs w:val="16"/>
              </w:rPr>
              <w:t>-</w:t>
            </w:r>
          </w:p>
        </w:tc>
        <w:tc>
          <w:tcPr>
            <w:tcW w:w="1134" w:type="dxa"/>
            <w:noWrap/>
            <w:vAlign w:val="bottom"/>
          </w:tcPr>
          <w:p w14:paraId="4F5826A2" w14:textId="7F218097" w:rsidR="00D620D7" w:rsidRPr="00D620D7" w:rsidRDefault="00D620D7" w:rsidP="00D620D7">
            <w:pPr>
              <w:pStyle w:val="Tabletext"/>
              <w:keepNext/>
              <w:tabs>
                <w:tab w:val="decimal" w:pos="604"/>
              </w:tabs>
              <w:jc w:val="right"/>
              <w:rPr>
                <w:rFonts w:cs="Arial"/>
                <w:color w:val="000000"/>
                <w:szCs w:val="16"/>
              </w:rPr>
            </w:pPr>
            <w:r w:rsidRPr="00D620D7">
              <w:rPr>
                <w:rFonts w:cs="Arial"/>
                <w:color w:val="000000"/>
                <w:szCs w:val="16"/>
              </w:rPr>
              <w:t>-</w:t>
            </w:r>
          </w:p>
        </w:tc>
        <w:tc>
          <w:tcPr>
            <w:tcW w:w="1134" w:type="dxa"/>
            <w:noWrap/>
            <w:vAlign w:val="bottom"/>
          </w:tcPr>
          <w:p w14:paraId="03CEE6C1" w14:textId="4ECAE193" w:rsidR="00D620D7" w:rsidRPr="00D620D7" w:rsidRDefault="00D620D7" w:rsidP="00D620D7">
            <w:pPr>
              <w:pStyle w:val="Tabletext"/>
              <w:keepNext/>
              <w:tabs>
                <w:tab w:val="decimal" w:pos="604"/>
              </w:tabs>
              <w:jc w:val="right"/>
              <w:rPr>
                <w:rFonts w:cs="Arial"/>
                <w:color w:val="000000"/>
                <w:szCs w:val="16"/>
              </w:rPr>
            </w:pPr>
            <w:r w:rsidRPr="00D620D7">
              <w:rPr>
                <w:rFonts w:cs="Arial"/>
                <w:color w:val="000000"/>
                <w:szCs w:val="16"/>
              </w:rPr>
              <w:t>-</w:t>
            </w:r>
          </w:p>
        </w:tc>
        <w:tc>
          <w:tcPr>
            <w:tcW w:w="1134" w:type="dxa"/>
            <w:noWrap/>
            <w:vAlign w:val="bottom"/>
          </w:tcPr>
          <w:p w14:paraId="33771BAF" w14:textId="2BD3FC90" w:rsidR="00D620D7" w:rsidRPr="00D620D7" w:rsidRDefault="00D620D7" w:rsidP="00D620D7">
            <w:pPr>
              <w:pStyle w:val="Tabletext"/>
              <w:keepNext/>
              <w:tabs>
                <w:tab w:val="decimal" w:pos="604"/>
              </w:tabs>
              <w:jc w:val="right"/>
              <w:rPr>
                <w:rFonts w:cs="Arial"/>
                <w:color w:val="000000"/>
                <w:szCs w:val="16"/>
              </w:rPr>
            </w:pPr>
            <w:r w:rsidRPr="00D620D7">
              <w:rPr>
                <w:rFonts w:cs="Arial"/>
                <w:color w:val="000000"/>
                <w:szCs w:val="16"/>
              </w:rPr>
              <w:t>-</w:t>
            </w:r>
          </w:p>
        </w:tc>
        <w:tc>
          <w:tcPr>
            <w:tcW w:w="1134" w:type="dxa"/>
            <w:vAlign w:val="bottom"/>
          </w:tcPr>
          <w:p w14:paraId="7B6DCA6F" w14:textId="7FD5EDD0" w:rsidR="00D620D7" w:rsidRPr="00D620D7" w:rsidRDefault="00D620D7" w:rsidP="00D620D7">
            <w:pPr>
              <w:pStyle w:val="Tabletext"/>
              <w:keepNext/>
              <w:tabs>
                <w:tab w:val="decimal" w:pos="604"/>
              </w:tabs>
              <w:jc w:val="right"/>
              <w:rPr>
                <w:rFonts w:cs="Arial"/>
                <w:color w:val="000000"/>
                <w:szCs w:val="16"/>
              </w:rPr>
            </w:pPr>
            <w:r w:rsidRPr="00D620D7">
              <w:rPr>
                <w:rFonts w:cs="Arial"/>
                <w:color w:val="000000"/>
                <w:szCs w:val="16"/>
              </w:rPr>
              <w:t>-</w:t>
            </w:r>
          </w:p>
        </w:tc>
        <w:tc>
          <w:tcPr>
            <w:tcW w:w="1134" w:type="dxa"/>
            <w:vAlign w:val="bottom"/>
          </w:tcPr>
          <w:p w14:paraId="3BC5BE94" w14:textId="4D1141C4" w:rsidR="00D620D7" w:rsidRPr="00D620D7" w:rsidRDefault="00D620D7" w:rsidP="00D620D7">
            <w:pPr>
              <w:pStyle w:val="Tabletext"/>
              <w:keepNext/>
              <w:tabs>
                <w:tab w:val="decimal" w:pos="604"/>
              </w:tabs>
              <w:jc w:val="right"/>
              <w:rPr>
                <w:rFonts w:cs="Arial"/>
                <w:color w:val="000000"/>
                <w:szCs w:val="16"/>
              </w:rPr>
            </w:pPr>
            <w:r w:rsidRPr="00D620D7">
              <w:rPr>
                <w:rFonts w:cs="Arial"/>
                <w:color w:val="000000"/>
                <w:szCs w:val="16"/>
              </w:rPr>
              <w:t>-</w:t>
            </w:r>
          </w:p>
        </w:tc>
      </w:tr>
      <w:tr w:rsidR="00D620D7" w:rsidRPr="00D620D7" w14:paraId="5413DA17" w14:textId="2C2D176C" w:rsidTr="00D14167">
        <w:trPr>
          <w:trHeight w:val="250"/>
        </w:trPr>
        <w:tc>
          <w:tcPr>
            <w:tcW w:w="2263" w:type="dxa"/>
            <w:noWrap/>
            <w:vAlign w:val="bottom"/>
          </w:tcPr>
          <w:p w14:paraId="0655373E" w14:textId="77777777" w:rsidR="00D620D7" w:rsidRPr="00470D6E" w:rsidRDefault="00D620D7" w:rsidP="00D620D7">
            <w:pPr>
              <w:spacing w:before="40"/>
              <w:rPr>
                <w:rFonts w:ascii="Arial" w:hAnsi="Arial" w:cs="Arial"/>
                <w:sz w:val="17"/>
                <w:szCs w:val="17"/>
                <w:lang w:eastAsia="en-AU"/>
              </w:rPr>
            </w:pPr>
            <w:r w:rsidRPr="00470D6E">
              <w:rPr>
                <w:rFonts w:ascii="Arial" w:hAnsi="Arial" w:cs="Arial"/>
                <w:sz w:val="17"/>
                <w:szCs w:val="17"/>
                <w:lang w:eastAsia="en-AU"/>
              </w:rPr>
              <w:t xml:space="preserve">Tasmania </w:t>
            </w:r>
          </w:p>
        </w:tc>
        <w:tc>
          <w:tcPr>
            <w:tcW w:w="998" w:type="dxa"/>
            <w:noWrap/>
            <w:vAlign w:val="bottom"/>
          </w:tcPr>
          <w:p w14:paraId="0E34F688" w14:textId="7F669301" w:rsidR="00D620D7" w:rsidRPr="00D620D7" w:rsidRDefault="00D620D7" w:rsidP="00D620D7">
            <w:pPr>
              <w:pStyle w:val="Tabletext"/>
              <w:keepNext/>
              <w:tabs>
                <w:tab w:val="decimal" w:pos="604"/>
              </w:tabs>
              <w:jc w:val="right"/>
              <w:rPr>
                <w:rFonts w:cs="Arial"/>
                <w:color w:val="000000"/>
                <w:szCs w:val="16"/>
              </w:rPr>
            </w:pPr>
            <w:r w:rsidRPr="00D620D7">
              <w:rPr>
                <w:rFonts w:cs="Arial"/>
                <w:color w:val="000000"/>
                <w:szCs w:val="16"/>
              </w:rPr>
              <w:t>-</w:t>
            </w:r>
          </w:p>
        </w:tc>
        <w:tc>
          <w:tcPr>
            <w:tcW w:w="1134" w:type="dxa"/>
            <w:noWrap/>
            <w:vAlign w:val="bottom"/>
          </w:tcPr>
          <w:p w14:paraId="20E26AF1" w14:textId="52C2F83B" w:rsidR="00D620D7" w:rsidRPr="00D620D7" w:rsidRDefault="00D620D7" w:rsidP="00D620D7">
            <w:pPr>
              <w:pStyle w:val="Tabletext"/>
              <w:keepNext/>
              <w:tabs>
                <w:tab w:val="decimal" w:pos="604"/>
              </w:tabs>
              <w:jc w:val="right"/>
              <w:rPr>
                <w:rFonts w:cs="Arial"/>
                <w:color w:val="000000"/>
                <w:szCs w:val="16"/>
              </w:rPr>
            </w:pPr>
            <w:r w:rsidRPr="00D620D7">
              <w:rPr>
                <w:rFonts w:cs="Arial"/>
                <w:color w:val="000000"/>
                <w:szCs w:val="16"/>
              </w:rPr>
              <w:t>-</w:t>
            </w:r>
          </w:p>
        </w:tc>
        <w:tc>
          <w:tcPr>
            <w:tcW w:w="1134" w:type="dxa"/>
            <w:noWrap/>
            <w:vAlign w:val="bottom"/>
          </w:tcPr>
          <w:p w14:paraId="292D677C" w14:textId="1FA4A602" w:rsidR="00D620D7" w:rsidRPr="00D620D7" w:rsidRDefault="00D620D7" w:rsidP="00D620D7">
            <w:pPr>
              <w:pStyle w:val="Tabletext"/>
              <w:keepNext/>
              <w:tabs>
                <w:tab w:val="decimal" w:pos="604"/>
              </w:tabs>
              <w:jc w:val="right"/>
              <w:rPr>
                <w:rFonts w:cs="Arial"/>
                <w:color w:val="000000"/>
                <w:szCs w:val="16"/>
              </w:rPr>
            </w:pPr>
            <w:r w:rsidRPr="00D620D7">
              <w:rPr>
                <w:rFonts w:cs="Arial"/>
                <w:color w:val="000000"/>
                <w:szCs w:val="16"/>
              </w:rPr>
              <w:t>-</w:t>
            </w:r>
          </w:p>
        </w:tc>
        <w:tc>
          <w:tcPr>
            <w:tcW w:w="1134" w:type="dxa"/>
            <w:noWrap/>
            <w:vAlign w:val="bottom"/>
          </w:tcPr>
          <w:p w14:paraId="4DE7C1E9" w14:textId="1F3D0012" w:rsidR="00D620D7" w:rsidRPr="00D620D7" w:rsidRDefault="00D620D7" w:rsidP="00D620D7">
            <w:pPr>
              <w:pStyle w:val="Tabletext"/>
              <w:keepNext/>
              <w:tabs>
                <w:tab w:val="decimal" w:pos="604"/>
              </w:tabs>
              <w:jc w:val="right"/>
              <w:rPr>
                <w:rFonts w:cs="Arial"/>
                <w:color w:val="000000"/>
                <w:szCs w:val="16"/>
              </w:rPr>
            </w:pPr>
            <w:r w:rsidRPr="00D620D7">
              <w:rPr>
                <w:rFonts w:cs="Arial"/>
                <w:color w:val="000000"/>
                <w:szCs w:val="16"/>
              </w:rPr>
              <w:t>-</w:t>
            </w:r>
          </w:p>
        </w:tc>
        <w:tc>
          <w:tcPr>
            <w:tcW w:w="1134" w:type="dxa"/>
            <w:vAlign w:val="bottom"/>
          </w:tcPr>
          <w:p w14:paraId="4F06D485" w14:textId="4C492F9C" w:rsidR="00D620D7" w:rsidRPr="00D620D7" w:rsidRDefault="00D620D7" w:rsidP="00D620D7">
            <w:pPr>
              <w:pStyle w:val="Tabletext"/>
              <w:keepNext/>
              <w:tabs>
                <w:tab w:val="decimal" w:pos="604"/>
              </w:tabs>
              <w:jc w:val="right"/>
              <w:rPr>
                <w:rFonts w:cs="Arial"/>
                <w:color w:val="000000"/>
                <w:szCs w:val="16"/>
              </w:rPr>
            </w:pPr>
            <w:r w:rsidRPr="00D620D7">
              <w:rPr>
                <w:rFonts w:cs="Arial"/>
                <w:color w:val="000000"/>
                <w:szCs w:val="16"/>
              </w:rPr>
              <w:t>-</w:t>
            </w:r>
          </w:p>
        </w:tc>
        <w:tc>
          <w:tcPr>
            <w:tcW w:w="1134" w:type="dxa"/>
            <w:vAlign w:val="bottom"/>
          </w:tcPr>
          <w:p w14:paraId="58E8540A" w14:textId="2EB460EC" w:rsidR="00D620D7" w:rsidRPr="00D620D7" w:rsidRDefault="00D620D7" w:rsidP="00D620D7">
            <w:pPr>
              <w:pStyle w:val="Tabletext"/>
              <w:keepNext/>
              <w:tabs>
                <w:tab w:val="decimal" w:pos="604"/>
              </w:tabs>
              <w:jc w:val="right"/>
              <w:rPr>
                <w:rFonts w:cs="Arial"/>
                <w:color w:val="000000"/>
                <w:szCs w:val="16"/>
              </w:rPr>
            </w:pPr>
            <w:r w:rsidRPr="00D620D7">
              <w:rPr>
                <w:rFonts w:cs="Arial"/>
                <w:color w:val="000000"/>
                <w:szCs w:val="16"/>
              </w:rPr>
              <w:t>-</w:t>
            </w:r>
          </w:p>
        </w:tc>
      </w:tr>
      <w:tr w:rsidR="00D620D7" w:rsidRPr="00D620D7" w14:paraId="4F3A5246" w14:textId="63ECDA40" w:rsidTr="00D14167">
        <w:trPr>
          <w:trHeight w:val="239"/>
        </w:trPr>
        <w:tc>
          <w:tcPr>
            <w:tcW w:w="2263" w:type="dxa"/>
            <w:noWrap/>
            <w:vAlign w:val="bottom"/>
          </w:tcPr>
          <w:p w14:paraId="18A29427" w14:textId="77777777" w:rsidR="00D620D7" w:rsidRPr="00470D6E" w:rsidRDefault="00D620D7" w:rsidP="00D620D7">
            <w:pPr>
              <w:spacing w:before="40"/>
              <w:rPr>
                <w:rFonts w:ascii="Arial" w:hAnsi="Arial" w:cs="Arial"/>
                <w:sz w:val="17"/>
                <w:szCs w:val="17"/>
                <w:lang w:eastAsia="en-AU"/>
              </w:rPr>
            </w:pPr>
            <w:r w:rsidRPr="00470D6E">
              <w:rPr>
                <w:rFonts w:ascii="Arial" w:hAnsi="Arial" w:cs="Arial"/>
                <w:sz w:val="17"/>
                <w:szCs w:val="17"/>
                <w:lang w:eastAsia="en-AU"/>
              </w:rPr>
              <w:t xml:space="preserve">Northern Territory </w:t>
            </w:r>
          </w:p>
        </w:tc>
        <w:tc>
          <w:tcPr>
            <w:tcW w:w="998" w:type="dxa"/>
            <w:noWrap/>
            <w:vAlign w:val="bottom"/>
          </w:tcPr>
          <w:p w14:paraId="301A4FF2" w14:textId="28C16384" w:rsidR="00D620D7" w:rsidRPr="00D620D7" w:rsidRDefault="00D620D7" w:rsidP="00D620D7">
            <w:pPr>
              <w:pStyle w:val="Tabletext"/>
              <w:keepNext/>
              <w:tabs>
                <w:tab w:val="decimal" w:pos="604"/>
              </w:tabs>
              <w:jc w:val="right"/>
              <w:rPr>
                <w:rFonts w:cs="Arial"/>
                <w:color w:val="000000"/>
                <w:szCs w:val="16"/>
              </w:rPr>
            </w:pPr>
            <w:r w:rsidRPr="00D620D7">
              <w:rPr>
                <w:rFonts w:cs="Arial"/>
                <w:color w:val="000000"/>
                <w:szCs w:val="16"/>
              </w:rPr>
              <w:t>0</w:t>
            </w:r>
            <w:r w:rsidR="00DF598B">
              <w:rPr>
                <w:rFonts w:cs="Arial"/>
                <w:color w:val="000000"/>
                <w:szCs w:val="16"/>
              </w:rPr>
              <w:t>.0</w:t>
            </w:r>
          </w:p>
        </w:tc>
        <w:tc>
          <w:tcPr>
            <w:tcW w:w="1134" w:type="dxa"/>
            <w:noWrap/>
            <w:vAlign w:val="bottom"/>
          </w:tcPr>
          <w:p w14:paraId="7C79BE18" w14:textId="2FD55E78" w:rsidR="00D620D7" w:rsidRPr="00D620D7" w:rsidRDefault="00D620D7" w:rsidP="00D620D7">
            <w:pPr>
              <w:pStyle w:val="Tabletext"/>
              <w:keepNext/>
              <w:tabs>
                <w:tab w:val="decimal" w:pos="604"/>
              </w:tabs>
              <w:jc w:val="right"/>
              <w:rPr>
                <w:rFonts w:cs="Arial"/>
                <w:color w:val="000000"/>
                <w:szCs w:val="16"/>
              </w:rPr>
            </w:pPr>
            <w:r w:rsidRPr="00D620D7">
              <w:rPr>
                <w:rFonts w:cs="Arial"/>
                <w:color w:val="000000"/>
                <w:szCs w:val="16"/>
              </w:rPr>
              <w:t>-</w:t>
            </w:r>
          </w:p>
        </w:tc>
        <w:tc>
          <w:tcPr>
            <w:tcW w:w="1134" w:type="dxa"/>
            <w:noWrap/>
            <w:vAlign w:val="bottom"/>
          </w:tcPr>
          <w:p w14:paraId="657E8DFC" w14:textId="3C18AE52" w:rsidR="00D620D7" w:rsidRPr="00D620D7" w:rsidRDefault="00D620D7" w:rsidP="00D620D7">
            <w:pPr>
              <w:pStyle w:val="Tabletext"/>
              <w:keepNext/>
              <w:tabs>
                <w:tab w:val="decimal" w:pos="604"/>
              </w:tabs>
              <w:jc w:val="right"/>
              <w:rPr>
                <w:rFonts w:cs="Arial"/>
                <w:color w:val="000000"/>
                <w:szCs w:val="16"/>
              </w:rPr>
            </w:pPr>
            <w:r w:rsidRPr="00D620D7">
              <w:rPr>
                <w:rFonts w:cs="Arial"/>
                <w:color w:val="000000"/>
                <w:szCs w:val="16"/>
              </w:rPr>
              <w:t>0.1</w:t>
            </w:r>
          </w:p>
        </w:tc>
        <w:tc>
          <w:tcPr>
            <w:tcW w:w="1134" w:type="dxa"/>
            <w:noWrap/>
            <w:vAlign w:val="bottom"/>
          </w:tcPr>
          <w:p w14:paraId="4319F2B5" w14:textId="0CDC67BA" w:rsidR="00D620D7" w:rsidRPr="00D620D7" w:rsidRDefault="00D620D7" w:rsidP="00D620D7">
            <w:pPr>
              <w:pStyle w:val="Tabletext"/>
              <w:keepNext/>
              <w:tabs>
                <w:tab w:val="decimal" w:pos="604"/>
              </w:tabs>
              <w:jc w:val="right"/>
              <w:rPr>
                <w:rFonts w:cs="Arial"/>
                <w:color w:val="000000"/>
                <w:szCs w:val="16"/>
              </w:rPr>
            </w:pPr>
            <w:r w:rsidRPr="00D620D7">
              <w:rPr>
                <w:rFonts w:cs="Arial"/>
                <w:color w:val="000000"/>
                <w:szCs w:val="16"/>
              </w:rPr>
              <w:t>0</w:t>
            </w:r>
            <w:r w:rsidR="00DF598B">
              <w:rPr>
                <w:rFonts w:cs="Arial"/>
                <w:color w:val="000000"/>
                <w:szCs w:val="16"/>
              </w:rPr>
              <w:t>.0</w:t>
            </w:r>
          </w:p>
        </w:tc>
        <w:tc>
          <w:tcPr>
            <w:tcW w:w="1134" w:type="dxa"/>
            <w:vAlign w:val="bottom"/>
          </w:tcPr>
          <w:p w14:paraId="5580F4C0" w14:textId="7E7BB11B" w:rsidR="00D620D7" w:rsidRPr="00D620D7" w:rsidRDefault="00D620D7" w:rsidP="00D620D7">
            <w:pPr>
              <w:pStyle w:val="Tabletext"/>
              <w:keepNext/>
              <w:tabs>
                <w:tab w:val="decimal" w:pos="604"/>
              </w:tabs>
              <w:jc w:val="right"/>
              <w:rPr>
                <w:rFonts w:cs="Arial"/>
                <w:color w:val="000000"/>
                <w:szCs w:val="16"/>
              </w:rPr>
            </w:pPr>
            <w:r w:rsidRPr="00D620D7">
              <w:rPr>
                <w:rFonts w:cs="Arial"/>
                <w:color w:val="000000"/>
                <w:szCs w:val="16"/>
              </w:rPr>
              <w:t>0.2</w:t>
            </w:r>
          </w:p>
        </w:tc>
        <w:tc>
          <w:tcPr>
            <w:tcW w:w="1134" w:type="dxa"/>
            <w:vAlign w:val="bottom"/>
          </w:tcPr>
          <w:p w14:paraId="107DA231" w14:textId="6A465257" w:rsidR="00D620D7" w:rsidRPr="00D620D7" w:rsidRDefault="00D620D7" w:rsidP="00D620D7">
            <w:pPr>
              <w:pStyle w:val="Tabletext"/>
              <w:keepNext/>
              <w:tabs>
                <w:tab w:val="decimal" w:pos="604"/>
              </w:tabs>
              <w:jc w:val="right"/>
              <w:rPr>
                <w:rFonts w:cs="Arial"/>
                <w:color w:val="000000"/>
                <w:szCs w:val="16"/>
              </w:rPr>
            </w:pPr>
            <w:r w:rsidRPr="00D620D7">
              <w:rPr>
                <w:rFonts w:cs="Arial"/>
                <w:color w:val="000000"/>
                <w:szCs w:val="16"/>
              </w:rPr>
              <w:t>0.2</w:t>
            </w:r>
          </w:p>
        </w:tc>
      </w:tr>
      <w:tr w:rsidR="00D620D7" w:rsidRPr="00D620D7" w14:paraId="4713B6B8" w14:textId="3EC3FC94" w:rsidTr="00D14167">
        <w:trPr>
          <w:trHeight w:val="250"/>
        </w:trPr>
        <w:tc>
          <w:tcPr>
            <w:tcW w:w="2263" w:type="dxa"/>
            <w:tcBorders>
              <w:bottom w:val="single" w:sz="4" w:space="0" w:color="32872A"/>
            </w:tcBorders>
            <w:noWrap/>
            <w:vAlign w:val="bottom"/>
          </w:tcPr>
          <w:p w14:paraId="0B73302F" w14:textId="77777777" w:rsidR="00D620D7" w:rsidRPr="00470D6E" w:rsidRDefault="00D620D7" w:rsidP="00D620D7">
            <w:pPr>
              <w:spacing w:before="40"/>
              <w:rPr>
                <w:rFonts w:ascii="Arial" w:hAnsi="Arial" w:cs="Arial"/>
                <w:sz w:val="17"/>
                <w:szCs w:val="17"/>
                <w:lang w:eastAsia="en-AU"/>
              </w:rPr>
            </w:pPr>
            <w:r w:rsidRPr="00470D6E">
              <w:rPr>
                <w:rFonts w:ascii="Arial" w:hAnsi="Arial" w:cs="Arial"/>
                <w:sz w:val="17"/>
                <w:szCs w:val="17"/>
                <w:lang w:eastAsia="en-AU"/>
              </w:rPr>
              <w:t>Australian Capital Territory</w:t>
            </w:r>
          </w:p>
        </w:tc>
        <w:tc>
          <w:tcPr>
            <w:tcW w:w="998" w:type="dxa"/>
            <w:tcBorders>
              <w:bottom w:val="single" w:sz="4" w:space="0" w:color="32872A"/>
            </w:tcBorders>
            <w:noWrap/>
            <w:vAlign w:val="bottom"/>
          </w:tcPr>
          <w:p w14:paraId="5D0C2C00" w14:textId="588F96B3" w:rsidR="00D620D7" w:rsidRPr="00D620D7" w:rsidRDefault="00D620D7" w:rsidP="00D620D7">
            <w:pPr>
              <w:pStyle w:val="Tabletext"/>
              <w:keepNext/>
              <w:tabs>
                <w:tab w:val="decimal" w:pos="604"/>
              </w:tabs>
              <w:jc w:val="right"/>
              <w:rPr>
                <w:rFonts w:cs="Arial"/>
                <w:color w:val="000000"/>
                <w:szCs w:val="16"/>
              </w:rPr>
            </w:pPr>
            <w:r w:rsidRPr="00D620D7">
              <w:rPr>
                <w:rFonts w:cs="Arial"/>
                <w:color w:val="000000"/>
                <w:szCs w:val="16"/>
              </w:rPr>
              <w:t>-</w:t>
            </w:r>
          </w:p>
        </w:tc>
        <w:tc>
          <w:tcPr>
            <w:tcW w:w="1134" w:type="dxa"/>
            <w:tcBorders>
              <w:bottom w:val="single" w:sz="4" w:space="0" w:color="32872A"/>
            </w:tcBorders>
            <w:noWrap/>
            <w:vAlign w:val="bottom"/>
          </w:tcPr>
          <w:p w14:paraId="3700ED4B" w14:textId="5420EFB6" w:rsidR="00D620D7" w:rsidRPr="00D620D7" w:rsidRDefault="00D620D7" w:rsidP="00D620D7">
            <w:pPr>
              <w:pStyle w:val="Tabletext"/>
              <w:keepNext/>
              <w:tabs>
                <w:tab w:val="decimal" w:pos="604"/>
              </w:tabs>
              <w:jc w:val="right"/>
              <w:rPr>
                <w:rFonts w:cs="Arial"/>
                <w:color w:val="000000"/>
                <w:szCs w:val="16"/>
              </w:rPr>
            </w:pPr>
            <w:r w:rsidRPr="00D620D7">
              <w:rPr>
                <w:rFonts w:cs="Arial"/>
                <w:color w:val="000000"/>
                <w:szCs w:val="16"/>
              </w:rPr>
              <w:t>-</w:t>
            </w:r>
          </w:p>
        </w:tc>
        <w:tc>
          <w:tcPr>
            <w:tcW w:w="1134" w:type="dxa"/>
            <w:tcBorders>
              <w:bottom w:val="single" w:sz="4" w:space="0" w:color="32872A"/>
            </w:tcBorders>
            <w:noWrap/>
            <w:vAlign w:val="bottom"/>
          </w:tcPr>
          <w:p w14:paraId="399C224D" w14:textId="1E28E19B" w:rsidR="00D620D7" w:rsidRPr="00D620D7" w:rsidRDefault="00D620D7" w:rsidP="00D620D7">
            <w:pPr>
              <w:pStyle w:val="Tabletext"/>
              <w:keepNext/>
              <w:tabs>
                <w:tab w:val="decimal" w:pos="604"/>
              </w:tabs>
              <w:jc w:val="right"/>
              <w:rPr>
                <w:rFonts w:cs="Arial"/>
                <w:color w:val="000000"/>
                <w:szCs w:val="16"/>
              </w:rPr>
            </w:pPr>
            <w:r w:rsidRPr="00D620D7">
              <w:rPr>
                <w:rFonts w:cs="Arial"/>
                <w:color w:val="000000"/>
                <w:szCs w:val="16"/>
              </w:rPr>
              <w:t>-</w:t>
            </w:r>
          </w:p>
        </w:tc>
        <w:tc>
          <w:tcPr>
            <w:tcW w:w="1134" w:type="dxa"/>
            <w:tcBorders>
              <w:bottom w:val="single" w:sz="4" w:space="0" w:color="32872A"/>
            </w:tcBorders>
            <w:noWrap/>
            <w:vAlign w:val="bottom"/>
          </w:tcPr>
          <w:p w14:paraId="35DCA576" w14:textId="0C41BD27" w:rsidR="00D620D7" w:rsidRPr="00D620D7" w:rsidRDefault="00D620D7" w:rsidP="00D620D7">
            <w:pPr>
              <w:pStyle w:val="Tabletext"/>
              <w:keepNext/>
              <w:tabs>
                <w:tab w:val="decimal" w:pos="604"/>
              </w:tabs>
              <w:jc w:val="right"/>
              <w:rPr>
                <w:rFonts w:cs="Arial"/>
                <w:color w:val="000000"/>
                <w:szCs w:val="16"/>
              </w:rPr>
            </w:pPr>
            <w:r w:rsidRPr="00D620D7">
              <w:rPr>
                <w:rFonts w:cs="Arial"/>
                <w:color w:val="000000"/>
                <w:szCs w:val="16"/>
              </w:rPr>
              <w:t>-</w:t>
            </w:r>
          </w:p>
        </w:tc>
        <w:tc>
          <w:tcPr>
            <w:tcW w:w="1134" w:type="dxa"/>
            <w:tcBorders>
              <w:bottom w:val="single" w:sz="4" w:space="0" w:color="32872A"/>
            </w:tcBorders>
            <w:vAlign w:val="bottom"/>
          </w:tcPr>
          <w:p w14:paraId="6CC47043" w14:textId="5FA14D78" w:rsidR="00D620D7" w:rsidRPr="00D620D7" w:rsidRDefault="00D620D7" w:rsidP="00D620D7">
            <w:pPr>
              <w:pStyle w:val="Tabletext"/>
              <w:keepNext/>
              <w:tabs>
                <w:tab w:val="decimal" w:pos="604"/>
              </w:tabs>
              <w:jc w:val="right"/>
              <w:rPr>
                <w:rFonts w:cs="Arial"/>
                <w:color w:val="000000"/>
                <w:szCs w:val="16"/>
              </w:rPr>
            </w:pPr>
            <w:r w:rsidRPr="00D620D7">
              <w:rPr>
                <w:rFonts w:cs="Arial"/>
                <w:color w:val="000000"/>
                <w:szCs w:val="16"/>
              </w:rPr>
              <w:t>-</w:t>
            </w:r>
          </w:p>
        </w:tc>
        <w:tc>
          <w:tcPr>
            <w:tcW w:w="1134" w:type="dxa"/>
            <w:tcBorders>
              <w:bottom w:val="single" w:sz="4" w:space="0" w:color="32872A"/>
            </w:tcBorders>
            <w:vAlign w:val="bottom"/>
          </w:tcPr>
          <w:p w14:paraId="7FBD9E3E" w14:textId="4A25E68F" w:rsidR="00D620D7" w:rsidRPr="00D620D7" w:rsidRDefault="00D620D7" w:rsidP="00D620D7">
            <w:pPr>
              <w:pStyle w:val="Tabletext"/>
              <w:keepNext/>
              <w:tabs>
                <w:tab w:val="decimal" w:pos="604"/>
              </w:tabs>
              <w:jc w:val="right"/>
              <w:rPr>
                <w:rFonts w:cs="Arial"/>
                <w:color w:val="000000"/>
                <w:szCs w:val="16"/>
              </w:rPr>
            </w:pPr>
            <w:r w:rsidRPr="00D620D7">
              <w:rPr>
                <w:rFonts w:cs="Arial"/>
                <w:color w:val="000000"/>
                <w:szCs w:val="16"/>
              </w:rPr>
              <w:t>-</w:t>
            </w:r>
          </w:p>
        </w:tc>
      </w:tr>
    </w:tbl>
    <w:p w14:paraId="36FEC611" w14:textId="7DD22067" w:rsidR="00C12ED8" w:rsidRDefault="00C12ED8" w:rsidP="00C12ED8">
      <w:pPr>
        <w:pStyle w:val="FootnoteText"/>
        <w:spacing w:before="0"/>
        <w:rPr>
          <w:lang w:eastAsia="en-AU"/>
        </w:rPr>
      </w:pPr>
      <w:r w:rsidRPr="00470D6E">
        <w:rPr>
          <w:lang w:eastAsia="en-AU"/>
        </w:rPr>
        <w:t xml:space="preserve">Note: </w:t>
      </w:r>
      <w:r w:rsidR="007718B2" w:rsidRPr="00470D6E">
        <w:rPr>
          <w:lang w:eastAsia="en-AU"/>
        </w:rPr>
        <w:t>A</w:t>
      </w:r>
      <w:r w:rsidRPr="00470D6E">
        <w:rPr>
          <w:lang w:eastAsia="en-AU"/>
        </w:rPr>
        <w:t xml:space="preserve"> dash (-) represents a true zero.</w:t>
      </w:r>
    </w:p>
    <w:p w14:paraId="3CA887CB" w14:textId="7D620E46" w:rsidR="00AF79E0" w:rsidRPr="00F75796" w:rsidRDefault="00AF79E0" w:rsidP="00AF79E0">
      <w:pPr>
        <w:pStyle w:val="Heading2"/>
        <w:rPr>
          <w:lang w:eastAsia="en-AU"/>
        </w:rPr>
      </w:pPr>
      <w:bookmarkStart w:id="63" w:name="_Toc135126616"/>
      <w:r w:rsidRPr="00F75796">
        <w:rPr>
          <w:lang w:eastAsia="en-AU"/>
        </w:rPr>
        <w:t>Miscellaneous</w:t>
      </w:r>
      <w:bookmarkEnd w:id="55"/>
      <w:bookmarkEnd w:id="56"/>
      <w:bookmarkEnd w:id="57"/>
      <w:bookmarkEnd w:id="63"/>
    </w:p>
    <w:p w14:paraId="0CEA50B7" w14:textId="6B43E52A" w:rsidR="00150874" w:rsidRDefault="00AF79E0" w:rsidP="00FE4A5F">
      <w:pPr>
        <w:pStyle w:val="NumberedText"/>
        <w:ind w:left="284" w:hanging="284"/>
        <w:rPr>
          <w:lang w:eastAsia="en-AU"/>
        </w:rPr>
      </w:pPr>
      <w:r w:rsidRPr="00F75796">
        <w:rPr>
          <w:lang w:eastAsia="en-AU"/>
        </w:rPr>
        <w:t>In tables containing student remoteness</w:t>
      </w:r>
      <w:r w:rsidR="00A20F0F">
        <w:rPr>
          <w:lang w:eastAsia="en-AU"/>
        </w:rPr>
        <w:t xml:space="preserve"> or state/territory of residence</w:t>
      </w:r>
      <w:r w:rsidRPr="00F75796">
        <w:rPr>
          <w:lang w:eastAsia="en-AU"/>
        </w:rPr>
        <w:t>, ‘</w:t>
      </w:r>
      <w:r>
        <w:rPr>
          <w:lang w:eastAsia="en-AU"/>
        </w:rPr>
        <w:t>offshore’</w:t>
      </w:r>
      <w:r w:rsidRPr="00F75796">
        <w:rPr>
          <w:lang w:eastAsia="en-AU"/>
        </w:rPr>
        <w:t xml:space="preserve"> refers to the overseas postal addresses of students studying in Australia</w:t>
      </w:r>
      <w:r>
        <w:rPr>
          <w:lang w:eastAsia="en-AU"/>
        </w:rPr>
        <w:t>.</w:t>
      </w:r>
      <w:bookmarkEnd w:id="2"/>
      <w:bookmarkEnd w:id="3"/>
      <w:bookmarkEnd w:id="4"/>
      <w:bookmarkEnd w:id="5"/>
    </w:p>
    <w:sectPr w:rsidR="00150874" w:rsidSect="00357C16">
      <w:footerReference w:type="even" r:id="rId27"/>
      <w:footerReference w:type="default" r:id="rId28"/>
      <w:pgSz w:w="11907" w:h="16840" w:code="9"/>
      <w:pgMar w:top="1276" w:right="1418" w:bottom="992" w:left="1418" w:header="709" w:footer="556" w:gutter="0"/>
      <w:cols w:space="708" w:equalWidth="0">
        <w:col w:w="9071"/>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225D7" w14:textId="77777777" w:rsidR="00405E3C" w:rsidRDefault="00405E3C">
      <w:r>
        <w:separator/>
      </w:r>
    </w:p>
  </w:endnote>
  <w:endnote w:type="continuationSeparator" w:id="0">
    <w:p w14:paraId="1829C28B" w14:textId="77777777" w:rsidR="00405E3C" w:rsidRDefault="00405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vant Garde">
    <w:altName w:val="Century Gothic"/>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618E7" w14:textId="2F53145C" w:rsidR="00940830" w:rsidRDefault="00806B08">
    <w:pPr>
      <w:pStyle w:val="Footer"/>
    </w:pPr>
    <w:r>
      <w:rPr>
        <w:noProof/>
      </w:rPr>
      <mc:AlternateContent>
        <mc:Choice Requires="wps">
          <w:drawing>
            <wp:anchor distT="0" distB="0" distL="114300" distR="114300" simplePos="0" relativeHeight="251664384" behindDoc="0" locked="0" layoutInCell="1" allowOverlap="1" wp14:anchorId="4F882EF3" wp14:editId="37861EA9">
              <wp:simplePos x="0" y="0"/>
              <wp:positionH relativeFrom="column">
                <wp:posOffset>-264160</wp:posOffset>
              </wp:positionH>
              <wp:positionV relativeFrom="paragraph">
                <wp:posOffset>-10161270</wp:posOffset>
              </wp:positionV>
              <wp:extent cx="1104900" cy="10769600"/>
              <wp:effectExtent l="0" t="0" r="0" b="0"/>
              <wp:wrapNone/>
              <wp:docPr id="6866887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0769600"/>
                      </a:xfrm>
                      <a:prstGeom prst="rect">
                        <a:avLst/>
                      </a:prstGeom>
                      <a:noFill/>
                      <a:ln>
                        <a:noFill/>
                      </a:ln>
                    </wps:spPr>
                    <wps:txbx>
                      <w:txbxContent>
                        <w:p w14:paraId="392B7756" w14:textId="77777777" w:rsidR="00940830" w:rsidRPr="00A9334E" w:rsidRDefault="00940830" w:rsidP="00940830">
                          <w:pPr>
                            <w:spacing w:before="0" w:line="240" w:lineRule="auto"/>
                            <w:jc w:val="center"/>
                            <w:rPr>
                              <w:rFonts w:ascii="Tahoma" w:hAnsi="Tahoma" w:cs="Tahoma"/>
                              <w:color w:val="BFBFBF" w:themeColor="background1" w:themeShade="BF"/>
                              <w:sz w:val="120"/>
                              <w:szCs w:val="120"/>
                            </w:rPr>
                          </w:pPr>
                          <w:r w:rsidRPr="00A9334E">
                            <w:rPr>
                              <w:rFonts w:ascii="Tahoma" w:hAnsi="Tahoma" w:cs="Tahoma"/>
                              <w:color w:val="BFBFBF" w:themeColor="background1" w:themeShade="BF"/>
                              <w:sz w:val="120"/>
                              <w:szCs w:val="120"/>
                            </w:rPr>
                            <w:t>SUPPORT DOCUMENT</w:t>
                          </w:r>
                        </w:p>
                        <w:p w14:paraId="538DDEC1" w14:textId="77777777" w:rsidR="00940830" w:rsidRDefault="00940830" w:rsidP="00940830"/>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882EF3" id="_x0000_t202" coordsize="21600,21600" o:spt="202" path="m,l,21600r21600,l21600,xe">
              <v:stroke joinstyle="miter"/>
              <v:path gradientshapeok="t" o:connecttype="rect"/>
            </v:shapetype>
            <v:shape id="Text Box 1" o:spid="_x0000_s1028" type="#_x0000_t202" style="position:absolute;margin-left:-20.8pt;margin-top:-800.1pt;width:87pt;height:84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" filled="f" stroked="f">
              <v:textbox style="layout-flow:vertical;mso-layout-flow-alt:bottom-to-top">
                <w:txbxContent>
                  <w:p w14:paraId="392B7756" w14:textId="77777777" w:rsidR="00940830" w:rsidRPr="00A9334E" w:rsidRDefault="00940830" w:rsidP="00940830">
                    <w:pPr>
                      <w:spacing w:before="0" w:line="240" w:lineRule="auto"/>
                      <w:jc w:val="center"/>
                      <w:rPr>
                        <w:rFonts w:ascii="Tahoma" w:hAnsi="Tahoma" w:cs="Tahoma"/>
                        <w:color w:val="BFBFBF" w:themeColor="background1" w:themeShade="BF"/>
                        <w:sz w:val="120"/>
                        <w:szCs w:val="120"/>
                      </w:rPr>
                    </w:pPr>
                    <w:r w:rsidRPr="00A9334E">
                      <w:rPr>
                        <w:rFonts w:ascii="Tahoma" w:hAnsi="Tahoma" w:cs="Tahoma"/>
                        <w:color w:val="BFBFBF" w:themeColor="background1" w:themeShade="BF"/>
                        <w:sz w:val="120"/>
                        <w:szCs w:val="120"/>
                      </w:rPr>
                      <w:t>SUPPORT DOCUMENT</w:t>
                    </w:r>
                  </w:p>
                  <w:p w14:paraId="538DDEC1" w14:textId="77777777" w:rsidR="00940830" w:rsidRDefault="00940830" w:rsidP="00940830"/>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AA502" w14:textId="01F5D90F" w:rsidR="009E17EF" w:rsidRPr="00EC3B66" w:rsidRDefault="003669AB" w:rsidP="00A03BF0">
    <w:pPr>
      <w:pStyle w:val="Footer"/>
      <w:tabs>
        <w:tab w:val="clear" w:pos="8505"/>
        <w:tab w:val="right" w:pos="10206"/>
      </w:tabs>
      <w:jc w:val="right"/>
      <w:rPr>
        <w:b/>
        <w:color w:val="FFFFFF" w:themeColor="background1"/>
      </w:rPr>
    </w:pPr>
    <w:r>
      <w:rPr>
        <w:b/>
      </w:rPr>
      <w:t>VET in Schools</w:t>
    </w:r>
    <w:r w:rsidR="00FE4A5F">
      <w:rPr>
        <w:b/>
      </w:rPr>
      <w:t xml:space="preserve"> 202</w:t>
    </w:r>
    <w:r w:rsidR="00166817">
      <w:rPr>
        <w:b/>
      </w:rPr>
      <w:t>4</w:t>
    </w:r>
    <w:r w:rsidR="00001A47">
      <w:rPr>
        <w:b/>
      </w:rPr>
      <w:t>: explanatory notes</w:t>
    </w:r>
    <w:r w:rsidR="00A03BF0" w:rsidRPr="00EC3B66">
      <w:rPr>
        <w:b/>
      </w:rPr>
      <w:tab/>
      <w:t xml:space="preserve">NCVER | </w:t>
    </w:r>
    <w:r w:rsidR="00A03BF0" w:rsidRPr="00EC3B66">
      <w:rPr>
        <w:rStyle w:val="PageNumber"/>
        <w:b/>
        <w:color w:val="000000" w:themeColor="text1"/>
        <w:sz w:val="17"/>
      </w:rPr>
      <w:fldChar w:fldCharType="begin"/>
    </w:r>
    <w:r w:rsidR="00A03BF0" w:rsidRPr="00EC3B66">
      <w:rPr>
        <w:rStyle w:val="PageNumber"/>
        <w:b/>
        <w:color w:val="000000" w:themeColor="text1"/>
        <w:sz w:val="17"/>
      </w:rPr>
      <w:instrText xml:space="preserve"> PAGE </w:instrText>
    </w:r>
    <w:r w:rsidR="00A03BF0" w:rsidRPr="00EC3B66">
      <w:rPr>
        <w:rStyle w:val="PageNumber"/>
        <w:b/>
        <w:color w:val="000000" w:themeColor="text1"/>
        <w:sz w:val="17"/>
      </w:rPr>
      <w:fldChar w:fldCharType="separate"/>
    </w:r>
    <w:r w:rsidR="00A03BF0" w:rsidRPr="00EC3B66">
      <w:rPr>
        <w:rStyle w:val="PageNumber"/>
        <w:b/>
        <w:color w:val="000000" w:themeColor="text1"/>
        <w:sz w:val="17"/>
      </w:rPr>
      <w:t>3</w:t>
    </w:r>
    <w:r w:rsidR="00A03BF0" w:rsidRPr="00EC3B66">
      <w:rPr>
        <w:rStyle w:val="PageNumber"/>
        <w:b/>
        <w:color w:val="000000" w:themeColor="text1"/>
        <w:sz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A4EED" w14:textId="0F4D14EE" w:rsidR="009E17EF" w:rsidRPr="002F787C" w:rsidRDefault="003669AB" w:rsidP="00806B08">
    <w:pPr>
      <w:pStyle w:val="Footer"/>
      <w:tabs>
        <w:tab w:val="clear" w:pos="8505"/>
        <w:tab w:val="right" w:pos="9071"/>
      </w:tabs>
      <w:jc w:val="right"/>
      <w:rPr>
        <w:b/>
        <w:color w:val="FFFFFF" w:themeColor="background1"/>
      </w:rPr>
    </w:pPr>
    <w:r>
      <w:rPr>
        <w:b/>
      </w:rPr>
      <w:t>VET in Schools</w:t>
    </w:r>
    <w:r w:rsidR="00FE4A5F">
      <w:rPr>
        <w:b/>
      </w:rPr>
      <w:t xml:space="preserve"> 202</w:t>
    </w:r>
    <w:r w:rsidR="00166817">
      <w:rPr>
        <w:b/>
      </w:rPr>
      <w:t>4</w:t>
    </w:r>
    <w:r w:rsidR="00001A47">
      <w:rPr>
        <w:b/>
      </w:rPr>
      <w:t>: explanatory notes</w:t>
    </w:r>
    <w:r w:rsidR="009E17EF" w:rsidRPr="002F787C">
      <w:rPr>
        <w:b/>
      </w:rPr>
      <w:tab/>
    </w:r>
    <w:r w:rsidR="00A03BF0" w:rsidRPr="002F787C">
      <w:rPr>
        <w:b/>
      </w:rPr>
      <w:t xml:space="preserve">NCVER | </w:t>
    </w:r>
    <w:r w:rsidR="008E6C3A" w:rsidRPr="002F787C">
      <w:rPr>
        <w:rStyle w:val="PageNumber"/>
        <w:b/>
        <w:color w:val="000000" w:themeColor="text1"/>
        <w:sz w:val="17"/>
      </w:rPr>
      <w:fldChar w:fldCharType="begin"/>
    </w:r>
    <w:r w:rsidR="008E6C3A" w:rsidRPr="002F787C">
      <w:rPr>
        <w:rStyle w:val="PageNumber"/>
        <w:b/>
        <w:color w:val="000000" w:themeColor="text1"/>
        <w:sz w:val="17"/>
      </w:rPr>
      <w:instrText xml:space="preserve"> PAGE </w:instrText>
    </w:r>
    <w:r w:rsidR="008E6C3A" w:rsidRPr="002F787C">
      <w:rPr>
        <w:rStyle w:val="PageNumber"/>
        <w:b/>
        <w:color w:val="000000" w:themeColor="text1"/>
        <w:sz w:val="17"/>
      </w:rPr>
      <w:fldChar w:fldCharType="separate"/>
    </w:r>
    <w:r w:rsidR="001511AA" w:rsidRPr="002F787C">
      <w:rPr>
        <w:rStyle w:val="PageNumber"/>
        <w:b/>
        <w:noProof/>
        <w:color w:val="000000" w:themeColor="text1"/>
        <w:sz w:val="17"/>
      </w:rPr>
      <w:t>7</w:t>
    </w:r>
    <w:r w:rsidR="008E6C3A" w:rsidRPr="002F787C">
      <w:rPr>
        <w:rStyle w:val="PageNumber"/>
        <w:b/>
        <w:color w:val="000000" w:themeColor="text1"/>
        <w:sz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AB740" w14:textId="77777777" w:rsidR="00405E3C" w:rsidRDefault="00405E3C">
      <w:r>
        <w:separator/>
      </w:r>
    </w:p>
  </w:footnote>
  <w:footnote w:type="continuationSeparator" w:id="0">
    <w:p w14:paraId="6535EF5C" w14:textId="77777777" w:rsidR="00405E3C" w:rsidRDefault="00405E3C">
      <w:r>
        <w:continuationSeparator/>
      </w:r>
    </w:p>
  </w:footnote>
  <w:footnote w:id="1">
    <w:p w14:paraId="6056F469" w14:textId="3AA007FE" w:rsidR="0076525A" w:rsidRPr="00EF362B" w:rsidRDefault="0076525A">
      <w:pPr>
        <w:pStyle w:val="FootnoteText"/>
      </w:pPr>
      <w:r w:rsidRPr="00850C7E">
        <w:rPr>
          <w:rStyle w:val="FootnoteReference"/>
          <w:vertAlign w:val="baseline"/>
        </w:rPr>
        <w:footnoteRef/>
      </w:r>
      <w:r w:rsidRPr="00850C7E">
        <w:t xml:space="preserve"> </w:t>
      </w:r>
      <w:r w:rsidR="00EF362B" w:rsidRPr="00FE4A5F">
        <w:t xml:space="preserve">Third party delivery is issued under the name and logo of the principal provider. The principal provider is expected to submit the administrative records to the National VET </w:t>
      </w:r>
      <w:r w:rsidR="00A9457E">
        <w:t>in Schools</w:t>
      </w:r>
      <w:r w:rsidR="00EF362B" w:rsidRPr="00FE4A5F">
        <w:t xml:space="preserve"> Collection, it is this activity that is reported on in lieu of any administrative records provided by a sub-contracted training organisation.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03ACB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A5CEE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B122C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569A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CAF2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5C40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8E39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9A2F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BDAEC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354C31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410EF"/>
    <w:multiLevelType w:val="hybridMultilevel"/>
    <w:tmpl w:val="42146892"/>
    <w:lvl w:ilvl="0" w:tplc="24BA3DD4">
      <w:start w:val="1"/>
      <w:numFmt w:val="decimal"/>
      <w:pStyle w:val="NumberedListContinuing"/>
      <w:lvlText w:val="%1"/>
      <w:lvlJc w:val="left"/>
      <w:pPr>
        <w:tabs>
          <w:tab w:val="num" w:pos="284"/>
        </w:tabs>
        <w:ind w:left="0" w:firstLine="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06FF05DF"/>
    <w:multiLevelType w:val="singleLevel"/>
    <w:tmpl w:val="00000000"/>
    <w:lvl w:ilvl="0">
      <w:numFmt w:val="bullet"/>
      <w:lvlText w:val=""/>
      <w:lvlJc w:val="left"/>
      <w:pPr>
        <w:tabs>
          <w:tab w:val="num" w:pos="360"/>
        </w:tabs>
        <w:ind w:left="360" w:hanging="360"/>
      </w:pPr>
      <w:rPr>
        <w:rFonts w:ascii="Wingdings" w:hAnsi="Wingdings" w:hint="default"/>
      </w:rPr>
    </w:lvl>
  </w:abstractNum>
  <w:abstractNum w:abstractNumId="12" w15:restartNumberingAfterBreak="0">
    <w:nsid w:val="074D4D76"/>
    <w:multiLevelType w:val="hybridMultilevel"/>
    <w:tmpl w:val="EB62C9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4A2C71"/>
    <w:multiLevelType w:val="singleLevel"/>
    <w:tmpl w:val="00000000"/>
    <w:lvl w:ilvl="0">
      <w:start w:val="1"/>
      <w:numFmt w:val="bullet"/>
      <w:lvlText w:val=""/>
      <w:lvlJc w:val="left"/>
      <w:pPr>
        <w:tabs>
          <w:tab w:val="num" w:pos="0"/>
        </w:tabs>
        <w:ind w:left="360" w:hanging="360"/>
      </w:pPr>
      <w:rPr>
        <w:rFonts w:ascii="Wingdings" w:hAnsi="Wingdings" w:hint="default"/>
      </w:rPr>
    </w:lvl>
  </w:abstractNum>
  <w:abstractNum w:abstractNumId="14" w15:restartNumberingAfterBreak="0">
    <w:nsid w:val="274249A8"/>
    <w:multiLevelType w:val="hybridMultilevel"/>
    <w:tmpl w:val="01CA13C2"/>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D595EBC"/>
    <w:multiLevelType w:val="hybridMultilevel"/>
    <w:tmpl w:val="5C325AE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1650D4"/>
    <w:multiLevelType w:val="hybridMultilevel"/>
    <w:tmpl w:val="553EC3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A27D39"/>
    <w:multiLevelType w:val="hybridMultilevel"/>
    <w:tmpl w:val="D5A4838C"/>
    <w:lvl w:ilvl="0" w:tplc="B9FEC91C">
      <w:start w:val="1"/>
      <w:numFmt w:val="bullet"/>
      <w:lvlText w:val=""/>
      <w:lvlJc w:val="left"/>
      <w:pPr>
        <w:tabs>
          <w:tab w:val="num" w:pos="720"/>
        </w:tabs>
        <w:ind w:left="720" w:hanging="360"/>
      </w:pPr>
      <w:rPr>
        <w:rFonts w:ascii="Wingdings" w:hAnsi="Wingdings"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4E1A75"/>
    <w:multiLevelType w:val="hybridMultilevel"/>
    <w:tmpl w:val="B2DAEE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45D124CA"/>
    <w:multiLevelType w:val="hybridMultilevel"/>
    <w:tmpl w:val="22928A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6554C8"/>
    <w:multiLevelType w:val="hybridMultilevel"/>
    <w:tmpl w:val="DDD4CBA2"/>
    <w:lvl w:ilvl="0" w:tplc="6B84309A">
      <w:start w:val="1"/>
      <w:numFmt w:val="decimal"/>
      <w:pStyle w:val="NumberedText"/>
      <w:lvlText w:val="%1"/>
      <w:lvlJc w:val="left"/>
      <w:pPr>
        <w:tabs>
          <w:tab w:val="num" w:pos="567"/>
        </w:tabs>
        <w:ind w:left="720" w:hanging="436"/>
      </w:pPr>
      <w:rPr>
        <w:rFonts w:ascii="Trebuchet MS" w:hAnsi="Trebuchet MS" w:hint="default"/>
        <w:b w:val="0"/>
        <w:color w:val="auto"/>
        <w:sz w:val="20"/>
        <w:szCs w:val="20"/>
      </w:rPr>
    </w:lvl>
    <w:lvl w:ilvl="1" w:tplc="0C090019">
      <w:start w:val="1"/>
      <w:numFmt w:val="lowerLetter"/>
      <w:lvlText w:val="%2."/>
      <w:lvlJc w:val="left"/>
      <w:pPr>
        <w:tabs>
          <w:tab w:val="num" w:pos="730"/>
        </w:tabs>
        <w:ind w:left="730" w:hanging="360"/>
      </w:pPr>
    </w:lvl>
    <w:lvl w:ilvl="2" w:tplc="0C09001B" w:tentative="1">
      <w:start w:val="1"/>
      <w:numFmt w:val="lowerRoman"/>
      <w:lvlText w:val="%3."/>
      <w:lvlJc w:val="right"/>
      <w:pPr>
        <w:tabs>
          <w:tab w:val="num" w:pos="1450"/>
        </w:tabs>
        <w:ind w:left="1450" w:hanging="180"/>
      </w:pPr>
    </w:lvl>
    <w:lvl w:ilvl="3" w:tplc="0C09000F" w:tentative="1">
      <w:start w:val="1"/>
      <w:numFmt w:val="decimal"/>
      <w:lvlText w:val="%4."/>
      <w:lvlJc w:val="left"/>
      <w:pPr>
        <w:tabs>
          <w:tab w:val="num" w:pos="2170"/>
        </w:tabs>
        <w:ind w:left="2170" w:hanging="360"/>
      </w:pPr>
    </w:lvl>
    <w:lvl w:ilvl="4" w:tplc="0C090019" w:tentative="1">
      <w:start w:val="1"/>
      <w:numFmt w:val="lowerLetter"/>
      <w:lvlText w:val="%5."/>
      <w:lvlJc w:val="left"/>
      <w:pPr>
        <w:tabs>
          <w:tab w:val="num" w:pos="2890"/>
        </w:tabs>
        <w:ind w:left="2890" w:hanging="360"/>
      </w:pPr>
    </w:lvl>
    <w:lvl w:ilvl="5" w:tplc="0C09001B" w:tentative="1">
      <w:start w:val="1"/>
      <w:numFmt w:val="lowerRoman"/>
      <w:lvlText w:val="%6."/>
      <w:lvlJc w:val="right"/>
      <w:pPr>
        <w:tabs>
          <w:tab w:val="num" w:pos="3610"/>
        </w:tabs>
        <w:ind w:left="3610" w:hanging="180"/>
      </w:pPr>
    </w:lvl>
    <w:lvl w:ilvl="6" w:tplc="0C09000F" w:tentative="1">
      <w:start w:val="1"/>
      <w:numFmt w:val="decimal"/>
      <w:lvlText w:val="%7."/>
      <w:lvlJc w:val="left"/>
      <w:pPr>
        <w:tabs>
          <w:tab w:val="num" w:pos="4330"/>
        </w:tabs>
        <w:ind w:left="4330" w:hanging="360"/>
      </w:pPr>
    </w:lvl>
    <w:lvl w:ilvl="7" w:tplc="0C090019" w:tentative="1">
      <w:start w:val="1"/>
      <w:numFmt w:val="lowerLetter"/>
      <w:lvlText w:val="%8."/>
      <w:lvlJc w:val="left"/>
      <w:pPr>
        <w:tabs>
          <w:tab w:val="num" w:pos="5050"/>
        </w:tabs>
        <w:ind w:left="5050" w:hanging="360"/>
      </w:pPr>
    </w:lvl>
    <w:lvl w:ilvl="8" w:tplc="0C09001B" w:tentative="1">
      <w:start w:val="1"/>
      <w:numFmt w:val="lowerRoman"/>
      <w:lvlText w:val="%9."/>
      <w:lvlJc w:val="right"/>
      <w:pPr>
        <w:tabs>
          <w:tab w:val="num" w:pos="5770"/>
        </w:tabs>
        <w:ind w:left="5770" w:hanging="180"/>
      </w:pPr>
    </w:lvl>
  </w:abstractNum>
  <w:abstractNum w:abstractNumId="21" w15:restartNumberingAfterBreak="0">
    <w:nsid w:val="46C40325"/>
    <w:multiLevelType w:val="hybridMultilevel"/>
    <w:tmpl w:val="BB0A1B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850269"/>
    <w:multiLevelType w:val="hybridMultilevel"/>
    <w:tmpl w:val="3B06D14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BD2CE1"/>
    <w:multiLevelType w:val="hybridMultilevel"/>
    <w:tmpl w:val="D534D29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A57208"/>
    <w:multiLevelType w:val="hybridMultilevel"/>
    <w:tmpl w:val="DB82ABE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5BEC3DBD"/>
    <w:multiLevelType w:val="hybridMultilevel"/>
    <w:tmpl w:val="85A462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104700"/>
    <w:multiLevelType w:val="hybridMultilevel"/>
    <w:tmpl w:val="FBCE9C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0A02C5"/>
    <w:multiLevelType w:val="hybridMultilevel"/>
    <w:tmpl w:val="B84CC4F0"/>
    <w:lvl w:ilvl="0" w:tplc="A0D0ED80">
      <w:start w:val="1"/>
      <w:numFmt w:val="bullet"/>
      <w:pStyle w:val="Dotpoint2"/>
      <w:lvlText w:val="-"/>
      <w:lvlJc w:val="left"/>
      <w:pPr>
        <w:ind w:left="1800" w:hanging="360"/>
      </w:pPr>
      <w:rPr>
        <w:rFonts w:ascii="Courier New" w:hAnsi="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8" w15:restartNumberingAfterBreak="0">
    <w:nsid w:val="6BBA0B85"/>
    <w:multiLevelType w:val="hybridMultilevel"/>
    <w:tmpl w:val="44608D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D129F8"/>
    <w:multiLevelType w:val="hybridMultilevel"/>
    <w:tmpl w:val="D4A2D112"/>
    <w:lvl w:ilvl="0" w:tplc="A23A1592">
      <w:start w:val="1"/>
      <w:numFmt w:val="bullet"/>
      <w:pStyle w:val="KeyPoints"/>
      <w:lvlText w:val=""/>
      <w:lvlJc w:val="left"/>
      <w:pPr>
        <w:ind w:left="298" w:hanging="360"/>
      </w:pPr>
      <w:rPr>
        <w:rFonts w:ascii="Wingdings" w:hAnsi="Wingdings" w:hint="default"/>
      </w:rPr>
    </w:lvl>
    <w:lvl w:ilvl="1" w:tplc="0C090003" w:tentative="1">
      <w:start w:val="1"/>
      <w:numFmt w:val="bullet"/>
      <w:lvlText w:val="o"/>
      <w:lvlJc w:val="left"/>
      <w:pPr>
        <w:ind w:left="1015" w:hanging="360"/>
      </w:pPr>
      <w:rPr>
        <w:rFonts w:ascii="Courier New" w:hAnsi="Courier New" w:cs="Courier New" w:hint="default"/>
      </w:rPr>
    </w:lvl>
    <w:lvl w:ilvl="2" w:tplc="0C090005" w:tentative="1">
      <w:start w:val="1"/>
      <w:numFmt w:val="bullet"/>
      <w:lvlText w:val=""/>
      <w:lvlJc w:val="left"/>
      <w:pPr>
        <w:ind w:left="1735" w:hanging="360"/>
      </w:pPr>
      <w:rPr>
        <w:rFonts w:ascii="Wingdings" w:hAnsi="Wingdings" w:hint="default"/>
      </w:rPr>
    </w:lvl>
    <w:lvl w:ilvl="3" w:tplc="0C090001" w:tentative="1">
      <w:start w:val="1"/>
      <w:numFmt w:val="bullet"/>
      <w:lvlText w:val=""/>
      <w:lvlJc w:val="left"/>
      <w:pPr>
        <w:ind w:left="2455" w:hanging="360"/>
      </w:pPr>
      <w:rPr>
        <w:rFonts w:ascii="Symbol" w:hAnsi="Symbol" w:hint="default"/>
      </w:rPr>
    </w:lvl>
    <w:lvl w:ilvl="4" w:tplc="0C090003" w:tentative="1">
      <w:start w:val="1"/>
      <w:numFmt w:val="bullet"/>
      <w:lvlText w:val="o"/>
      <w:lvlJc w:val="left"/>
      <w:pPr>
        <w:ind w:left="3175" w:hanging="360"/>
      </w:pPr>
      <w:rPr>
        <w:rFonts w:ascii="Courier New" w:hAnsi="Courier New" w:cs="Courier New" w:hint="default"/>
      </w:rPr>
    </w:lvl>
    <w:lvl w:ilvl="5" w:tplc="0C090005" w:tentative="1">
      <w:start w:val="1"/>
      <w:numFmt w:val="bullet"/>
      <w:lvlText w:val=""/>
      <w:lvlJc w:val="left"/>
      <w:pPr>
        <w:ind w:left="3895" w:hanging="360"/>
      </w:pPr>
      <w:rPr>
        <w:rFonts w:ascii="Wingdings" w:hAnsi="Wingdings" w:hint="default"/>
      </w:rPr>
    </w:lvl>
    <w:lvl w:ilvl="6" w:tplc="0C090001" w:tentative="1">
      <w:start w:val="1"/>
      <w:numFmt w:val="bullet"/>
      <w:lvlText w:val=""/>
      <w:lvlJc w:val="left"/>
      <w:pPr>
        <w:ind w:left="4615" w:hanging="360"/>
      </w:pPr>
      <w:rPr>
        <w:rFonts w:ascii="Symbol" w:hAnsi="Symbol" w:hint="default"/>
      </w:rPr>
    </w:lvl>
    <w:lvl w:ilvl="7" w:tplc="0C090003" w:tentative="1">
      <w:start w:val="1"/>
      <w:numFmt w:val="bullet"/>
      <w:lvlText w:val="o"/>
      <w:lvlJc w:val="left"/>
      <w:pPr>
        <w:ind w:left="5335" w:hanging="360"/>
      </w:pPr>
      <w:rPr>
        <w:rFonts w:ascii="Courier New" w:hAnsi="Courier New" w:cs="Courier New" w:hint="default"/>
      </w:rPr>
    </w:lvl>
    <w:lvl w:ilvl="8" w:tplc="0C090005" w:tentative="1">
      <w:start w:val="1"/>
      <w:numFmt w:val="bullet"/>
      <w:lvlText w:val=""/>
      <w:lvlJc w:val="left"/>
      <w:pPr>
        <w:ind w:left="6055" w:hanging="360"/>
      </w:pPr>
      <w:rPr>
        <w:rFonts w:ascii="Wingdings" w:hAnsi="Wingdings" w:hint="default"/>
      </w:rPr>
    </w:lvl>
  </w:abstractNum>
  <w:abstractNum w:abstractNumId="30" w15:restartNumberingAfterBreak="0">
    <w:nsid w:val="6E6568BB"/>
    <w:multiLevelType w:val="hybridMultilevel"/>
    <w:tmpl w:val="7D744170"/>
    <w:lvl w:ilvl="0" w:tplc="E8267DE4">
      <w:start w:val="1"/>
      <w:numFmt w:val="bullet"/>
      <w:pStyle w:val="Dotpoint1"/>
      <w:lvlText w:val=""/>
      <w:lvlJc w:val="left"/>
      <w:pPr>
        <w:ind w:left="360" w:hanging="360"/>
      </w:pPr>
      <w:rPr>
        <w:rFonts w:ascii="Wingdings" w:hAnsi="Wingdings" w:hint="default"/>
      </w:rPr>
    </w:lvl>
    <w:lvl w:ilvl="1" w:tplc="4410AFD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CE06DF1"/>
    <w:multiLevelType w:val="hybridMultilevel"/>
    <w:tmpl w:val="31AAA4F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15536725">
    <w:abstractNumId w:val="11"/>
  </w:num>
  <w:num w:numId="2" w16cid:durableId="1626430073">
    <w:abstractNumId w:val="13"/>
  </w:num>
  <w:num w:numId="3" w16cid:durableId="1043753644">
    <w:abstractNumId w:val="10"/>
  </w:num>
  <w:num w:numId="4" w16cid:durableId="653488316">
    <w:abstractNumId w:val="19"/>
  </w:num>
  <w:num w:numId="5" w16cid:durableId="2038192301">
    <w:abstractNumId w:val="12"/>
  </w:num>
  <w:num w:numId="6" w16cid:durableId="1148980448">
    <w:abstractNumId w:val="24"/>
  </w:num>
  <w:num w:numId="7" w16cid:durableId="1794788588">
    <w:abstractNumId w:val="26"/>
  </w:num>
  <w:num w:numId="8" w16cid:durableId="1858881691">
    <w:abstractNumId w:val="25"/>
  </w:num>
  <w:num w:numId="9" w16cid:durableId="1018043190">
    <w:abstractNumId w:val="28"/>
  </w:num>
  <w:num w:numId="10" w16cid:durableId="772283137">
    <w:abstractNumId w:val="21"/>
  </w:num>
  <w:num w:numId="11" w16cid:durableId="1886217642">
    <w:abstractNumId w:val="16"/>
  </w:num>
  <w:num w:numId="12" w16cid:durableId="869611562">
    <w:abstractNumId w:val="22"/>
  </w:num>
  <w:num w:numId="13" w16cid:durableId="1364987863">
    <w:abstractNumId w:val="23"/>
  </w:num>
  <w:num w:numId="14" w16cid:durableId="173542956">
    <w:abstractNumId w:val="14"/>
  </w:num>
  <w:num w:numId="15" w16cid:durableId="648170509">
    <w:abstractNumId w:val="17"/>
  </w:num>
  <w:num w:numId="16" w16cid:durableId="228927928">
    <w:abstractNumId w:val="15"/>
  </w:num>
  <w:num w:numId="17" w16cid:durableId="1289123581">
    <w:abstractNumId w:val="9"/>
  </w:num>
  <w:num w:numId="18" w16cid:durableId="96681856">
    <w:abstractNumId w:val="7"/>
  </w:num>
  <w:num w:numId="19" w16cid:durableId="1627614295">
    <w:abstractNumId w:val="6"/>
  </w:num>
  <w:num w:numId="20" w16cid:durableId="1074737742">
    <w:abstractNumId w:val="5"/>
  </w:num>
  <w:num w:numId="21" w16cid:durableId="332420379">
    <w:abstractNumId w:val="4"/>
  </w:num>
  <w:num w:numId="22" w16cid:durableId="600647403">
    <w:abstractNumId w:val="11"/>
  </w:num>
  <w:num w:numId="23" w16cid:durableId="267012304">
    <w:abstractNumId w:val="13"/>
  </w:num>
  <w:num w:numId="24" w16cid:durableId="423503010">
    <w:abstractNumId w:val="11"/>
  </w:num>
  <w:num w:numId="25" w16cid:durableId="2061511491">
    <w:abstractNumId w:val="13"/>
  </w:num>
  <w:num w:numId="26" w16cid:durableId="1012419979">
    <w:abstractNumId w:val="30"/>
  </w:num>
  <w:num w:numId="27" w16cid:durableId="1713262243">
    <w:abstractNumId w:val="27"/>
  </w:num>
  <w:num w:numId="28" w16cid:durableId="1319725915">
    <w:abstractNumId w:val="8"/>
  </w:num>
  <w:num w:numId="29" w16cid:durableId="980842561">
    <w:abstractNumId w:val="3"/>
  </w:num>
  <w:num w:numId="30" w16cid:durableId="907805590">
    <w:abstractNumId w:val="2"/>
  </w:num>
  <w:num w:numId="31" w16cid:durableId="1420062246">
    <w:abstractNumId w:val="1"/>
  </w:num>
  <w:num w:numId="32" w16cid:durableId="245261328">
    <w:abstractNumId w:val="0"/>
  </w:num>
  <w:num w:numId="33" w16cid:durableId="538862556">
    <w:abstractNumId w:val="10"/>
  </w:num>
  <w:num w:numId="34" w16cid:durableId="180054113">
    <w:abstractNumId w:val="31"/>
  </w:num>
  <w:num w:numId="35" w16cid:durableId="1671593142">
    <w:abstractNumId w:val="29"/>
  </w:num>
  <w:num w:numId="36" w16cid:durableId="1092433264">
    <w:abstractNumId w:val="20"/>
  </w:num>
  <w:num w:numId="37" w16cid:durableId="1392918972">
    <w:abstractNumId w:val="20"/>
  </w:num>
  <w:num w:numId="38" w16cid:durableId="1559970698">
    <w:abstractNumId w:val="20"/>
  </w:num>
  <w:num w:numId="39" w16cid:durableId="402680535">
    <w:abstractNumId w:val="20"/>
  </w:num>
  <w:num w:numId="40" w16cid:durableId="12323488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activeWritingStyle w:appName="MSWord" w:lang="en-US" w:vendorID="8" w:dllVersion="513" w:checkStyle="1"/>
  <w:activeWritingStyle w:appName="MSWord" w:lang="en-AU" w:vendorID="8" w:dllVersion="513" w:checkStyle="1"/>
  <w:activeWritingStyle w:appName="MSWord" w:lang="en-GB" w:vendorID="8" w:dllVersion="513" w:checkStyle="1"/>
  <w:proofState w:spelling="clean" w:grammar="clean"/>
  <w:stylePaneFormatFilter w:val="9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1"/>
  <w:stylePaneSortMethod w:val="0000"/>
  <w:defaultTabStop w:val="720"/>
  <w:clickAndTypeStyle w:val="Text"/>
  <w:evenAndOddHeaders/>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A3sTA1M7Q0sbAwMjNT0lEKTi0uzszPAykwrgUAT4bRYSwAAAA="/>
  </w:docVars>
  <w:rsids>
    <w:rsidRoot w:val="00405E3C"/>
    <w:rsid w:val="00001A47"/>
    <w:rsid w:val="00002939"/>
    <w:rsid w:val="000108B2"/>
    <w:rsid w:val="00013265"/>
    <w:rsid w:val="00014BEC"/>
    <w:rsid w:val="00022290"/>
    <w:rsid w:val="000236C2"/>
    <w:rsid w:val="00027C86"/>
    <w:rsid w:val="000315D7"/>
    <w:rsid w:val="000412FA"/>
    <w:rsid w:val="00044496"/>
    <w:rsid w:val="0006125F"/>
    <w:rsid w:val="00074BD4"/>
    <w:rsid w:val="000800C8"/>
    <w:rsid w:val="0008508E"/>
    <w:rsid w:val="00091003"/>
    <w:rsid w:val="00092C45"/>
    <w:rsid w:val="000A2791"/>
    <w:rsid w:val="000C030F"/>
    <w:rsid w:val="000C1642"/>
    <w:rsid w:val="000C17E5"/>
    <w:rsid w:val="000C237D"/>
    <w:rsid w:val="000E458B"/>
    <w:rsid w:val="000E4D99"/>
    <w:rsid w:val="000F408B"/>
    <w:rsid w:val="000F641C"/>
    <w:rsid w:val="000F72F0"/>
    <w:rsid w:val="00101DDE"/>
    <w:rsid w:val="00107183"/>
    <w:rsid w:val="0010761A"/>
    <w:rsid w:val="00112340"/>
    <w:rsid w:val="00113F41"/>
    <w:rsid w:val="00116D1E"/>
    <w:rsid w:val="00123B5C"/>
    <w:rsid w:val="00130E93"/>
    <w:rsid w:val="0013126A"/>
    <w:rsid w:val="00131D8B"/>
    <w:rsid w:val="00135C75"/>
    <w:rsid w:val="00150874"/>
    <w:rsid w:val="001509F3"/>
    <w:rsid w:val="001511AA"/>
    <w:rsid w:val="00155839"/>
    <w:rsid w:val="00161FFC"/>
    <w:rsid w:val="00166281"/>
    <w:rsid w:val="00166817"/>
    <w:rsid w:val="0017235F"/>
    <w:rsid w:val="001739CA"/>
    <w:rsid w:val="00177827"/>
    <w:rsid w:val="00184504"/>
    <w:rsid w:val="001B43CF"/>
    <w:rsid w:val="001D2811"/>
    <w:rsid w:val="001F3B8F"/>
    <w:rsid w:val="001F7D84"/>
    <w:rsid w:val="001F7E01"/>
    <w:rsid w:val="002077F3"/>
    <w:rsid w:val="002277A9"/>
    <w:rsid w:val="00233BFA"/>
    <w:rsid w:val="00233C8D"/>
    <w:rsid w:val="00236BDC"/>
    <w:rsid w:val="002465EE"/>
    <w:rsid w:val="002512DC"/>
    <w:rsid w:val="002515E5"/>
    <w:rsid w:val="0025418F"/>
    <w:rsid w:val="00262337"/>
    <w:rsid w:val="00264289"/>
    <w:rsid w:val="002644C2"/>
    <w:rsid w:val="002848B9"/>
    <w:rsid w:val="00284FCB"/>
    <w:rsid w:val="0028538C"/>
    <w:rsid w:val="00292015"/>
    <w:rsid w:val="002922EC"/>
    <w:rsid w:val="00297C1D"/>
    <w:rsid w:val="002C60BC"/>
    <w:rsid w:val="002D197D"/>
    <w:rsid w:val="002E196B"/>
    <w:rsid w:val="002F787C"/>
    <w:rsid w:val="00304A7F"/>
    <w:rsid w:val="00323290"/>
    <w:rsid w:val="00326F3C"/>
    <w:rsid w:val="00334CE3"/>
    <w:rsid w:val="00335C5F"/>
    <w:rsid w:val="00340B4D"/>
    <w:rsid w:val="00344BCD"/>
    <w:rsid w:val="003546B3"/>
    <w:rsid w:val="00357C16"/>
    <w:rsid w:val="003661E5"/>
    <w:rsid w:val="003669AB"/>
    <w:rsid w:val="00372206"/>
    <w:rsid w:val="00376F9B"/>
    <w:rsid w:val="003A5E06"/>
    <w:rsid w:val="003B16DA"/>
    <w:rsid w:val="003B483E"/>
    <w:rsid w:val="003D06B7"/>
    <w:rsid w:val="003D5CFD"/>
    <w:rsid w:val="003E67CB"/>
    <w:rsid w:val="003F4977"/>
    <w:rsid w:val="0040028E"/>
    <w:rsid w:val="00401873"/>
    <w:rsid w:val="00402CDA"/>
    <w:rsid w:val="00405E3C"/>
    <w:rsid w:val="00415512"/>
    <w:rsid w:val="00431E02"/>
    <w:rsid w:val="004352FC"/>
    <w:rsid w:val="00437AE0"/>
    <w:rsid w:val="00457638"/>
    <w:rsid w:val="00457C3A"/>
    <w:rsid w:val="00462DCF"/>
    <w:rsid w:val="00470D6E"/>
    <w:rsid w:val="00472F14"/>
    <w:rsid w:val="0048643A"/>
    <w:rsid w:val="0049453B"/>
    <w:rsid w:val="00494E7C"/>
    <w:rsid w:val="004A5720"/>
    <w:rsid w:val="004C0467"/>
    <w:rsid w:val="004C4063"/>
    <w:rsid w:val="004D4802"/>
    <w:rsid w:val="004E7227"/>
    <w:rsid w:val="004F17D7"/>
    <w:rsid w:val="00520315"/>
    <w:rsid w:val="0052276C"/>
    <w:rsid w:val="00525E5C"/>
    <w:rsid w:val="005344D1"/>
    <w:rsid w:val="00537468"/>
    <w:rsid w:val="00560C71"/>
    <w:rsid w:val="00570758"/>
    <w:rsid w:val="00580D57"/>
    <w:rsid w:val="00581546"/>
    <w:rsid w:val="00584703"/>
    <w:rsid w:val="005C277E"/>
    <w:rsid w:val="005C61F8"/>
    <w:rsid w:val="005E4764"/>
    <w:rsid w:val="00620AD2"/>
    <w:rsid w:val="00652973"/>
    <w:rsid w:val="00656679"/>
    <w:rsid w:val="006703D1"/>
    <w:rsid w:val="00672960"/>
    <w:rsid w:val="0067712D"/>
    <w:rsid w:val="00687FC7"/>
    <w:rsid w:val="00696A48"/>
    <w:rsid w:val="00697F23"/>
    <w:rsid w:val="006A702B"/>
    <w:rsid w:val="006B01AF"/>
    <w:rsid w:val="006B72B7"/>
    <w:rsid w:val="006C5DA9"/>
    <w:rsid w:val="006F026A"/>
    <w:rsid w:val="007037A4"/>
    <w:rsid w:val="00704360"/>
    <w:rsid w:val="0071264C"/>
    <w:rsid w:val="007224CE"/>
    <w:rsid w:val="00722F98"/>
    <w:rsid w:val="00731EC8"/>
    <w:rsid w:val="00742566"/>
    <w:rsid w:val="00744CB8"/>
    <w:rsid w:val="00750952"/>
    <w:rsid w:val="00763164"/>
    <w:rsid w:val="0076525A"/>
    <w:rsid w:val="007718B2"/>
    <w:rsid w:val="00776775"/>
    <w:rsid w:val="00783F44"/>
    <w:rsid w:val="00793C2A"/>
    <w:rsid w:val="007A0779"/>
    <w:rsid w:val="007A1AD2"/>
    <w:rsid w:val="007A2079"/>
    <w:rsid w:val="007B60A5"/>
    <w:rsid w:val="007C3281"/>
    <w:rsid w:val="007C34A5"/>
    <w:rsid w:val="007C50A7"/>
    <w:rsid w:val="007D1294"/>
    <w:rsid w:val="007D79E4"/>
    <w:rsid w:val="007E2D8C"/>
    <w:rsid w:val="007E52E6"/>
    <w:rsid w:val="007F17C5"/>
    <w:rsid w:val="00800A2B"/>
    <w:rsid w:val="00804DD8"/>
    <w:rsid w:val="00806B08"/>
    <w:rsid w:val="00806C1C"/>
    <w:rsid w:val="00812084"/>
    <w:rsid w:val="0081264B"/>
    <w:rsid w:val="00814328"/>
    <w:rsid w:val="00816FC1"/>
    <w:rsid w:val="00823142"/>
    <w:rsid w:val="0082647C"/>
    <w:rsid w:val="00826757"/>
    <w:rsid w:val="00830028"/>
    <w:rsid w:val="00832CF7"/>
    <w:rsid w:val="008356DC"/>
    <w:rsid w:val="0084679C"/>
    <w:rsid w:val="00850C7E"/>
    <w:rsid w:val="00874DA5"/>
    <w:rsid w:val="00877BEF"/>
    <w:rsid w:val="008923B6"/>
    <w:rsid w:val="00894271"/>
    <w:rsid w:val="008A3C2D"/>
    <w:rsid w:val="008B3E6B"/>
    <w:rsid w:val="008C0A74"/>
    <w:rsid w:val="008D1815"/>
    <w:rsid w:val="008E6C3A"/>
    <w:rsid w:val="008E6CC4"/>
    <w:rsid w:val="008F20BA"/>
    <w:rsid w:val="009058B5"/>
    <w:rsid w:val="00920920"/>
    <w:rsid w:val="00922D9E"/>
    <w:rsid w:val="00933317"/>
    <w:rsid w:val="009353DC"/>
    <w:rsid w:val="009361A8"/>
    <w:rsid w:val="00940830"/>
    <w:rsid w:val="009461ED"/>
    <w:rsid w:val="009538E6"/>
    <w:rsid w:val="00956F3E"/>
    <w:rsid w:val="00963D01"/>
    <w:rsid w:val="009704E4"/>
    <w:rsid w:val="009775C7"/>
    <w:rsid w:val="00992CF6"/>
    <w:rsid w:val="009B1DD6"/>
    <w:rsid w:val="009C22BE"/>
    <w:rsid w:val="009C2442"/>
    <w:rsid w:val="009C2C14"/>
    <w:rsid w:val="009D6CA2"/>
    <w:rsid w:val="009E17EF"/>
    <w:rsid w:val="009E231A"/>
    <w:rsid w:val="009E2F64"/>
    <w:rsid w:val="00A03BF0"/>
    <w:rsid w:val="00A0743A"/>
    <w:rsid w:val="00A10A6B"/>
    <w:rsid w:val="00A10E2B"/>
    <w:rsid w:val="00A12F5D"/>
    <w:rsid w:val="00A20F0F"/>
    <w:rsid w:val="00A25DC0"/>
    <w:rsid w:val="00A30084"/>
    <w:rsid w:val="00A50895"/>
    <w:rsid w:val="00A566CC"/>
    <w:rsid w:val="00A73318"/>
    <w:rsid w:val="00A9334E"/>
    <w:rsid w:val="00A93867"/>
    <w:rsid w:val="00A9457E"/>
    <w:rsid w:val="00AA44D4"/>
    <w:rsid w:val="00AA5D10"/>
    <w:rsid w:val="00AA766D"/>
    <w:rsid w:val="00AB7E26"/>
    <w:rsid w:val="00AC148D"/>
    <w:rsid w:val="00AC4BA7"/>
    <w:rsid w:val="00AD37CA"/>
    <w:rsid w:val="00AE30E7"/>
    <w:rsid w:val="00AF1005"/>
    <w:rsid w:val="00AF4159"/>
    <w:rsid w:val="00AF79E0"/>
    <w:rsid w:val="00B03698"/>
    <w:rsid w:val="00B04752"/>
    <w:rsid w:val="00B05F5C"/>
    <w:rsid w:val="00B06335"/>
    <w:rsid w:val="00B1686B"/>
    <w:rsid w:val="00B23FA3"/>
    <w:rsid w:val="00B2410F"/>
    <w:rsid w:val="00B2741C"/>
    <w:rsid w:val="00B30254"/>
    <w:rsid w:val="00B31866"/>
    <w:rsid w:val="00B31EC5"/>
    <w:rsid w:val="00B327BE"/>
    <w:rsid w:val="00B41272"/>
    <w:rsid w:val="00B426FE"/>
    <w:rsid w:val="00B505CA"/>
    <w:rsid w:val="00B57CC9"/>
    <w:rsid w:val="00B63481"/>
    <w:rsid w:val="00B77043"/>
    <w:rsid w:val="00B86D06"/>
    <w:rsid w:val="00BB113D"/>
    <w:rsid w:val="00BB5373"/>
    <w:rsid w:val="00BC265D"/>
    <w:rsid w:val="00BC770A"/>
    <w:rsid w:val="00BC7C47"/>
    <w:rsid w:val="00BD00B7"/>
    <w:rsid w:val="00BD5EE0"/>
    <w:rsid w:val="00BF690E"/>
    <w:rsid w:val="00C053D5"/>
    <w:rsid w:val="00C06C5D"/>
    <w:rsid w:val="00C12ED8"/>
    <w:rsid w:val="00C15A2E"/>
    <w:rsid w:val="00C17BA3"/>
    <w:rsid w:val="00C33272"/>
    <w:rsid w:val="00C454F2"/>
    <w:rsid w:val="00C54125"/>
    <w:rsid w:val="00C6243E"/>
    <w:rsid w:val="00C63294"/>
    <w:rsid w:val="00C77DC6"/>
    <w:rsid w:val="00C801DA"/>
    <w:rsid w:val="00C926F0"/>
    <w:rsid w:val="00C9656D"/>
    <w:rsid w:val="00CA31C3"/>
    <w:rsid w:val="00CA4AFC"/>
    <w:rsid w:val="00CA7119"/>
    <w:rsid w:val="00CB2E06"/>
    <w:rsid w:val="00CD0BFB"/>
    <w:rsid w:val="00CD227F"/>
    <w:rsid w:val="00CD5F32"/>
    <w:rsid w:val="00CD71E1"/>
    <w:rsid w:val="00CE2733"/>
    <w:rsid w:val="00CE3FF3"/>
    <w:rsid w:val="00CE531F"/>
    <w:rsid w:val="00CE7E92"/>
    <w:rsid w:val="00CF0F84"/>
    <w:rsid w:val="00D01BEA"/>
    <w:rsid w:val="00D06E30"/>
    <w:rsid w:val="00D076F0"/>
    <w:rsid w:val="00D17F6E"/>
    <w:rsid w:val="00D239B8"/>
    <w:rsid w:val="00D416D9"/>
    <w:rsid w:val="00D42A61"/>
    <w:rsid w:val="00D43B5F"/>
    <w:rsid w:val="00D45CAA"/>
    <w:rsid w:val="00D620D7"/>
    <w:rsid w:val="00D642D2"/>
    <w:rsid w:val="00D6434B"/>
    <w:rsid w:val="00D966C1"/>
    <w:rsid w:val="00DA32C8"/>
    <w:rsid w:val="00DA44CE"/>
    <w:rsid w:val="00DB1BBE"/>
    <w:rsid w:val="00DB599C"/>
    <w:rsid w:val="00DC1942"/>
    <w:rsid w:val="00DC4057"/>
    <w:rsid w:val="00DC5F5C"/>
    <w:rsid w:val="00DE0792"/>
    <w:rsid w:val="00DE096E"/>
    <w:rsid w:val="00DE18EB"/>
    <w:rsid w:val="00DF598B"/>
    <w:rsid w:val="00E06B95"/>
    <w:rsid w:val="00E110EA"/>
    <w:rsid w:val="00E123CB"/>
    <w:rsid w:val="00E14FA9"/>
    <w:rsid w:val="00E236D0"/>
    <w:rsid w:val="00E25850"/>
    <w:rsid w:val="00E365F8"/>
    <w:rsid w:val="00E43E2F"/>
    <w:rsid w:val="00E505BD"/>
    <w:rsid w:val="00E52313"/>
    <w:rsid w:val="00E56EC1"/>
    <w:rsid w:val="00E60466"/>
    <w:rsid w:val="00E65CCB"/>
    <w:rsid w:val="00E661F9"/>
    <w:rsid w:val="00E66D9E"/>
    <w:rsid w:val="00E70D33"/>
    <w:rsid w:val="00E803FF"/>
    <w:rsid w:val="00E81A91"/>
    <w:rsid w:val="00E92B8B"/>
    <w:rsid w:val="00E95812"/>
    <w:rsid w:val="00E95948"/>
    <w:rsid w:val="00E97AA2"/>
    <w:rsid w:val="00EB6768"/>
    <w:rsid w:val="00EC3B66"/>
    <w:rsid w:val="00ED4D6D"/>
    <w:rsid w:val="00EE2983"/>
    <w:rsid w:val="00EE42D9"/>
    <w:rsid w:val="00EE67B3"/>
    <w:rsid w:val="00EF362B"/>
    <w:rsid w:val="00F12DDE"/>
    <w:rsid w:val="00F316EA"/>
    <w:rsid w:val="00F351FA"/>
    <w:rsid w:val="00F55049"/>
    <w:rsid w:val="00F702A5"/>
    <w:rsid w:val="00F916C0"/>
    <w:rsid w:val="00F93048"/>
    <w:rsid w:val="00F93CEC"/>
    <w:rsid w:val="00FA79F7"/>
    <w:rsid w:val="00FB6EEF"/>
    <w:rsid w:val="00FE3F74"/>
    <w:rsid w:val="00FE4A2D"/>
    <w:rsid w:val="00FE4A5F"/>
    <w:rsid w:val="00FF5931"/>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14:docId w14:val="3ACFF01F"/>
  <w15:docId w15:val="{3F686147-3870-42B3-9E9B-4881F0FBD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semiHidden/>
    <w:qFormat/>
    <w:rsid w:val="00832CF7"/>
    <w:pPr>
      <w:spacing w:before="160" w:line="260" w:lineRule="exact"/>
    </w:pPr>
    <w:rPr>
      <w:rFonts w:ascii="Trebuchet MS" w:hAnsi="Trebuchet MS"/>
      <w:sz w:val="19"/>
      <w:lang w:val="en-AU"/>
    </w:rPr>
  </w:style>
  <w:style w:type="paragraph" w:styleId="Heading1">
    <w:name w:val="heading 1"/>
    <w:next w:val="Text"/>
    <w:qFormat/>
    <w:rsid w:val="00405E3C"/>
    <w:pPr>
      <w:keepNext/>
      <w:spacing w:after="360"/>
      <w:outlineLvl w:val="0"/>
    </w:pPr>
    <w:rPr>
      <w:rFonts w:ascii="Arial" w:hAnsi="Arial" w:cs="Tahoma"/>
      <w:color w:val="000000"/>
      <w:kern w:val="28"/>
      <w:sz w:val="56"/>
      <w:szCs w:val="56"/>
      <w:lang w:val="en-AU"/>
    </w:rPr>
  </w:style>
  <w:style w:type="paragraph" w:styleId="Heading2">
    <w:name w:val="heading 2"/>
    <w:next w:val="Text"/>
    <w:qFormat/>
    <w:rsid w:val="00405E3C"/>
    <w:pPr>
      <w:keepNext/>
      <w:spacing w:before="360"/>
      <w:ind w:right="-369"/>
      <w:outlineLvl w:val="1"/>
    </w:pPr>
    <w:rPr>
      <w:rFonts w:ascii="Arial" w:hAnsi="Arial" w:cs="Tahoma"/>
      <w:sz w:val="28"/>
      <w:lang w:val="en-AU"/>
    </w:rPr>
  </w:style>
  <w:style w:type="paragraph" w:styleId="Heading3">
    <w:name w:val="heading 3"/>
    <w:next w:val="Text"/>
    <w:link w:val="Heading3Char"/>
    <w:qFormat/>
    <w:rsid w:val="00405E3C"/>
    <w:pPr>
      <w:spacing w:before="280" w:line="320" w:lineRule="exact"/>
      <w:outlineLvl w:val="2"/>
    </w:pPr>
    <w:rPr>
      <w:rFonts w:ascii="Arial" w:hAnsi="Arial" w:cs="Tahoma"/>
      <w:color w:val="000000"/>
      <w:sz w:val="24"/>
      <w:lang w:val="en-AU"/>
    </w:rPr>
  </w:style>
  <w:style w:type="paragraph" w:styleId="Heading4">
    <w:name w:val="heading 4"/>
    <w:next w:val="Text"/>
    <w:qFormat/>
    <w:rsid w:val="00405E3C"/>
    <w:pPr>
      <w:spacing w:before="240"/>
      <w:outlineLvl w:val="3"/>
    </w:pPr>
    <w:rPr>
      <w:rFonts w:ascii="Arial" w:hAnsi="Arial"/>
      <w:i/>
      <w:sz w:val="24"/>
      <w:lang w:val="en-AU"/>
    </w:rPr>
  </w:style>
  <w:style w:type="paragraph" w:styleId="Heading5">
    <w:name w:val="heading 5"/>
    <w:basedOn w:val="Normal"/>
    <w:next w:val="Normal"/>
    <w:qFormat/>
    <w:rsid w:val="007037A4"/>
    <w:pPr>
      <w:keepNext/>
      <w:outlineLvl w:val="4"/>
    </w:pPr>
    <w:rPr>
      <w:rFonts w:ascii="Tahoma" w:hAnsi="Tahoma"/>
      <w:b/>
    </w:rPr>
  </w:style>
  <w:style w:type="paragraph" w:styleId="Heading6">
    <w:name w:val="heading 6"/>
    <w:basedOn w:val="Normal"/>
    <w:next w:val="Normal"/>
    <w:qFormat/>
    <w:rsid w:val="007037A4"/>
    <w:pPr>
      <w:keepNext/>
      <w:ind w:left="2977"/>
      <w:outlineLvl w:val="5"/>
    </w:pPr>
    <w:rPr>
      <w:rFonts w:ascii="Tahoma" w:hAnsi="Tahoma"/>
      <w:sz w:val="20"/>
    </w:rPr>
  </w:style>
  <w:style w:type="paragraph" w:styleId="Heading7">
    <w:name w:val="heading 7"/>
    <w:basedOn w:val="Normal"/>
    <w:next w:val="Normal"/>
    <w:qFormat/>
    <w:rsid w:val="007037A4"/>
    <w:pPr>
      <w:keepNext/>
      <w:jc w:val="center"/>
      <w:outlineLvl w:val="6"/>
    </w:pPr>
    <w:rPr>
      <w:rFonts w:ascii="Tahoma" w:hAnsi="Tahoma"/>
      <w:spacing w:val="20"/>
      <w:sz w:val="20"/>
    </w:rPr>
  </w:style>
  <w:style w:type="paragraph" w:styleId="Heading8">
    <w:name w:val="heading 8"/>
    <w:basedOn w:val="Normal"/>
    <w:next w:val="Normal"/>
    <w:qFormat/>
    <w:rsid w:val="007037A4"/>
    <w:pPr>
      <w:keepNext/>
      <w:jc w:val="center"/>
      <w:outlineLvl w:val="7"/>
    </w:pPr>
    <w:rPr>
      <w:rFonts w:ascii="Tahoma" w:hAnsi="Tahoma"/>
      <w:color w:val="C0C0C0"/>
      <w:spacing w:val="6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qFormat/>
    <w:rsid w:val="0048643A"/>
    <w:pPr>
      <w:spacing w:before="160" w:line="300" w:lineRule="exact"/>
      <w:ind w:right="-1"/>
    </w:pPr>
    <w:rPr>
      <w:rFonts w:ascii="Trebuchet MS" w:hAnsi="Trebuchet MS"/>
      <w:sz w:val="19"/>
      <w:lang w:val="en-AU"/>
    </w:rPr>
  </w:style>
  <w:style w:type="character" w:customStyle="1" w:styleId="TextChar">
    <w:name w:val="Text Char"/>
    <w:basedOn w:val="DefaultParagraphFont"/>
    <w:link w:val="Text"/>
    <w:rsid w:val="0048643A"/>
    <w:rPr>
      <w:rFonts w:ascii="Trebuchet MS" w:hAnsi="Trebuchet MS"/>
      <w:sz w:val="19"/>
      <w:lang w:val="en-AU"/>
    </w:rPr>
  </w:style>
  <w:style w:type="character" w:styleId="PageNumber">
    <w:name w:val="page number"/>
    <w:basedOn w:val="DefaultParagraphFont"/>
    <w:rsid w:val="00457C3A"/>
    <w:rPr>
      <w:rFonts w:ascii="Arial" w:hAnsi="Arial"/>
      <w:sz w:val="18"/>
    </w:rPr>
  </w:style>
  <w:style w:type="paragraph" w:styleId="Footer">
    <w:name w:val="footer"/>
    <w:basedOn w:val="Normal"/>
    <w:rsid w:val="00457C3A"/>
    <w:pPr>
      <w:tabs>
        <w:tab w:val="right" w:pos="8505"/>
      </w:tabs>
      <w:spacing w:before="0"/>
    </w:pPr>
    <w:rPr>
      <w:rFonts w:ascii="Arial" w:hAnsi="Arial"/>
      <w:sz w:val="17"/>
      <w:szCs w:val="17"/>
    </w:rPr>
  </w:style>
  <w:style w:type="paragraph" w:styleId="TOC1">
    <w:name w:val="toc 1"/>
    <w:uiPriority w:val="39"/>
    <w:rsid w:val="00C053D5"/>
    <w:pPr>
      <w:tabs>
        <w:tab w:val="right" w:pos="6804"/>
      </w:tabs>
      <w:spacing w:before="120" w:line="300" w:lineRule="exact"/>
      <w:ind w:right="1984"/>
    </w:pPr>
    <w:rPr>
      <w:rFonts w:ascii="Trebuchet MS" w:hAnsi="Trebuchet MS"/>
      <w:noProof/>
      <w:color w:val="000000"/>
      <w:sz w:val="19"/>
      <w:szCs w:val="19"/>
      <w:lang w:val="en-AU"/>
    </w:rPr>
  </w:style>
  <w:style w:type="paragraph" w:styleId="TOC2">
    <w:name w:val="toc 2"/>
    <w:basedOn w:val="Normal"/>
    <w:next w:val="Normal"/>
    <w:uiPriority w:val="39"/>
    <w:rsid w:val="004E7227"/>
    <w:pPr>
      <w:tabs>
        <w:tab w:val="right" w:pos="6804"/>
      </w:tabs>
      <w:spacing w:before="20" w:after="20" w:line="300" w:lineRule="exact"/>
      <w:ind w:left="284"/>
    </w:pPr>
    <w:rPr>
      <w:noProof/>
      <w:color w:val="000000"/>
      <w:sz w:val="18"/>
      <w:szCs w:val="18"/>
    </w:rPr>
  </w:style>
  <w:style w:type="paragraph" w:customStyle="1" w:styleId="tabletitle">
    <w:name w:val="tabletitle"/>
    <w:next w:val="Text"/>
    <w:rsid w:val="00405E3C"/>
    <w:pPr>
      <w:spacing w:before="360" w:after="80"/>
      <w:ind w:left="851" w:hanging="851"/>
    </w:pPr>
    <w:rPr>
      <w:rFonts w:ascii="Arial" w:hAnsi="Arial"/>
      <w:b/>
      <w:sz w:val="17"/>
      <w:lang w:val="en-AU"/>
    </w:rPr>
  </w:style>
  <w:style w:type="paragraph" w:customStyle="1" w:styleId="Tabletext">
    <w:name w:val="Table text"/>
    <w:next w:val="Text"/>
    <w:rsid w:val="00A10A6B"/>
    <w:pPr>
      <w:spacing w:before="40" w:after="40"/>
    </w:pPr>
    <w:rPr>
      <w:rFonts w:ascii="Arial" w:hAnsi="Arial"/>
      <w:sz w:val="16"/>
      <w:lang w:val="en-AU"/>
    </w:rPr>
  </w:style>
  <w:style w:type="paragraph" w:customStyle="1" w:styleId="Tablehead1">
    <w:name w:val="Tablehead1"/>
    <w:rsid w:val="005C2FCF"/>
    <w:pPr>
      <w:spacing w:before="80" w:after="80"/>
    </w:pPr>
    <w:rPr>
      <w:rFonts w:ascii="Arial" w:hAnsi="Arial"/>
      <w:b/>
      <w:sz w:val="17"/>
      <w:lang w:val="en-AU"/>
    </w:rPr>
  </w:style>
  <w:style w:type="paragraph" w:styleId="Quote">
    <w:name w:val="Quote"/>
    <w:basedOn w:val="Text"/>
    <w:qFormat/>
    <w:rsid w:val="009C22BE"/>
    <w:pPr>
      <w:tabs>
        <w:tab w:val="right" w:pos="7853"/>
      </w:tabs>
      <w:spacing w:before="80"/>
      <w:ind w:left="567" w:right="652"/>
    </w:pPr>
    <w:rPr>
      <w:sz w:val="17"/>
    </w:rPr>
  </w:style>
  <w:style w:type="paragraph" w:customStyle="1" w:styleId="References">
    <w:name w:val="References"/>
    <w:rsid w:val="00123B5C"/>
    <w:pPr>
      <w:spacing w:before="80"/>
      <w:ind w:left="284" w:right="-369" w:hanging="284"/>
    </w:pPr>
    <w:rPr>
      <w:rFonts w:ascii="Trebuchet MS" w:hAnsi="Trebuchet MS"/>
      <w:sz w:val="18"/>
      <w:lang w:val="en-AU"/>
    </w:rPr>
  </w:style>
  <w:style w:type="paragraph" w:customStyle="1" w:styleId="Tablehead2">
    <w:name w:val="Tablehead2"/>
    <w:basedOn w:val="Tablehead1"/>
    <w:rsid w:val="00A10A6B"/>
    <w:pPr>
      <w:tabs>
        <w:tab w:val="left" w:pos="992"/>
      </w:tabs>
      <w:spacing w:before="20" w:after="20"/>
    </w:pPr>
    <w:rPr>
      <w:b w:val="0"/>
    </w:rPr>
  </w:style>
  <w:style w:type="paragraph" w:customStyle="1" w:styleId="Tablehead3">
    <w:name w:val="Tablehead3"/>
    <w:basedOn w:val="Tablehead2"/>
    <w:rsid w:val="005C2FCF"/>
    <w:rPr>
      <w:i/>
    </w:rPr>
  </w:style>
  <w:style w:type="paragraph" w:styleId="TableofFigures">
    <w:name w:val="table of figures"/>
    <w:basedOn w:val="TOC1"/>
    <w:next w:val="Normal"/>
    <w:uiPriority w:val="99"/>
    <w:rsid w:val="008923B6"/>
    <w:pPr>
      <w:tabs>
        <w:tab w:val="left" w:pos="284"/>
      </w:tabs>
      <w:spacing w:before="80"/>
      <w:ind w:left="425" w:right="1985" w:hanging="425"/>
    </w:pPr>
  </w:style>
  <w:style w:type="paragraph" w:customStyle="1" w:styleId="Imprint">
    <w:name w:val="Imprint"/>
    <w:basedOn w:val="Normal"/>
    <w:rsid w:val="009E231A"/>
    <w:pPr>
      <w:spacing w:line="260" w:lineRule="atLeast"/>
    </w:pPr>
    <w:rPr>
      <w:sz w:val="16"/>
    </w:rPr>
  </w:style>
  <w:style w:type="paragraph" w:customStyle="1" w:styleId="Figuretitle">
    <w:name w:val="Figuretitle"/>
    <w:basedOn w:val="tabletitle"/>
    <w:rsid w:val="005C2FCF"/>
  </w:style>
  <w:style w:type="paragraph" w:customStyle="1" w:styleId="Dotpoint1">
    <w:name w:val="Dotpoint1"/>
    <w:rsid w:val="0048643A"/>
    <w:pPr>
      <w:numPr>
        <w:numId w:val="26"/>
      </w:numPr>
      <w:tabs>
        <w:tab w:val="left" w:pos="284"/>
      </w:tabs>
      <w:spacing w:before="120" w:line="300" w:lineRule="exact"/>
      <w:ind w:left="284" w:hanging="284"/>
    </w:pPr>
    <w:rPr>
      <w:rFonts w:ascii="Trebuchet MS" w:hAnsi="Trebuchet MS"/>
      <w:color w:val="000000"/>
      <w:sz w:val="19"/>
      <w:lang w:val="en-AU"/>
    </w:rPr>
  </w:style>
  <w:style w:type="paragraph" w:customStyle="1" w:styleId="Dotpoint2">
    <w:name w:val="Dotpoint2"/>
    <w:basedOn w:val="Dotpoint1"/>
    <w:rsid w:val="005C277E"/>
    <w:pPr>
      <w:numPr>
        <w:numId w:val="27"/>
      </w:numPr>
      <w:tabs>
        <w:tab w:val="clear" w:pos="284"/>
        <w:tab w:val="left" w:pos="567"/>
      </w:tabs>
      <w:ind w:left="568" w:hanging="284"/>
    </w:pPr>
  </w:style>
  <w:style w:type="paragraph" w:customStyle="1" w:styleId="NumberedListContinuing">
    <w:name w:val="NumberedListContinuing"/>
    <w:rsid w:val="00520315"/>
    <w:pPr>
      <w:numPr>
        <w:numId w:val="33"/>
      </w:numPr>
      <w:spacing w:before="120" w:line="300" w:lineRule="exact"/>
    </w:pPr>
    <w:rPr>
      <w:rFonts w:ascii="Trebuchet MS" w:hAnsi="Trebuchet MS"/>
      <w:sz w:val="19"/>
      <w:lang w:val="en-AU" w:eastAsia="en-AU"/>
    </w:rPr>
  </w:style>
  <w:style w:type="paragraph" w:customStyle="1" w:styleId="Source">
    <w:name w:val="Source"/>
    <w:rsid w:val="00B57CC9"/>
    <w:pPr>
      <w:spacing w:before="40"/>
      <w:ind w:left="567" w:hanging="567"/>
    </w:pPr>
    <w:rPr>
      <w:rFonts w:ascii="Arial" w:hAnsi="Arial"/>
      <w:sz w:val="15"/>
      <w:lang w:val="en-AU"/>
    </w:rPr>
  </w:style>
  <w:style w:type="paragraph" w:styleId="FootnoteText">
    <w:name w:val="footnote text"/>
    <w:basedOn w:val="Text"/>
    <w:rsid w:val="00B2410F"/>
    <w:pPr>
      <w:tabs>
        <w:tab w:val="left" w:pos="1418"/>
      </w:tabs>
      <w:spacing w:before="360" w:line="220" w:lineRule="exact"/>
      <w:ind w:left="170" w:right="0" w:hanging="170"/>
    </w:pPr>
    <w:rPr>
      <w:sz w:val="16"/>
    </w:rPr>
  </w:style>
  <w:style w:type="paragraph" w:styleId="NormalWeb">
    <w:name w:val="Normal (Web)"/>
    <w:basedOn w:val="Normal"/>
    <w:uiPriority w:val="1"/>
    <w:semiHidden/>
    <w:rsid w:val="009058B5"/>
    <w:pPr>
      <w:spacing w:before="100" w:beforeAutospacing="1" w:after="240"/>
    </w:pPr>
    <w:rPr>
      <w:sz w:val="18"/>
      <w:szCs w:val="18"/>
    </w:rPr>
  </w:style>
  <w:style w:type="paragraph" w:customStyle="1" w:styleId="PublicationTitle">
    <w:name w:val="Publication Title"/>
    <w:qFormat/>
    <w:rsid w:val="00405E3C"/>
    <w:pPr>
      <w:spacing w:before="1200" w:after="840"/>
      <w:ind w:left="2552"/>
    </w:pPr>
    <w:rPr>
      <w:rFonts w:ascii="Arial" w:hAnsi="Arial" w:cs="Tahoma"/>
      <w:color w:val="000000"/>
      <w:kern w:val="28"/>
      <w:sz w:val="56"/>
      <w:szCs w:val="56"/>
      <w:lang w:val="en-AU"/>
    </w:rPr>
  </w:style>
  <w:style w:type="paragraph" w:styleId="TOC3">
    <w:name w:val="toc 3"/>
    <w:basedOn w:val="TOC2"/>
    <w:next w:val="Normal"/>
    <w:autoRedefine/>
    <w:semiHidden/>
    <w:unhideWhenUsed/>
    <w:rsid w:val="00FA79F7"/>
    <w:pPr>
      <w:ind w:left="440"/>
    </w:pPr>
  </w:style>
  <w:style w:type="paragraph" w:styleId="TOC4">
    <w:name w:val="toc 4"/>
    <w:basedOn w:val="TOC3"/>
    <w:next w:val="Normal"/>
    <w:autoRedefine/>
    <w:semiHidden/>
    <w:unhideWhenUsed/>
    <w:rsid w:val="005C2FCF"/>
    <w:pPr>
      <w:ind w:left="660"/>
    </w:pPr>
  </w:style>
  <w:style w:type="paragraph" w:styleId="BalloonText">
    <w:name w:val="Balloon Text"/>
    <w:basedOn w:val="Normal"/>
    <w:link w:val="BalloonTextChar"/>
    <w:uiPriority w:val="99"/>
    <w:semiHidden/>
    <w:rsid w:val="00A7331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7A4"/>
    <w:rPr>
      <w:rFonts w:ascii="Tahoma" w:hAnsi="Tahoma" w:cs="Tahoma"/>
      <w:sz w:val="16"/>
      <w:szCs w:val="16"/>
      <w:lang w:val="en-AU"/>
    </w:rPr>
  </w:style>
  <w:style w:type="table" w:styleId="TableGrid">
    <w:name w:val="Table Grid"/>
    <w:basedOn w:val="TableNormal"/>
    <w:uiPriority w:val="59"/>
    <w:rsid w:val="0015087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rsid w:val="007037A4"/>
    <w:pPr>
      <w:tabs>
        <w:tab w:val="center" w:pos="4513"/>
        <w:tab w:val="right" w:pos="9026"/>
      </w:tabs>
      <w:spacing w:before="0" w:line="240" w:lineRule="auto"/>
    </w:pPr>
  </w:style>
  <w:style w:type="character" w:customStyle="1" w:styleId="HeaderChar">
    <w:name w:val="Header Char"/>
    <w:basedOn w:val="DefaultParagraphFont"/>
    <w:link w:val="Header"/>
    <w:uiPriority w:val="99"/>
    <w:semiHidden/>
    <w:rsid w:val="007037A4"/>
    <w:rPr>
      <w:rFonts w:ascii="Trebuchet MS" w:hAnsi="Trebuchet MS"/>
      <w:sz w:val="19"/>
      <w:lang w:val="en-AU"/>
    </w:rPr>
  </w:style>
  <w:style w:type="character" w:customStyle="1" w:styleId="Heading3Char">
    <w:name w:val="Heading 3 Char"/>
    <w:basedOn w:val="DefaultParagraphFont"/>
    <w:link w:val="Heading3"/>
    <w:rsid w:val="00405E3C"/>
    <w:rPr>
      <w:rFonts w:ascii="Arial" w:hAnsi="Arial" w:cs="Tahoma"/>
      <w:color w:val="000000"/>
      <w:sz w:val="24"/>
      <w:lang w:val="en-AU"/>
    </w:rPr>
  </w:style>
  <w:style w:type="character" w:styleId="Hyperlink">
    <w:name w:val="Hyperlink"/>
    <w:basedOn w:val="DefaultParagraphFont"/>
    <w:unhideWhenUsed/>
    <w:rsid w:val="007037A4"/>
    <w:rPr>
      <w:rFonts w:ascii="Trebuchet MS" w:hAnsi="Trebuchet MS"/>
      <w:color w:val="auto"/>
      <w:sz w:val="19"/>
      <w:u w:val="none"/>
    </w:rPr>
  </w:style>
  <w:style w:type="paragraph" w:styleId="ListParagraph">
    <w:name w:val="List Paragraph"/>
    <w:basedOn w:val="Normal"/>
    <w:link w:val="ListParagraphChar"/>
    <w:uiPriority w:val="34"/>
    <w:qFormat/>
    <w:rsid w:val="007037A4"/>
    <w:pPr>
      <w:ind w:left="720"/>
      <w:contextualSpacing/>
    </w:pPr>
  </w:style>
  <w:style w:type="paragraph" w:styleId="BodyText">
    <w:name w:val="Body Text"/>
    <w:basedOn w:val="Normal"/>
    <w:link w:val="BodyTextChar"/>
    <w:rsid w:val="00FE3F74"/>
    <w:pPr>
      <w:spacing w:before="0" w:line="240" w:lineRule="auto"/>
    </w:pPr>
    <w:rPr>
      <w:rFonts w:ascii="Times New Roman" w:hAnsi="Times New Roman"/>
      <w:b/>
      <w:sz w:val="20"/>
      <w:lang w:val="en-US" w:eastAsia="ko-KR"/>
    </w:rPr>
  </w:style>
  <w:style w:type="character" w:customStyle="1" w:styleId="BodyTextChar">
    <w:name w:val="Body Text Char"/>
    <w:basedOn w:val="DefaultParagraphFont"/>
    <w:link w:val="BodyText"/>
    <w:rsid w:val="00FE3F74"/>
    <w:rPr>
      <w:b/>
      <w:lang w:eastAsia="ko-KR"/>
    </w:rPr>
  </w:style>
  <w:style w:type="paragraph" w:styleId="BodyText2">
    <w:name w:val="Body Text 2"/>
    <w:basedOn w:val="Normal"/>
    <w:link w:val="BodyText2Char"/>
    <w:rsid w:val="00FE3F74"/>
    <w:pPr>
      <w:spacing w:before="0" w:line="240" w:lineRule="auto"/>
    </w:pPr>
    <w:rPr>
      <w:rFonts w:ascii="Times New Roman" w:hAnsi="Times New Roman"/>
      <w:sz w:val="22"/>
      <w:lang w:val="en-US" w:eastAsia="ko-KR"/>
    </w:rPr>
  </w:style>
  <w:style w:type="character" w:customStyle="1" w:styleId="BodyText2Char">
    <w:name w:val="Body Text 2 Char"/>
    <w:basedOn w:val="DefaultParagraphFont"/>
    <w:link w:val="BodyText2"/>
    <w:rsid w:val="00FE3F74"/>
    <w:rPr>
      <w:sz w:val="22"/>
      <w:lang w:eastAsia="ko-KR"/>
    </w:rPr>
  </w:style>
  <w:style w:type="paragraph" w:styleId="BodyTextIndent">
    <w:name w:val="Body Text Indent"/>
    <w:basedOn w:val="Normal"/>
    <w:link w:val="BodyTextIndentChar"/>
    <w:rsid w:val="00C77DC6"/>
    <w:pPr>
      <w:spacing w:before="0" w:after="120" w:line="240" w:lineRule="auto"/>
      <w:ind w:left="283"/>
    </w:pPr>
    <w:rPr>
      <w:rFonts w:ascii="Times New Roman" w:hAnsi="Times New Roman"/>
      <w:sz w:val="22"/>
      <w:lang w:eastAsia="en-AU"/>
    </w:rPr>
  </w:style>
  <w:style w:type="character" w:customStyle="1" w:styleId="BodyTextIndentChar">
    <w:name w:val="Body Text Indent Char"/>
    <w:basedOn w:val="DefaultParagraphFont"/>
    <w:link w:val="BodyTextIndent"/>
    <w:rsid w:val="00C77DC6"/>
    <w:rPr>
      <w:sz w:val="22"/>
      <w:lang w:val="en-AU" w:eastAsia="en-AU"/>
    </w:rPr>
  </w:style>
  <w:style w:type="paragraph" w:customStyle="1" w:styleId="Authors">
    <w:name w:val="Authors"/>
    <w:qFormat/>
    <w:rsid w:val="00405E3C"/>
    <w:pPr>
      <w:ind w:left="2552" w:right="-1"/>
    </w:pPr>
    <w:rPr>
      <w:rFonts w:ascii="Arial" w:hAnsi="Arial" w:cs="Tahoma"/>
      <w:sz w:val="28"/>
      <w:lang w:val="en-AU"/>
    </w:rPr>
  </w:style>
  <w:style w:type="paragraph" w:customStyle="1" w:styleId="Contents">
    <w:name w:val="Contents"/>
    <w:qFormat/>
    <w:rsid w:val="00405E3C"/>
    <w:pPr>
      <w:spacing w:after="360"/>
    </w:pPr>
    <w:rPr>
      <w:rFonts w:ascii="Arial" w:hAnsi="Arial" w:cs="Tahoma"/>
      <w:color w:val="000000"/>
      <w:kern w:val="28"/>
      <w:sz w:val="56"/>
      <w:szCs w:val="56"/>
      <w:lang w:val="en-AU"/>
    </w:rPr>
  </w:style>
  <w:style w:type="paragraph" w:customStyle="1" w:styleId="Abouttheresearchpubtitle">
    <w:name w:val="About the research pub title"/>
    <w:qFormat/>
    <w:rsid w:val="00F93048"/>
    <w:pPr>
      <w:spacing w:before="360"/>
    </w:pPr>
    <w:rPr>
      <w:rFonts w:ascii="Tahoma" w:hAnsi="Tahoma" w:cs="Tahoma"/>
      <w:i/>
      <w:sz w:val="28"/>
      <w:lang w:val="en-AU"/>
    </w:rPr>
  </w:style>
  <w:style w:type="paragraph" w:customStyle="1" w:styleId="Abouttheresearch">
    <w:name w:val="About the research"/>
    <w:uiPriority w:val="1"/>
    <w:qFormat/>
    <w:rsid w:val="0049453B"/>
    <w:rPr>
      <w:rFonts w:ascii="Tahoma" w:hAnsi="Tahoma" w:cs="Tahoma"/>
      <w:color w:val="000000"/>
      <w:kern w:val="28"/>
      <w:sz w:val="56"/>
      <w:szCs w:val="56"/>
      <w:lang w:val="en-AU"/>
    </w:rPr>
  </w:style>
  <w:style w:type="paragraph" w:customStyle="1" w:styleId="Keymessages">
    <w:name w:val="Key messages"/>
    <w:uiPriority w:val="1"/>
    <w:qFormat/>
    <w:rsid w:val="0049453B"/>
    <w:pPr>
      <w:spacing w:before="360"/>
    </w:pPr>
    <w:rPr>
      <w:rFonts w:ascii="Tahoma" w:hAnsi="Tahoma" w:cs="Tahoma"/>
      <w:sz w:val="28"/>
      <w:lang w:val="en-AU"/>
    </w:rPr>
  </w:style>
  <w:style w:type="paragraph" w:customStyle="1" w:styleId="Organisation">
    <w:name w:val="Organisation"/>
    <w:basedOn w:val="Authors"/>
    <w:uiPriority w:val="1"/>
    <w:qFormat/>
    <w:rsid w:val="00940830"/>
    <w:pPr>
      <w:spacing w:before="120"/>
      <w:ind w:right="0"/>
    </w:pPr>
    <w:rPr>
      <w:sz w:val="24"/>
    </w:rPr>
  </w:style>
  <w:style w:type="character" w:styleId="FollowedHyperlink">
    <w:name w:val="FollowedHyperlink"/>
    <w:basedOn w:val="DefaultParagraphFont"/>
    <w:uiPriority w:val="99"/>
    <w:semiHidden/>
    <w:rsid w:val="00E95812"/>
    <w:rPr>
      <w:color w:val="800080" w:themeColor="followedHyperlink"/>
      <w:u w:val="single"/>
    </w:rPr>
  </w:style>
  <w:style w:type="character" w:styleId="UnresolvedMention">
    <w:name w:val="Unresolved Mention"/>
    <w:basedOn w:val="DefaultParagraphFont"/>
    <w:uiPriority w:val="99"/>
    <w:semiHidden/>
    <w:unhideWhenUsed/>
    <w:rsid w:val="00BD5EE0"/>
    <w:rPr>
      <w:color w:val="808080"/>
      <w:shd w:val="clear" w:color="auto" w:fill="E6E6E6"/>
    </w:rPr>
  </w:style>
  <w:style w:type="paragraph" w:customStyle="1" w:styleId="KeyPoints">
    <w:name w:val="KeyPoints"/>
    <w:basedOn w:val="Normal"/>
    <w:uiPriority w:val="1"/>
    <w:qFormat/>
    <w:rsid w:val="001F7E01"/>
    <w:pPr>
      <w:numPr>
        <w:numId w:val="35"/>
      </w:numPr>
      <w:pBdr>
        <w:left w:val="single" w:sz="8" w:space="4" w:color="auto"/>
      </w:pBdr>
      <w:spacing w:before="0" w:line="300" w:lineRule="exact"/>
    </w:pPr>
    <w:rPr>
      <w:rFonts w:cs="Arial"/>
      <w:szCs w:val="17"/>
    </w:rPr>
  </w:style>
  <w:style w:type="paragraph" w:customStyle="1" w:styleId="NumberedText">
    <w:name w:val="NumberedText"/>
    <w:rsid w:val="00D45CAA"/>
    <w:pPr>
      <w:numPr>
        <w:numId w:val="36"/>
      </w:numPr>
      <w:spacing w:before="120" w:line="300" w:lineRule="exact"/>
    </w:pPr>
    <w:rPr>
      <w:rFonts w:ascii="Trebuchet MS" w:hAnsi="Trebuchet MS" w:cs="Arial"/>
      <w:sz w:val="19"/>
      <w:szCs w:val="18"/>
      <w:lang w:val="en-AU"/>
    </w:rPr>
  </w:style>
  <w:style w:type="paragraph" w:styleId="Revision">
    <w:name w:val="Revision"/>
    <w:hidden/>
    <w:uiPriority w:val="99"/>
    <w:semiHidden/>
    <w:rsid w:val="00CE7E92"/>
    <w:rPr>
      <w:rFonts w:ascii="Trebuchet MS" w:hAnsi="Trebuchet MS"/>
      <w:sz w:val="19"/>
      <w:lang w:val="en-AU"/>
    </w:rPr>
  </w:style>
  <w:style w:type="character" w:styleId="FootnoteReference">
    <w:name w:val="footnote reference"/>
    <w:basedOn w:val="DefaultParagraphFont"/>
    <w:uiPriority w:val="99"/>
    <w:semiHidden/>
    <w:unhideWhenUsed/>
    <w:rsid w:val="0076525A"/>
    <w:rPr>
      <w:vertAlign w:val="superscript"/>
    </w:rPr>
  </w:style>
  <w:style w:type="paragraph" w:customStyle="1" w:styleId="TableRowBold">
    <w:name w:val="TableRowBold"/>
    <w:basedOn w:val="Tabletext"/>
    <w:rsid w:val="00AF79E0"/>
    <w:pPr>
      <w:spacing w:before="80"/>
    </w:pPr>
    <w:rPr>
      <w:b/>
      <w:color w:val="439539"/>
      <w:szCs w:val="15"/>
    </w:rPr>
  </w:style>
  <w:style w:type="table" w:customStyle="1" w:styleId="TableGrid1">
    <w:name w:val="Table Grid1"/>
    <w:basedOn w:val="TableNormal"/>
    <w:next w:val="TableGrid"/>
    <w:rsid w:val="00AF79E0"/>
    <w:pPr>
      <w:spacing w:before="20" w:after="20"/>
    </w:pPr>
    <w:rPr>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92015"/>
    <w:rPr>
      <w:sz w:val="16"/>
      <w:szCs w:val="16"/>
    </w:rPr>
  </w:style>
  <w:style w:type="paragraph" w:styleId="CommentText">
    <w:name w:val="annotation text"/>
    <w:basedOn w:val="Normal"/>
    <w:link w:val="CommentTextChar"/>
    <w:uiPriority w:val="99"/>
    <w:unhideWhenUsed/>
    <w:rsid w:val="00292015"/>
    <w:pPr>
      <w:spacing w:line="240" w:lineRule="auto"/>
    </w:pPr>
    <w:rPr>
      <w:sz w:val="20"/>
    </w:rPr>
  </w:style>
  <w:style w:type="character" w:customStyle="1" w:styleId="CommentTextChar">
    <w:name w:val="Comment Text Char"/>
    <w:basedOn w:val="DefaultParagraphFont"/>
    <w:link w:val="CommentText"/>
    <w:uiPriority w:val="99"/>
    <w:rsid w:val="00292015"/>
    <w:rPr>
      <w:rFonts w:ascii="Trebuchet MS" w:hAnsi="Trebuchet MS"/>
      <w:lang w:val="en-AU"/>
    </w:rPr>
  </w:style>
  <w:style w:type="paragraph" w:styleId="CommentSubject">
    <w:name w:val="annotation subject"/>
    <w:basedOn w:val="CommentText"/>
    <w:next w:val="CommentText"/>
    <w:link w:val="CommentSubjectChar"/>
    <w:uiPriority w:val="99"/>
    <w:semiHidden/>
    <w:unhideWhenUsed/>
    <w:rsid w:val="00292015"/>
    <w:rPr>
      <w:b/>
      <w:bCs/>
    </w:rPr>
  </w:style>
  <w:style w:type="character" w:customStyle="1" w:styleId="CommentSubjectChar">
    <w:name w:val="Comment Subject Char"/>
    <w:basedOn w:val="CommentTextChar"/>
    <w:link w:val="CommentSubject"/>
    <w:uiPriority w:val="99"/>
    <w:semiHidden/>
    <w:rsid w:val="00292015"/>
    <w:rPr>
      <w:rFonts w:ascii="Trebuchet MS" w:hAnsi="Trebuchet MS"/>
      <w:b/>
      <w:bCs/>
      <w:lang w:val="en-AU"/>
    </w:rPr>
  </w:style>
  <w:style w:type="character" w:customStyle="1" w:styleId="ListParagraphChar">
    <w:name w:val="List Paragraph Char"/>
    <w:basedOn w:val="DefaultParagraphFont"/>
    <w:link w:val="ListParagraph"/>
    <w:uiPriority w:val="34"/>
    <w:locked/>
    <w:rsid w:val="00E505BD"/>
    <w:rPr>
      <w:rFonts w:ascii="Trebuchet MS" w:hAnsi="Trebuchet MS"/>
      <w:sz w:val="19"/>
      <w:lang w:val="en-AU"/>
    </w:rPr>
  </w:style>
  <w:style w:type="paragraph" w:customStyle="1" w:styleId="NoParagraphStyle">
    <w:name w:val="[No Paragraph Style]"/>
    <w:rsid w:val="00C06C5D"/>
    <w:pPr>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customStyle="1" w:styleId="TextChar1">
    <w:name w:val="Text Char1"/>
    <w:basedOn w:val="DefaultParagraphFont"/>
    <w:rsid w:val="00EE2983"/>
    <w:rPr>
      <w:rFonts w:ascii="Trebuchet MS" w:hAnsi="Trebuchet MS" w:cs="Times New Roman"/>
      <w:sz w:val="18"/>
      <w:szCs w:val="20"/>
    </w:rPr>
  </w:style>
  <w:style w:type="paragraph" w:customStyle="1" w:styleId="Terms">
    <w:name w:val="Terms"/>
    <w:basedOn w:val="Normal"/>
    <w:link w:val="TermsChar"/>
    <w:rsid w:val="00EE2983"/>
    <w:pPr>
      <w:tabs>
        <w:tab w:val="left" w:pos="317"/>
      </w:tabs>
      <w:spacing w:before="80" w:after="120" w:line="240" w:lineRule="exact"/>
      <w:ind w:left="34"/>
    </w:pPr>
    <w:rPr>
      <w:rFonts w:ascii="Arial" w:eastAsiaTheme="minorHAnsi" w:hAnsi="Arial"/>
      <w:sz w:val="17"/>
      <w:szCs w:val="24"/>
    </w:rPr>
  </w:style>
  <w:style w:type="character" w:customStyle="1" w:styleId="TermsChar">
    <w:name w:val="Terms Char"/>
    <w:basedOn w:val="TextChar1"/>
    <w:link w:val="Terms"/>
    <w:rsid w:val="00EE2983"/>
    <w:rPr>
      <w:rFonts w:ascii="Arial" w:eastAsiaTheme="minorHAnsi" w:hAnsi="Arial" w:cs="Times New Roman"/>
      <w:sz w:val="17"/>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8592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ncver@ncver.edu.au" TargetMode="External"/><Relationship Id="rId18" Type="http://schemas.openxmlformats.org/officeDocument/2006/relationships/image" Target="media/image5.emf"/><Relationship Id="rId26" Type="http://schemas.openxmlformats.org/officeDocument/2006/relationships/hyperlink" Target="https://www.ncver.edu.au/rto-hub/statistical-standard-software/avetmiss-data-element-definitions-edition-2.3" TargetMode="External"/><Relationship Id="rId3" Type="http://schemas.openxmlformats.org/officeDocument/2006/relationships/styles" Target="styles.xml"/><Relationship Id="rId21" Type="http://schemas.openxmlformats.org/officeDocument/2006/relationships/hyperlink" Target="https://www.linkedin.com/company/ncver" TargetMode="Externa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hyperlink" Target="https://www.linkedin.com/company/ncver" TargetMode="External"/><Relationship Id="rId25" Type="http://schemas.openxmlformats.org/officeDocument/2006/relationships/hyperlink" Target="https://www.abs.gov.au/statistics/people/education/schools/latest-release" TargetMode="Externa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hyperlink" Target="https://x.com/ncve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et_req@ncver.edu.au" TargetMode="External"/><Relationship Id="rId24" Type="http://schemas.openxmlformats.org/officeDocument/2006/relationships/hyperlink" Target="https://www.ncver.edu.au/research-and-statistics/collections/students-and-courses-collection/total-vet-activity-tva-fact-sheets" TargetMode="External"/><Relationship Id="rId5" Type="http://schemas.openxmlformats.org/officeDocument/2006/relationships/webSettings" Target="webSettings.xml"/><Relationship Id="rId15" Type="http://schemas.openxmlformats.org/officeDocument/2006/relationships/hyperlink" Target="https://x.com/ncver" TargetMode="External"/><Relationship Id="rId23" Type="http://schemas.openxmlformats.org/officeDocument/2006/relationships/hyperlink" Target="https://www.ncver.edu.au/rto-hub/statistical-standard-software/avetmiss-vet-provider-collection-specifications-release-8.0" TargetMode="External"/><Relationship Id="rId28" Type="http://schemas.openxmlformats.org/officeDocument/2006/relationships/footer" Target="footer3.xml"/><Relationship Id="rId10" Type="http://schemas.openxmlformats.org/officeDocument/2006/relationships/hyperlink" Target="https://www.ncver.edu.au" TargetMode="External"/><Relationship Id="rId19" Type="http://schemas.openxmlformats.org/officeDocument/2006/relationships/hyperlink" Target="mailto:ncver@ncver.edu.au" TargetMode="External"/><Relationship Id="rId4" Type="http://schemas.openxmlformats.org/officeDocument/2006/relationships/settings" Target="settings.xml"/><Relationship Id="rId9" Type="http://schemas.openxmlformats.org/officeDocument/2006/relationships/hyperlink" Target="https://www.ncver.edu.au" TargetMode="External"/><Relationship Id="rId14" Type="http://schemas.openxmlformats.org/officeDocument/2006/relationships/image" Target="media/image3.emf"/><Relationship Id="rId22" Type="http://schemas.openxmlformats.org/officeDocument/2006/relationships/footer" Target="footer1.xm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3F8A7-72CE-4A15-999B-430916997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NCVERNormal.dotm</Template>
  <TotalTime>9</TotalTime>
  <Pages>9</Pages>
  <Words>2164</Words>
  <Characters>12337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UQ</Company>
  <LinksUpToDate>false</LinksUpToDate>
  <CharactersWithSpaces>14473</CharactersWithSpaces>
  <SharedDoc>false</SharedDoc>
  <HLinks>
    <vt:vector size="156" baseType="variant">
      <vt:variant>
        <vt:i4>1769533</vt:i4>
      </vt:variant>
      <vt:variant>
        <vt:i4>150</vt:i4>
      </vt:variant>
      <vt:variant>
        <vt:i4>0</vt:i4>
      </vt:variant>
      <vt:variant>
        <vt:i4>5</vt:i4>
      </vt:variant>
      <vt:variant>
        <vt:lpwstr>http://www.dius.gov.uk/research</vt:lpwstr>
      </vt:variant>
      <vt:variant>
        <vt:lpwstr/>
      </vt:variant>
      <vt:variant>
        <vt:i4>7667763</vt:i4>
      </vt:variant>
      <vt:variant>
        <vt:i4>147</vt:i4>
      </vt:variant>
      <vt:variant>
        <vt:i4>0</vt:i4>
      </vt:variant>
      <vt:variant>
        <vt:i4>5</vt:i4>
      </vt:variant>
      <vt:variant>
        <vt:lpwstr>http://www.skope.ac.uk/PressReseaseDetails.asp?ReleaseID=5</vt:lpwstr>
      </vt:variant>
      <vt:variant>
        <vt:lpwstr/>
      </vt:variant>
      <vt:variant>
        <vt:i4>3932169</vt:i4>
      </vt:variant>
      <vt:variant>
        <vt:i4>144</vt:i4>
      </vt:variant>
      <vt:variant>
        <vt:i4>0</vt:i4>
      </vt:variant>
      <vt:variant>
        <vt:i4>5</vt:i4>
      </vt:variant>
      <vt:variant>
        <vt:lpwstr>http://www.trainingvillage.gr/etv/Projects_Networks/Skillsnet/Work/w_view.asp</vt:lpwstr>
      </vt:variant>
      <vt:variant>
        <vt:lpwstr/>
      </vt:variant>
      <vt:variant>
        <vt:i4>1769594</vt:i4>
      </vt:variant>
      <vt:variant>
        <vt:i4>141</vt:i4>
      </vt:variant>
      <vt:variant>
        <vt:i4>0</vt:i4>
      </vt:variant>
      <vt:variant>
        <vt:i4>5</vt:i4>
      </vt:variant>
      <vt:variant>
        <vt:lpwstr>http://www.hlst.heacademy.ac.uk/projects/r4 sheehan summary</vt:lpwstr>
      </vt:variant>
      <vt:variant>
        <vt:lpwstr/>
      </vt:variant>
      <vt:variant>
        <vt:i4>2162778</vt:i4>
      </vt:variant>
      <vt:variant>
        <vt:i4>138</vt:i4>
      </vt:variant>
      <vt:variant>
        <vt:i4>0</vt:i4>
      </vt:variant>
      <vt:variant>
        <vt:i4>5</vt:i4>
      </vt:variant>
      <vt:variant>
        <vt:lpwstr>http://heerd.open.ac.uk/1653/</vt:lpwstr>
      </vt:variant>
      <vt:variant>
        <vt:lpwstr/>
      </vt:variant>
      <vt:variant>
        <vt:i4>852014</vt:i4>
      </vt:variant>
      <vt:variant>
        <vt:i4>135</vt:i4>
      </vt:variant>
      <vt:variant>
        <vt:i4>0</vt:i4>
      </vt:variant>
      <vt:variant>
        <vt:i4>5</vt:i4>
      </vt:variant>
      <vt:variant>
        <vt:lpwstr>http://www.trainingvillage.gr/erv/Projects_Network/ResearchLab</vt:lpwstr>
      </vt:variant>
      <vt:variant>
        <vt:lpwstr/>
      </vt:variant>
      <vt:variant>
        <vt:i4>2162711</vt:i4>
      </vt:variant>
      <vt:variant>
        <vt:i4>132</vt:i4>
      </vt:variant>
      <vt:variant>
        <vt:i4>0</vt:i4>
      </vt:variant>
      <vt:variant>
        <vt:i4>5</vt:i4>
      </vt:variant>
      <vt:variant>
        <vt:lpwstr>http://www.innovative-apprenticeship.net/</vt:lpwstr>
      </vt:variant>
      <vt:variant>
        <vt:lpwstr/>
      </vt:variant>
      <vt:variant>
        <vt:i4>1900580</vt:i4>
      </vt:variant>
      <vt:variant>
        <vt:i4>129</vt:i4>
      </vt:variant>
      <vt:variant>
        <vt:i4>0</vt:i4>
      </vt:variant>
      <vt:variant>
        <vt:i4>5</vt:i4>
      </vt:variant>
      <vt:variant>
        <vt:lpwstr>http://ec.europa.eu/growthandjobs/pdf/illustrated-version_en.pdf</vt:lpwstr>
      </vt:variant>
      <vt:variant>
        <vt:lpwstr/>
      </vt:variant>
      <vt:variant>
        <vt:i4>2162711</vt:i4>
      </vt:variant>
      <vt:variant>
        <vt:i4>126</vt:i4>
      </vt:variant>
      <vt:variant>
        <vt:i4>0</vt:i4>
      </vt:variant>
      <vt:variant>
        <vt:i4>5</vt:i4>
      </vt:variant>
      <vt:variant>
        <vt:lpwstr>http://www.innovative-apprenticeship.net/</vt:lpwstr>
      </vt:variant>
      <vt:variant>
        <vt:lpwstr/>
      </vt:variant>
      <vt:variant>
        <vt:i4>7667818</vt:i4>
      </vt:variant>
      <vt:variant>
        <vt:i4>123</vt:i4>
      </vt:variant>
      <vt:variant>
        <vt:i4>0</vt:i4>
      </vt:variant>
      <vt:variant>
        <vt:i4>5</vt:i4>
      </vt:variant>
      <vt:variant>
        <vt:lpwstr>http://www.trainingvillage.gr/etc/Upload/Information_resources/Bookshop/489C18E</vt:lpwstr>
      </vt:variant>
      <vt:variant>
        <vt:lpwstr/>
      </vt:variant>
      <vt:variant>
        <vt:i4>6815769</vt:i4>
      </vt:variant>
      <vt:variant>
        <vt:i4>120</vt:i4>
      </vt:variant>
      <vt:variant>
        <vt:i4>0</vt:i4>
      </vt:variant>
      <vt:variant>
        <vt:i4>5</vt:i4>
      </vt:variant>
      <vt:variant>
        <vt:lpwstr>http://www.excellence.qia.org.uk/</vt:lpwstr>
      </vt:variant>
      <vt:variant>
        <vt:lpwstr/>
      </vt:variant>
      <vt:variant>
        <vt:i4>4456465</vt:i4>
      </vt:variant>
      <vt:variant>
        <vt:i4>117</vt:i4>
      </vt:variant>
      <vt:variant>
        <vt:i4>0</vt:i4>
      </vt:variant>
      <vt:variant>
        <vt:i4>5</vt:i4>
      </vt:variant>
      <vt:variant>
        <vt:lpwstr>http://www.surrey.ac.uk/sceptre/ResourcesandlinkstosupportPT.htm</vt:lpwstr>
      </vt:variant>
      <vt:variant>
        <vt:lpwstr/>
      </vt:variant>
      <vt:variant>
        <vt:i4>2031671</vt:i4>
      </vt:variant>
      <vt:variant>
        <vt:i4>114</vt:i4>
      </vt:variant>
      <vt:variant>
        <vt:i4>0</vt:i4>
      </vt:variant>
      <vt:variant>
        <vt:i4>5</vt:i4>
      </vt:variant>
      <vt:variant>
        <vt:lpwstr>http://www.lifelonglearning.org.uk/</vt:lpwstr>
      </vt:variant>
      <vt:variant>
        <vt:lpwstr/>
      </vt:variant>
      <vt:variant>
        <vt:i4>196633</vt:i4>
      </vt:variant>
      <vt:variant>
        <vt:i4>111</vt:i4>
      </vt:variant>
      <vt:variant>
        <vt:i4>0</vt:i4>
      </vt:variant>
      <vt:variant>
        <vt:i4>5</vt:i4>
      </vt:variant>
      <vt:variant>
        <vt:lpwstr>http://www.ccrc.tc.columbia.edu/</vt:lpwstr>
      </vt:variant>
      <vt:variant>
        <vt:lpwstr/>
      </vt:variant>
      <vt:variant>
        <vt:i4>7274497</vt:i4>
      </vt:variant>
      <vt:variant>
        <vt:i4>108</vt:i4>
      </vt:variant>
      <vt:variant>
        <vt:i4>0</vt:i4>
      </vt:variant>
      <vt:variant>
        <vt:i4>5</vt:i4>
      </vt:variant>
      <vt:variant>
        <vt:lpwstr>http://www.icvet.edu.au/resources/vet_pedagogy.htm</vt:lpwstr>
      </vt:variant>
      <vt:variant>
        <vt:lpwstr/>
      </vt:variant>
      <vt:variant>
        <vt:i4>3866698</vt:i4>
      </vt:variant>
      <vt:variant>
        <vt:i4>105</vt:i4>
      </vt:variant>
      <vt:variant>
        <vt:i4>0</vt:i4>
      </vt:variant>
      <vt:variant>
        <vt:i4>5</vt:i4>
      </vt:variant>
      <vt:variant>
        <vt:lpwstr>http://www.skillsdevelopment.org/</vt:lpwstr>
      </vt:variant>
      <vt:variant>
        <vt:lpwstr/>
      </vt:variant>
      <vt:variant>
        <vt:i4>5242960</vt:i4>
      </vt:variant>
      <vt:variant>
        <vt:i4>102</vt:i4>
      </vt:variant>
      <vt:variant>
        <vt:i4>0</vt:i4>
      </vt:variant>
      <vt:variant>
        <vt:i4>5</vt:i4>
      </vt:variant>
      <vt:variant>
        <vt:lpwstr>http://www.vts.intute.ac.uk/</vt:lpwstr>
      </vt:variant>
      <vt:variant>
        <vt:lpwstr/>
      </vt:variant>
      <vt:variant>
        <vt:i4>786471</vt:i4>
      </vt:variant>
      <vt:variant>
        <vt:i4>99</vt:i4>
      </vt:variant>
      <vt:variant>
        <vt:i4>0</vt:i4>
      </vt:variant>
      <vt:variant>
        <vt:i4>5</vt:i4>
      </vt:variant>
      <vt:variant>
        <vt:lpwstr>http://www.diploma-support.com/</vt:lpwstr>
      </vt:variant>
      <vt:variant>
        <vt:lpwstr/>
      </vt:variant>
      <vt:variant>
        <vt:i4>2949164</vt:i4>
      </vt:variant>
      <vt:variant>
        <vt:i4>96</vt:i4>
      </vt:variant>
      <vt:variant>
        <vt:i4>0</vt:i4>
      </vt:variant>
      <vt:variant>
        <vt:i4>5</vt:i4>
      </vt:variant>
      <vt:variant>
        <vt:lpwstr>http://excellence.qia.org.uk/vlsp0</vt:lpwstr>
      </vt:variant>
      <vt:variant>
        <vt:lpwstr/>
      </vt:variant>
      <vt:variant>
        <vt:i4>3080193</vt:i4>
      </vt:variant>
      <vt:variant>
        <vt:i4>93</vt:i4>
      </vt:variant>
      <vt:variant>
        <vt:i4>0</vt:i4>
      </vt:variant>
      <vt:variant>
        <vt:i4>5</vt:i4>
      </vt:variant>
      <vt:variant>
        <vt:lpwstr>http://www.nationalconstructioncollege.co.uk/</vt:lpwstr>
      </vt:variant>
      <vt:variant>
        <vt:lpwstr/>
      </vt:variant>
      <vt:variant>
        <vt:i4>2818063</vt:i4>
      </vt:variant>
      <vt:variant>
        <vt:i4>90</vt:i4>
      </vt:variant>
      <vt:variant>
        <vt:i4>0</vt:i4>
      </vt:variant>
      <vt:variant>
        <vt:i4>5</vt:i4>
      </vt:variant>
      <vt:variant>
        <vt:lpwstr>http://www.nln.ac.uk/</vt:lpwstr>
      </vt:variant>
      <vt:variant>
        <vt:lpwstr/>
      </vt:variant>
      <vt:variant>
        <vt:i4>1376273</vt:i4>
      </vt:variant>
      <vt:variant>
        <vt:i4>87</vt:i4>
      </vt:variant>
      <vt:variant>
        <vt:i4>0</vt:i4>
      </vt:variant>
      <vt:variant>
        <vt:i4>5</vt:i4>
      </vt:variant>
      <vt:variant>
        <vt:lpwstr>&lt;http://www.knewledge.at</vt:lpwstr>
      </vt:variant>
      <vt:variant>
        <vt:lpwstr/>
      </vt:variant>
      <vt:variant>
        <vt:i4>7929868</vt:i4>
      </vt:variant>
      <vt:variant>
        <vt:i4>84</vt:i4>
      </vt:variant>
      <vt:variant>
        <vt:i4>0</vt:i4>
      </vt:variant>
      <vt:variant>
        <vt:i4>5</vt:i4>
      </vt:variant>
      <vt:variant>
        <vt:lpwstr>&lt;http://www.skillnets.com</vt:lpwstr>
      </vt:variant>
      <vt:variant>
        <vt:lpwstr/>
      </vt:variant>
      <vt:variant>
        <vt:i4>3014696</vt:i4>
      </vt:variant>
      <vt:variant>
        <vt:i4>81</vt:i4>
      </vt:variant>
      <vt:variant>
        <vt:i4>0</vt:i4>
      </vt:variant>
      <vt:variant>
        <vt:i4>5</vt:i4>
      </vt:variant>
      <vt:variant>
        <vt:lpwstr>http://www.tektra.com/</vt:lpwstr>
      </vt:variant>
      <vt:variant>
        <vt:lpwstr/>
      </vt:variant>
      <vt:variant>
        <vt:i4>4915204</vt:i4>
      </vt:variant>
      <vt:variant>
        <vt:i4>0</vt:i4>
      </vt:variant>
      <vt:variant>
        <vt:i4>0</vt:i4>
      </vt:variant>
      <vt:variant>
        <vt:i4>5</vt:i4>
      </vt:variant>
      <vt:variant>
        <vt:lpwstr>http://www.voced.edu.au/</vt:lpwstr>
      </vt:variant>
      <vt:variant>
        <vt:lpwstr/>
      </vt:variant>
      <vt:variant>
        <vt:i4>1966137</vt:i4>
      </vt:variant>
      <vt:variant>
        <vt:i4>-1</vt:i4>
      </vt:variant>
      <vt:variant>
        <vt:i4>1033</vt:i4>
      </vt:variant>
      <vt:variant>
        <vt:i4>1</vt:i4>
      </vt:variant>
      <vt:variant>
        <vt:lpwstr>ncver right tab_mono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 in Schools 2024: explanatory notes</dc:title>
  <dc:subject/>
  <dc:creator>NCVER</dc:creator>
  <cp:keywords/>
  <dc:description/>
  <cp:lastModifiedBy>Rocky Barbaro</cp:lastModifiedBy>
  <cp:revision>4</cp:revision>
  <cp:lastPrinted>2023-07-06T00:15:00Z</cp:lastPrinted>
  <dcterms:created xsi:type="dcterms:W3CDTF">2025-09-22T03:37:00Z</dcterms:created>
  <dcterms:modified xsi:type="dcterms:W3CDTF">2025-09-22T05:37:00Z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b1ad429-e51f-433a-bb63-ec2e462336b1_Enabled">
    <vt:lpwstr>true</vt:lpwstr>
  </property>
  <property fmtid="{D5CDD505-2E9C-101B-9397-08002B2CF9AE}" pid="3" name="MSIP_Label_cb1ad429-e51f-433a-bb63-ec2e462336b1_SetDate">
    <vt:lpwstr>2025-09-05T01:07:41Z</vt:lpwstr>
  </property>
  <property fmtid="{D5CDD505-2E9C-101B-9397-08002B2CF9AE}" pid="4" name="MSIP_Label_cb1ad429-e51f-433a-bb63-ec2e462336b1_Method">
    <vt:lpwstr>Standard</vt:lpwstr>
  </property>
  <property fmtid="{D5CDD505-2E9C-101B-9397-08002B2CF9AE}" pid="5" name="MSIP_Label_cb1ad429-e51f-433a-bb63-ec2e462336b1_Name">
    <vt:lpwstr>defa4170-0d19-0005-0004-bc88714345d2</vt:lpwstr>
  </property>
  <property fmtid="{D5CDD505-2E9C-101B-9397-08002B2CF9AE}" pid="6" name="MSIP_Label_cb1ad429-e51f-433a-bb63-ec2e462336b1_SiteId">
    <vt:lpwstr>f43be676-b734-4cc3-b379-5a81b89979e3</vt:lpwstr>
  </property>
  <property fmtid="{D5CDD505-2E9C-101B-9397-08002B2CF9AE}" pid="7" name="MSIP_Label_cb1ad429-e51f-433a-bb63-ec2e462336b1_ActionId">
    <vt:lpwstr>a6752cf1-2fb2-4a1e-b64a-3a3795691250</vt:lpwstr>
  </property>
  <property fmtid="{D5CDD505-2E9C-101B-9397-08002B2CF9AE}" pid="8" name="MSIP_Label_cb1ad429-e51f-433a-bb63-ec2e462336b1_ContentBits">
    <vt:lpwstr>0</vt:lpwstr>
  </property>
  <property fmtid="{D5CDD505-2E9C-101B-9397-08002B2CF9AE}" pid="9" name="MSIP_Label_cb1ad429-e51f-433a-bb63-ec2e462336b1_Tag">
    <vt:lpwstr>10, 3, 0, 1</vt:lpwstr>
  </property>
</Properties>
</file>