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4CDDAC1C" w:rsidR="009E231A" w:rsidRPr="005C2FCF" w:rsidRDefault="00D45CAA" w:rsidP="00AB7E26">
      <w:pPr>
        <w:pStyle w:val="PublicationTitle"/>
        <w:spacing w:before="1600"/>
      </w:pPr>
      <w:r w:rsidRPr="00D45CAA">
        <w:t>Government-funded students and courses</w:t>
      </w:r>
      <w:bookmarkEnd w:id="0"/>
      <w:bookmarkEnd w:id="1"/>
      <w:r w:rsidR="00DF1931">
        <w:t xml:space="preserve"> 2023: </w:t>
      </w:r>
      <w:r>
        <w:t>explanatory notes</w:t>
      </w:r>
    </w:p>
    <w:p w14:paraId="76F15178" w14:textId="3D4FAB58" w:rsidR="00177827" w:rsidRDefault="00806C1C" w:rsidP="00940830">
      <w:pPr>
        <w:pStyle w:val="Authors"/>
      </w:pPr>
      <w:bookmarkStart w:id="2" w:name="_Toc98394874"/>
      <w:bookmarkStart w:id="3" w:name="_Toc296423678"/>
      <w:bookmarkStart w:id="4" w:name="_Toc296497509"/>
      <w:r>
        <w:t>Author</w:t>
      </w:r>
      <w:bookmarkEnd w:id="2"/>
    </w:p>
    <w:bookmarkEnd w:id="3"/>
    <w:bookmarkEnd w:id="4"/>
    <w:p w14:paraId="22CF58EA" w14:textId="2ACD6B95" w:rsidR="009E231A" w:rsidRDefault="00D45CAA" w:rsidP="00940830">
      <w:pPr>
        <w:pStyle w:val="Organisation"/>
      </w:pPr>
      <w:r>
        <w:t>National Centre for Vocational Education Research</w:t>
      </w:r>
    </w:p>
    <w:p w14:paraId="25A4FF8F" w14:textId="7B34C2F3" w:rsidR="00D45CAA" w:rsidRDefault="00D45CAA" w:rsidP="00940830">
      <w:pPr>
        <w:pStyle w:val="Organisation"/>
      </w:pPr>
      <w:r w:rsidRPr="00F30E8C">
        <w:t xml:space="preserve">Revised: </w:t>
      </w:r>
      <w:r w:rsidR="00DF1931" w:rsidRPr="00F30E8C">
        <w:t>September</w:t>
      </w:r>
      <w:r w:rsidRPr="00F30E8C">
        <w:t xml:space="preserve"> 2023</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61FF34FE"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16A0E917" w:rsidR="001B43CF" w:rsidRDefault="00D45CAA"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6ED7D1C0">
                <wp:simplePos x="0" y="0"/>
                <wp:positionH relativeFrom="column">
                  <wp:posOffset>1567815</wp:posOffset>
                </wp:positionH>
                <wp:positionV relativeFrom="margin">
                  <wp:posOffset>5906770</wp:posOffset>
                </wp:positionV>
                <wp:extent cx="387540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21F06972"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DF1931">
                              <w:rPr>
                                <w:i/>
                                <w:iCs/>
                              </w:rPr>
                              <w:t xml:space="preserve"> – January to March</w:t>
                            </w:r>
                            <w:r w:rsidR="00D45CAA" w:rsidRPr="00D45CAA">
                              <w:rPr>
                                <w:i/>
                                <w:iCs/>
                              </w:rPr>
                              <w:t xml:space="preserve"> 202</w:t>
                            </w:r>
                            <w:r w:rsidR="00DF1931">
                              <w:rPr>
                                <w:i/>
                                <w:iCs/>
                              </w:rPr>
                              <w:t>3</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&gt;</w:t>
                            </w:r>
                            <w:r w:rsidR="00D45CAA">
                              <w: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45pt;margin-top:465.1pt;width:305.1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" filled="f" stroked="f">
                <v:textbox>
                  <w:txbxContent>
                    <w:p w14:paraId="3D23407B" w14:textId="77777777" w:rsidR="009E17EF" w:rsidRDefault="009E17EF" w:rsidP="000C1642">
                      <w:pPr>
                        <w:pStyle w:val="Imprint"/>
                      </w:pPr>
                    </w:p>
                    <w:p w14:paraId="0C6D8501" w14:textId="21F06972"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DF1931">
                        <w:rPr>
                          <w:i/>
                          <w:iCs/>
                        </w:rPr>
                        <w:t xml:space="preserve"> – January to March</w:t>
                      </w:r>
                      <w:r w:rsidR="00D45CAA" w:rsidRPr="00D45CAA">
                        <w:rPr>
                          <w:i/>
                          <w:iCs/>
                        </w:rPr>
                        <w:t xml:space="preserve"> 202</w:t>
                      </w:r>
                      <w:r w:rsidR="00DF1931">
                        <w:rPr>
                          <w:i/>
                          <w:iCs/>
                        </w:rPr>
                        <w:t>3</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&gt;</w:t>
                      </w:r>
                      <w:r w:rsidR="00D45CAA">
                        <w:t>.</w:t>
                      </w:r>
                    </w:p>
                  </w:txbxContent>
                </v:textbox>
                <w10:wrap anchory="margin"/>
              </v:shape>
            </w:pict>
          </mc:Fallback>
        </mc:AlternateContent>
      </w: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361AD1A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3DE9B348" w14:textId="283120F0" w:rsidR="00D45CAA" w:rsidRDefault="00D45CAA" w:rsidP="00297C1D">
      <w:pPr>
        <w:pStyle w:val="Imprint"/>
      </w:pPr>
      <w:r>
        <w:t xml:space="preserve">Comments and suggestions regarding this publication are welcomed and should be forwarded to NCVER by email to </w:t>
      </w:r>
      <w:hyperlink r:id="rId11" w:history="1">
        <w:r w:rsidRPr="00996EBD">
          <w:rPr>
            <w:rStyle w:val="Hyperlink"/>
            <w:sz w:val="16"/>
          </w:rPr>
          <w:t>vet_req@ncver.edu.au</w:t>
        </w:r>
      </w:hyperlink>
      <w:r>
        <w:t xml:space="preserve"> with the subject “Feedback on Government-funded students and courses: explanatory notes”.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28D6A7F"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77777777" w:rsidR="006A702B" w:rsidRDefault="006A702B" w:rsidP="006A702B">
      <w:pPr>
        <w:pStyle w:val="Text"/>
      </w:pPr>
    </w:p>
    <w:p w14:paraId="01855837" w14:textId="77777777" w:rsidR="006A702B" w:rsidRDefault="00297C1D"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1BBEFE5F">
                <wp:simplePos x="0" y="0"/>
                <wp:positionH relativeFrom="column">
                  <wp:posOffset>-5080</wp:posOffset>
                </wp:positionH>
                <wp:positionV relativeFrom="margin">
                  <wp:posOffset>4218939</wp:posOffset>
                </wp:positionV>
                <wp:extent cx="5682615" cy="498157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498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52AE1886" w:rsidR="00297C1D" w:rsidRPr="00A021FC" w:rsidRDefault="00297C1D" w:rsidP="00297C1D">
                            <w:pPr>
                              <w:pStyle w:val="Imprint"/>
                              <w:rPr>
                                <w:b/>
                              </w:rPr>
                            </w:pPr>
                            <w:r w:rsidRPr="00F30E8C">
                              <w:rPr>
                                <w:b/>
                              </w:rPr>
                              <w:t xml:space="preserve">© Commonwealth of Australia, </w:t>
                            </w:r>
                            <w:r w:rsidR="00D45CAA" w:rsidRPr="00F30E8C">
                              <w:rPr>
                                <w:b/>
                              </w:rPr>
                              <w:t>2023</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46B1B6CE" w:rsidR="00297C1D" w:rsidRPr="00A021FC" w:rsidRDefault="00297C1D" w:rsidP="00297C1D">
                            <w:pPr>
                              <w:pStyle w:val="Imprint"/>
                            </w:pPr>
                            <w:r w:rsidRPr="00A021FC">
                              <w:t xml:space="preserve">This document should be attributed as </w:t>
                            </w:r>
                            <w:r w:rsidR="00D45CAA" w:rsidRPr="00F30E8C">
                              <w:t>NCVER 2023</w:t>
                            </w:r>
                            <w:r w:rsidRPr="00F30E8C">
                              <w:t xml:space="preserve">, </w:t>
                            </w:r>
                            <w:r w:rsidR="00D45CAA" w:rsidRPr="00F30E8C">
                              <w:rPr>
                                <w:i/>
                              </w:rPr>
                              <w:t>Government-funded students and courses</w:t>
                            </w:r>
                            <w:r w:rsidR="00DF1931" w:rsidRPr="00F30E8C">
                              <w:rPr>
                                <w:i/>
                              </w:rPr>
                              <w:t xml:space="preserve"> 2023</w:t>
                            </w:r>
                            <w:r w:rsidR="00D45CAA" w:rsidRPr="00F30E8C">
                              <w:rPr>
                                <w:i/>
                              </w:rPr>
                              <w:t>: explanatory notes</w:t>
                            </w:r>
                            <w:r w:rsidRPr="00F30E8C">
                              <w:rPr>
                                <w:i/>
                              </w:rPr>
                              <w:t>,</w:t>
                            </w:r>
                            <w:r w:rsidRPr="00F30E8C">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r w:rsidRPr="00D42A61">
                              <w:rPr>
                                <w:color w:val="000000"/>
                              </w:rPr>
                              <w:t xml:space="preserve">Level </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1C14EED6"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332.2pt;width:447.45pt;height:39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" filled="f" stroked="f">
                <v:textbox>
                  <w:txbxContent>
                    <w:p w14:paraId="55537875" w14:textId="52AE1886" w:rsidR="00297C1D" w:rsidRPr="00A021FC" w:rsidRDefault="00297C1D" w:rsidP="00297C1D">
                      <w:pPr>
                        <w:pStyle w:val="Imprint"/>
                        <w:rPr>
                          <w:b/>
                        </w:rPr>
                      </w:pPr>
                      <w:r w:rsidRPr="00F30E8C">
                        <w:rPr>
                          <w:b/>
                        </w:rPr>
                        <w:t xml:space="preserve">© Commonwealth of Australia, </w:t>
                      </w:r>
                      <w:r w:rsidR="00D45CAA" w:rsidRPr="00F30E8C">
                        <w:rPr>
                          <w:b/>
                        </w:rPr>
                        <w:t>2023</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46B1B6CE" w:rsidR="00297C1D" w:rsidRPr="00A021FC" w:rsidRDefault="00297C1D" w:rsidP="00297C1D">
                      <w:pPr>
                        <w:pStyle w:val="Imprint"/>
                      </w:pPr>
                      <w:r w:rsidRPr="00A021FC">
                        <w:t xml:space="preserve">This document should be attributed as </w:t>
                      </w:r>
                      <w:r w:rsidR="00D45CAA" w:rsidRPr="00F30E8C">
                        <w:t>NCVER 2023</w:t>
                      </w:r>
                      <w:r w:rsidRPr="00F30E8C">
                        <w:t xml:space="preserve">, </w:t>
                      </w:r>
                      <w:r w:rsidR="00D45CAA" w:rsidRPr="00F30E8C">
                        <w:rPr>
                          <w:i/>
                        </w:rPr>
                        <w:t>Government-funded students and courses</w:t>
                      </w:r>
                      <w:r w:rsidR="00DF1931" w:rsidRPr="00F30E8C">
                        <w:rPr>
                          <w:i/>
                        </w:rPr>
                        <w:t xml:space="preserve"> 2023</w:t>
                      </w:r>
                      <w:r w:rsidR="00D45CAA" w:rsidRPr="00F30E8C">
                        <w:rPr>
                          <w:i/>
                        </w:rPr>
                        <w:t>: explanatory notes</w:t>
                      </w:r>
                      <w:r w:rsidRPr="00F30E8C">
                        <w:rPr>
                          <w:i/>
                        </w:rPr>
                        <w:t>,</w:t>
                      </w:r>
                      <w:r w:rsidRPr="00F30E8C">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5363F778" w14:textId="1C14EED6"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7395F824" w14:textId="7777777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20"/>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3FAAE576" w14:textId="2E34FC89" w:rsidR="00DC47A0" w:rsidRDefault="00E110EA" w:rsidP="00DC47A0">
      <w:pPr>
        <w:pStyle w:val="TOC1"/>
        <w:tabs>
          <w:tab w:val="clear" w:pos="6804"/>
          <w:tab w:val="right" w:pos="8789"/>
        </w:tabs>
        <w:ind w:right="140"/>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DC47A0">
        <w:t>Tables and figures</w:t>
      </w:r>
      <w:r w:rsidR="00DC47A0">
        <w:tab/>
      </w:r>
      <w:r w:rsidR="00DC47A0">
        <w:fldChar w:fldCharType="begin"/>
      </w:r>
      <w:r w:rsidR="00DC47A0">
        <w:instrText xml:space="preserve"> PAGEREF _Toc134085007 \h </w:instrText>
      </w:r>
      <w:r w:rsidR="00DC47A0">
        <w:fldChar w:fldCharType="separate"/>
      </w:r>
      <w:r w:rsidR="007548B5">
        <w:t>4</w:t>
      </w:r>
      <w:r w:rsidR="00DC47A0">
        <w:fldChar w:fldCharType="end"/>
      </w:r>
    </w:p>
    <w:p w14:paraId="1A31B477" w14:textId="50091C9E"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Tables</w:t>
      </w:r>
      <w:r>
        <w:tab/>
      </w:r>
      <w:r>
        <w:fldChar w:fldCharType="begin"/>
      </w:r>
      <w:r>
        <w:instrText xml:space="preserve"> PAGEREF _Toc134085008 \h </w:instrText>
      </w:r>
      <w:r>
        <w:fldChar w:fldCharType="separate"/>
      </w:r>
      <w:r w:rsidR="007548B5">
        <w:t>4</w:t>
      </w:r>
      <w:r>
        <w:fldChar w:fldCharType="end"/>
      </w:r>
    </w:p>
    <w:p w14:paraId="7FE4EF7A" w14:textId="57BC6264" w:rsidR="00DC47A0" w:rsidRDefault="00DC47A0" w:rsidP="00DC47A0">
      <w:pPr>
        <w:pStyle w:val="TOC1"/>
        <w:tabs>
          <w:tab w:val="clear" w:pos="6804"/>
          <w:tab w:val="right" w:pos="8789"/>
        </w:tabs>
        <w:ind w:right="140"/>
        <w:rPr>
          <w:rFonts w:asciiTheme="minorHAnsi" w:eastAsiaTheme="minorEastAsia" w:hAnsiTheme="minorHAnsi" w:cstheme="minorBidi"/>
          <w:color w:val="auto"/>
          <w:sz w:val="22"/>
          <w:szCs w:val="22"/>
          <w:lang w:eastAsia="en-AU"/>
        </w:rPr>
      </w:pPr>
      <w:r>
        <w:t>Explanatory notes</w:t>
      </w:r>
      <w:r>
        <w:tab/>
      </w:r>
      <w:r>
        <w:fldChar w:fldCharType="begin"/>
      </w:r>
      <w:r>
        <w:instrText xml:space="preserve"> PAGEREF _Toc134085009 \h </w:instrText>
      </w:r>
      <w:r>
        <w:fldChar w:fldCharType="separate"/>
      </w:r>
      <w:r w:rsidR="007548B5">
        <w:t>5</w:t>
      </w:r>
      <w:r>
        <w:fldChar w:fldCharType="end"/>
      </w:r>
    </w:p>
    <w:p w14:paraId="0CC408A5" w14:textId="2EB4EB13"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Scope</w:t>
      </w:r>
      <w:r>
        <w:tab/>
      </w:r>
      <w:r>
        <w:fldChar w:fldCharType="begin"/>
      </w:r>
      <w:r>
        <w:instrText xml:space="preserve"> PAGEREF _Toc134085010 \h </w:instrText>
      </w:r>
      <w:r>
        <w:fldChar w:fldCharType="separate"/>
      </w:r>
      <w:r w:rsidR="007548B5">
        <w:t>5</w:t>
      </w:r>
      <w:r>
        <w:fldChar w:fldCharType="end"/>
      </w:r>
    </w:p>
    <w:p w14:paraId="578C5604" w14:textId="546D535F"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Data sources</w:t>
      </w:r>
      <w:r>
        <w:tab/>
      </w:r>
      <w:r>
        <w:fldChar w:fldCharType="begin"/>
      </w:r>
      <w:r>
        <w:instrText xml:space="preserve"> PAGEREF _Toc134085011 \h </w:instrText>
      </w:r>
      <w:r>
        <w:fldChar w:fldCharType="separate"/>
      </w:r>
      <w:r w:rsidR="007548B5">
        <w:t>5</w:t>
      </w:r>
      <w:r>
        <w:fldChar w:fldCharType="end"/>
      </w:r>
    </w:p>
    <w:p w14:paraId="3DCCBA82" w14:textId="662FF8EB"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Data treatment</w:t>
      </w:r>
      <w:r>
        <w:tab/>
      </w:r>
      <w:r>
        <w:fldChar w:fldCharType="begin"/>
      </w:r>
      <w:r>
        <w:instrText xml:space="preserve"> PAGEREF _Toc134085012 \h </w:instrText>
      </w:r>
      <w:r>
        <w:fldChar w:fldCharType="separate"/>
      </w:r>
      <w:r w:rsidR="007548B5">
        <w:t>5</w:t>
      </w:r>
      <w:r>
        <w:fldChar w:fldCharType="end"/>
      </w:r>
    </w:p>
    <w:p w14:paraId="721BEC02" w14:textId="4D6B0763"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Data revisions</w:t>
      </w:r>
      <w:r>
        <w:tab/>
      </w:r>
      <w:r>
        <w:fldChar w:fldCharType="begin"/>
      </w:r>
      <w:r>
        <w:instrText xml:space="preserve"> PAGEREF _Toc134085013 \h </w:instrText>
      </w:r>
      <w:r>
        <w:fldChar w:fldCharType="separate"/>
      </w:r>
      <w:r w:rsidR="007548B5">
        <w:t>6</w:t>
      </w:r>
      <w:r>
        <w:fldChar w:fldCharType="end"/>
      </w:r>
    </w:p>
    <w:p w14:paraId="343A0050" w14:textId="196CFFB9"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rPr>
          <w:lang w:eastAsia="en-AU"/>
        </w:rPr>
        <w:t>Student counts</w:t>
      </w:r>
      <w:r>
        <w:tab/>
      </w:r>
      <w:r>
        <w:fldChar w:fldCharType="begin"/>
      </w:r>
      <w:r>
        <w:instrText xml:space="preserve"> PAGEREF _Toc134085014 \h </w:instrText>
      </w:r>
      <w:r>
        <w:fldChar w:fldCharType="separate"/>
      </w:r>
      <w:r w:rsidR="007548B5">
        <w:t>6</w:t>
      </w:r>
      <w:r>
        <w:fldChar w:fldCharType="end"/>
      </w:r>
    </w:p>
    <w:p w14:paraId="302AD302" w14:textId="293C982B"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rPr>
          <w:lang w:eastAsia="en-AU"/>
        </w:rPr>
        <w:t>Student attributes</w:t>
      </w:r>
      <w:r>
        <w:tab/>
      </w:r>
      <w:r>
        <w:fldChar w:fldCharType="begin"/>
      </w:r>
      <w:r>
        <w:instrText xml:space="preserve"> PAGEREF _Toc134085015 \h </w:instrText>
      </w:r>
      <w:r>
        <w:fldChar w:fldCharType="separate"/>
      </w:r>
      <w:r w:rsidR="007548B5">
        <w:t>6</w:t>
      </w:r>
      <w:r>
        <w:fldChar w:fldCharType="end"/>
      </w:r>
    </w:p>
    <w:p w14:paraId="75EDB450" w14:textId="52B4FB8C"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rPr>
          <w:lang w:eastAsia="en-AU"/>
        </w:rPr>
        <w:t>Training providers</w:t>
      </w:r>
      <w:r>
        <w:tab/>
      </w:r>
      <w:r>
        <w:fldChar w:fldCharType="begin"/>
      </w:r>
      <w:r>
        <w:instrText xml:space="preserve"> PAGEREF _Toc134085016 \h </w:instrText>
      </w:r>
      <w:r>
        <w:fldChar w:fldCharType="separate"/>
      </w:r>
      <w:r w:rsidR="007548B5">
        <w:t>6</w:t>
      </w:r>
      <w:r>
        <w:fldChar w:fldCharType="end"/>
      </w:r>
    </w:p>
    <w:p w14:paraId="3B2B50EE" w14:textId="5026469E"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Reporting derivations</w:t>
      </w:r>
      <w:r>
        <w:tab/>
      </w:r>
      <w:r>
        <w:fldChar w:fldCharType="begin"/>
      </w:r>
      <w:r>
        <w:instrText xml:space="preserve"> PAGEREF _Toc134085017 \h </w:instrText>
      </w:r>
      <w:r>
        <w:fldChar w:fldCharType="separate"/>
      </w:r>
      <w:r w:rsidR="007548B5">
        <w:t>7</w:t>
      </w:r>
      <w:r>
        <w:fldChar w:fldCharType="end"/>
      </w:r>
    </w:p>
    <w:p w14:paraId="07CC9BA6" w14:textId="4FE03726"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Data quality and comparability issues</w:t>
      </w:r>
      <w:r>
        <w:tab/>
      </w:r>
      <w:r>
        <w:fldChar w:fldCharType="begin"/>
      </w:r>
      <w:r>
        <w:instrText xml:space="preserve"> PAGEREF _Toc134085018 \h </w:instrText>
      </w:r>
      <w:r>
        <w:fldChar w:fldCharType="separate"/>
      </w:r>
      <w:r w:rsidR="007548B5">
        <w:t>7</w:t>
      </w:r>
      <w:r>
        <w:fldChar w:fldCharType="end"/>
      </w:r>
    </w:p>
    <w:p w14:paraId="4F7BD2F8" w14:textId="78446F77"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t>‘Not known’ information</w:t>
      </w:r>
      <w:r>
        <w:tab/>
      </w:r>
      <w:r>
        <w:fldChar w:fldCharType="begin"/>
      </w:r>
      <w:r>
        <w:instrText xml:space="preserve"> PAGEREF _Toc134085019 \h </w:instrText>
      </w:r>
      <w:r>
        <w:fldChar w:fldCharType="separate"/>
      </w:r>
      <w:r w:rsidR="007548B5">
        <w:t>8</w:t>
      </w:r>
      <w:r>
        <w:fldChar w:fldCharType="end"/>
      </w:r>
    </w:p>
    <w:p w14:paraId="5C595F9D" w14:textId="4E6ED28E"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rPr>
          <w:lang w:eastAsia="en-AU"/>
        </w:rPr>
        <w:t>Administrative outcomes</w:t>
      </w:r>
      <w:r>
        <w:tab/>
      </w:r>
      <w:r>
        <w:fldChar w:fldCharType="begin"/>
      </w:r>
      <w:r>
        <w:instrText xml:space="preserve"> PAGEREF _Toc134085020 \h </w:instrText>
      </w:r>
      <w:r>
        <w:fldChar w:fldCharType="separate"/>
      </w:r>
      <w:r w:rsidR="007548B5">
        <w:t>9</w:t>
      </w:r>
      <w:r>
        <w:fldChar w:fldCharType="end"/>
      </w:r>
    </w:p>
    <w:p w14:paraId="6BB5FCF9" w14:textId="1C507C71" w:rsidR="00DC47A0" w:rsidRDefault="00DC47A0" w:rsidP="00DC47A0">
      <w:pPr>
        <w:pStyle w:val="TOC2"/>
        <w:tabs>
          <w:tab w:val="clear" w:pos="6804"/>
          <w:tab w:val="right" w:pos="8789"/>
        </w:tabs>
        <w:ind w:right="140"/>
        <w:rPr>
          <w:rFonts w:asciiTheme="minorHAnsi" w:eastAsiaTheme="minorEastAsia" w:hAnsiTheme="minorHAnsi" w:cstheme="minorBidi"/>
          <w:color w:val="auto"/>
          <w:sz w:val="22"/>
          <w:szCs w:val="22"/>
          <w:lang w:eastAsia="en-AU"/>
        </w:rPr>
      </w:pPr>
      <w:r>
        <w:rPr>
          <w:lang w:eastAsia="en-AU"/>
        </w:rPr>
        <w:t>Miscellaneous</w:t>
      </w:r>
      <w:r>
        <w:tab/>
      </w:r>
      <w:r>
        <w:fldChar w:fldCharType="begin"/>
      </w:r>
      <w:r>
        <w:instrText xml:space="preserve"> PAGEREF _Toc134085021 \h </w:instrText>
      </w:r>
      <w:r>
        <w:fldChar w:fldCharType="separate"/>
      </w:r>
      <w:r w:rsidR="007548B5">
        <w:t>10</w:t>
      </w:r>
      <w:r>
        <w:fldChar w:fldCharType="end"/>
      </w:r>
    </w:p>
    <w:p w14:paraId="7F1DB90A" w14:textId="3FB6CEB9" w:rsidR="004E7227" w:rsidRDefault="00E110EA" w:rsidP="0048643A">
      <w:pPr>
        <w:pStyle w:val="Text"/>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12" w:name="_Toc134085007"/>
      <w:r>
        <w:lastRenderedPageBreak/>
        <w:t>Tables and figures</w:t>
      </w:r>
      <w:bookmarkEnd w:id="12"/>
    </w:p>
    <w:p w14:paraId="72C9BBDF" w14:textId="77777777" w:rsidR="004E7227" w:rsidRDefault="004E7227" w:rsidP="004E7227">
      <w:pPr>
        <w:pStyle w:val="Heading2"/>
      </w:pPr>
      <w:bookmarkStart w:id="13" w:name="_Toc296497516"/>
      <w:bookmarkStart w:id="14" w:name="_Toc298162801"/>
      <w:bookmarkStart w:id="15" w:name="_Toc134085008"/>
      <w:r>
        <w:t>Tables</w:t>
      </w:r>
      <w:bookmarkEnd w:id="13"/>
      <w:bookmarkEnd w:id="14"/>
      <w:bookmarkEnd w:id="15"/>
    </w:p>
    <w:p w14:paraId="1F51D221" w14:textId="3D38CB4B" w:rsidR="00DC47A0" w:rsidRDefault="00E110EA" w:rsidP="00F30E8C">
      <w:pPr>
        <w:pStyle w:val="TableofFigures"/>
        <w:tabs>
          <w:tab w:val="clear" w:pos="6804"/>
          <w:tab w:val="left" w:pos="880"/>
          <w:tab w:val="right" w:pos="8789"/>
        </w:tabs>
        <w:ind w:right="282"/>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DC47A0">
        <w:t>1</w:t>
      </w:r>
      <w:r w:rsidR="00DC47A0">
        <w:rPr>
          <w:rFonts w:asciiTheme="minorHAnsi" w:eastAsiaTheme="minorEastAsia" w:hAnsiTheme="minorHAnsi" w:cstheme="minorBidi"/>
          <w:color w:val="auto"/>
          <w:sz w:val="22"/>
          <w:szCs w:val="22"/>
          <w:lang w:eastAsia="en-AU"/>
        </w:rPr>
        <w:tab/>
      </w:r>
      <w:r w:rsidR="00DC47A0">
        <w:t xml:space="preserve">Government-funded clients with ‘not known’ data, </w:t>
      </w:r>
      <w:r w:rsidR="00B05542">
        <w:t xml:space="preserve">January to March </w:t>
      </w:r>
      <w:r w:rsidR="00DC47A0">
        <w:t>201</w:t>
      </w:r>
      <w:r w:rsidR="00B05542">
        <w:t>9</w:t>
      </w:r>
      <w:r w:rsidR="00DC47A0">
        <w:t xml:space="preserve"> to</w:t>
      </w:r>
      <w:r w:rsidR="00F30E8C">
        <w:t xml:space="preserve"> </w:t>
      </w:r>
      <w:r w:rsidR="00DC47A0">
        <w:t>202</w:t>
      </w:r>
      <w:r w:rsidR="00B05542">
        <w:t>3</w:t>
      </w:r>
      <w:r w:rsidR="00DC47A0">
        <w:t xml:space="preserve"> (%)</w:t>
      </w:r>
      <w:r w:rsidR="00F30E8C">
        <w:tab/>
      </w:r>
      <w:r w:rsidR="00DC47A0">
        <w:fldChar w:fldCharType="begin"/>
      </w:r>
      <w:r w:rsidR="00DC47A0">
        <w:instrText xml:space="preserve"> PAGEREF _Toc134084914 \h </w:instrText>
      </w:r>
      <w:r w:rsidR="00DC47A0">
        <w:fldChar w:fldCharType="separate"/>
      </w:r>
      <w:r w:rsidR="00F30E8C">
        <w:t>9</w:t>
      </w:r>
      <w:r w:rsidR="00DC47A0">
        <w:fldChar w:fldCharType="end"/>
      </w:r>
    </w:p>
    <w:p w14:paraId="20F6F144" w14:textId="2E4D1920" w:rsidR="00DC47A0" w:rsidRDefault="00DC47A0" w:rsidP="00F30E8C">
      <w:pPr>
        <w:pStyle w:val="TableofFigures"/>
        <w:tabs>
          <w:tab w:val="clear" w:pos="6804"/>
          <w:tab w:val="left" w:pos="880"/>
          <w:tab w:val="right" w:pos="8789"/>
        </w:tabs>
        <w:ind w:right="282"/>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Government-funded students with ‘not known’ data, </w:t>
      </w:r>
      <w:r w:rsidR="005C10D6">
        <w:t xml:space="preserve">January to March </w:t>
      </w:r>
      <w:r>
        <w:t>201</w:t>
      </w:r>
      <w:r w:rsidR="005C10D6">
        <w:t>9</w:t>
      </w:r>
      <w:r>
        <w:t xml:space="preserve"> to 202</w:t>
      </w:r>
      <w:r w:rsidR="005C10D6">
        <w:t>3</w:t>
      </w:r>
      <w:r>
        <w:t xml:space="preserve"> (%)</w:t>
      </w:r>
      <w:r>
        <w:tab/>
      </w:r>
      <w:r w:rsidR="00171099">
        <w:t>10</w:t>
      </w:r>
    </w:p>
    <w:p w14:paraId="3C9276CD" w14:textId="7BD04EBA" w:rsidR="00DC47A0" w:rsidRDefault="00DC47A0" w:rsidP="00F30E8C">
      <w:pPr>
        <w:pStyle w:val="TableofFigures"/>
        <w:tabs>
          <w:tab w:val="clear" w:pos="6804"/>
          <w:tab w:val="left" w:pos="880"/>
          <w:tab w:val="right" w:pos="8789"/>
        </w:tabs>
        <w:ind w:right="282"/>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Government-funded subject enrolments by credit transfer and state/territory, </w:t>
      </w:r>
      <w:r w:rsidR="005C10D6">
        <w:t xml:space="preserve">January </w:t>
      </w:r>
      <w:r w:rsidR="00F30E8C">
        <w:br/>
      </w:r>
      <w:r w:rsidR="005C10D6">
        <w:t xml:space="preserve">to March </w:t>
      </w:r>
      <w:r>
        <w:t>201</w:t>
      </w:r>
      <w:r w:rsidR="005C10D6">
        <w:t>9</w:t>
      </w:r>
      <w:r>
        <w:t xml:space="preserve"> to 202</w:t>
      </w:r>
      <w:r w:rsidR="005C10D6">
        <w:t>3</w:t>
      </w:r>
      <w:r>
        <w:t xml:space="preserve"> (‘000)</w:t>
      </w:r>
      <w:r>
        <w:tab/>
      </w:r>
      <w:r>
        <w:fldChar w:fldCharType="begin"/>
      </w:r>
      <w:r>
        <w:instrText xml:space="preserve"> PAGEREF _Toc134084916 \h </w:instrText>
      </w:r>
      <w:r>
        <w:fldChar w:fldCharType="separate"/>
      </w:r>
      <w:r w:rsidR="00F30E8C">
        <w:t>10</w:t>
      </w:r>
      <w:r>
        <w:fldChar w:fldCharType="end"/>
      </w:r>
    </w:p>
    <w:p w14:paraId="59E459AF" w14:textId="3DAAEE62" w:rsidR="00DC47A0" w:rsidRDefault="00DC47A0" w:rsidP="00F30E8C">
      <w:pPr>
        <w:pStyle w:val="TableofFigures"/>
        <w:tabs>
          <w:tab w:val="clear" w:pos="6804"/>
          <w:tab w:val="left" w:pos="880"/>
          <w:tab w:val="right" w:pos="8789"/>
        </w:tabs>
        <w:ind w:right="282"/>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Government-funded subject enrolments by superseded subject and state/territory, </w:t>
      </w:r>
      <w:r w:rsidR="00F30E8C">
        <w:br/>
      </w:r>
      <w:r w:rsidR="005C10D6">
        <w:t xml:space="preserve">January to March </w:t>
      </w:r>
      <w:r>
        <w:t>201</w:t>
      </w:r>
      <w:r w:rsidR="005C10D6">
        <w:t>9</w:t>
      </w:r>
      <w:r>
        <w:t xml:space="preserve"> to 202</w:t>
      </w:r>
      <w:r w:rsidR="005C10D6">
        <w:t>3</w:t>
      </w:r>
      <w:r>
        <w:t xml:space="preserve"> (‘000)</w:t>
      </w:r>
      <w:r>
        <w:tab/>
      </w:r>
      <w:r>
        <w:fldChar w:fldCharType="begin"/>
      </w:r>
      <w:r>
        <w:instrText xml:space="preserve"> PAGEREF _Toc134084917 \h </w:instrText>
      </w:r>
      <w:r>
        <w:fldChar w:fldCharType="separate"/>
      </w:r>
      <w:r w:rsidR="00F30E8C">
        <w:t>10</w:t>
      </w:r>
      <w:r>
        <w:fldChar w:fldCharType="end"/>
      </w:r>
    </w:p>
    <w:p w14:paraId="285165CB" w14:textId="3745E75F" w:rsidR="00DC47A0" w:rsidRDefault="00DC47A0" w:rsidP="00F30E8C">
      <w:pPr>
        <w:pStyle w:val="TableofFigures"/>
        <w:tabs>
          <w:tab w:val="clear" w:pos="6804"/>
          <w:tab w:val="left" w:pos="880"/>
          <w:tab w:val="right" w:pos="8789"/>
        </w:tabs>
        <w:ind w:left="284" w:right="282"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Government-funded subject enrolments by not yet started and state/territory, </w:t>
      </w:r>
      <w:r w:rsidR="00F30E8C">
        <w:br/>
      </w:r>
      <w:r w:rsidR="00171099">
        <w:t xml:space="preserve">January to March </w:t>
      </w:r>
      <w:r>
        <w:t>201</w:t>
      </w:r>
      <w:r w:rsidR="00171099">
        <w:t>9</w:t>
      </w:r>
      <w:r>
        <w:t xml:space="preserve"> to 202</w:t>
      </w:r>
      <w:r w:rsidR="00171099">
        <w:t>3</w:t>
      </w:r>
      <w:r>
        <w:t xml:space="preserve"> (‘000)</w:t>
      </w:r>
      <w:r>
        <w:tab/>
      </w:r>
      <w:r>
        <w:fldChar w:fldCharType="begin"/>
      </w:r>
      <w:r>
        <w:instrText xml:space="preserve"> PAGEREF _Toc134084918 \h </w:instrText>
      </w:r>
      <w:r>
        <w:fldChar w:fldCharType="separate"/>
      </w:r>
      <w:r w:rsidR="00F30E8C">
        <w:t>10</w:t>
      </w:r>
      <w:r>
        <w:fldChar w:fldCharType="end"/>
      </w:r>
    </w:p>
    <w:p w14:paraId="23F9B51D" w14:textId="55BAE0B4" w:rsidR="004E7227" w:rsidRDefault="00E110EA" w:rsidP="00F30E8C">
      <w:pPr>
        <w:pStyle w:val="Heading2"/>
        <w:ind w:right="282"/>
      </w:pPr>
      <w:r>
        <w:fldChar w:fldCharType="end"/>
      </w: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6" w:name="_Toc298162803"/>
      <w:r w:rsidRPr="00A93867">
        <w:rPr>
          <w:b/>
        </w:rPr>
        <w:br w:type="page"/>
      </w:r>
    </w:p>
    <w:p w14:paraId="75952132" w14:textId="77777777" w:rsidR="00D45CAA" w:rsidRPr="005C2FCF" w:rsidRDefault="00D45CAA" w:rsidP="00D45CAA">
      <w:pPr>
        <w:pStyle w:val="Heading1"/>
      </w:pPr>
      <w:bookmarkStart w:id="17" w:name="_Toc73535967"/>
      <w:bookmarkStart w:id="18" w:name="_Toc113372474"/>
      <w:bookmarkStart w:id="19" w:name="_Toc115334256"/>
      <w:bookmarkStart w:id="20" w:name="_Toc134085009"/>
      <w:bookmarkEnd w:id="16"/>
      <w:r>
        <w:lastRenderedPageBreak/>
        <w:t>Explanatory notes</w:t>
      </w:r>
      <w:bookmarkEnd w:id="17"/>
      <w:bookmarkEnd w:id="18"/>
      <w:bookmarkEnd w:id="19"/>
      <w:bookmarkEnd w:id="20"/>
    </w:p>
    <w:p w14:paraId="75278255" w14:textId="77777777" w:rsidR="00D45CAA" w:rsidRDefault="00D45CAA" w:rsidP="00D45CAA">
      <w:pPr>
        <w:pStyle w:val="Heading2"/>
      </w:pPr>
      <w:bookmarkStart w:id="21" w:name="_Toc113372475"/>
      <w:bookmarkStart w:id="22" w:name="_Toc115334257"/>
      <w:bookmarkStart w:id="23" w:name="_Toc134085010"/>
      <w:r>
        <w:t>Scope</w:t>
      </w:r>
      <w:bookmarkEnd w:id="21"/>
      <w:bookmarkEnd w:id="22"/>
      <w:bookmarkEnd w:id="23"/>
    </w:p>
    <w:p w14:paraId="1C4C1E6F" w14:textId="21EF950B" w:rsidR="0076525A" w:rsidRDefault="0076525A" w:rsidP="00D45CAA">
      <w:pPr>
        <w:pStyle w:val="NumberedText"/>
        <w:ind w:left="284" w:hanging="284"/>
      </w:pPr>
      <w:bookmarkStart w:id="24" w:name="_Hlk13748787"/>
      <w:r>
        <w:t>This publication</w:t>
      </w:r>
      <w:r w:rsidR="00D45CAA" w:rsidRPr="00F309CB">
        <w:t xml:space="preserve"> </w:t>
      </w:r>
      <w:r>
        <w:t>reports on</w:t>
      </w:r>
      <w:r w:rsidR="00D45CAA" w:rsidRPr="00F309CB">
        <w:t xml:space="preserve"> government-funded VET</w:t>
      </w:r>
      <w:r>
        <w:t xml:space="preserve"> </w:t>
      </w:r>
      <w:r w:rsidR="00F45100">
        <w:t xml:space="preserve">students, </w:t>
      </w:r>
      <w:r>
        <w:t>subject enrolments, program enrolments, and program completions</w:t>
      </w:r>
      <w:r w:rsidR="00D45CAA" w:rsidRPr="00F309CB">
        <w:t xml:space="preserve"> delivered by</w:t>
      </w:r>
      <w:r w:rsidR="00CE7E92">
        <w:t xml:space="preserve"> registered and non-registered training organisations</w:t>
      </w:r>
      <w:r>
        <w:t>.</w:t>
      </w:r>
    </w:p>
    <w:bookmarkEnd w:id="24"/>
    <w:p w14:paraId="6DEB1A28" w14:textId="77777777" w:rsidR="00D45CAA" w:rsidRPr="000654FE" w:rsidRDefault="00D45CAA" w:rsidP="00D45CAA">
      <w:pPr>
        <w:pStyle w:val="NumberedText"/>
        <w:ind w:left="284" w:hanging="284"/>
      </w:pPr>
      <w:r w:rsidRPr="000654FE">
        <w:t>This publication does not cover the following types of training activity:</w:t>
      </w:r>
    </w:p>
    <w:p w14:paraId="6F5762DF" w14:textId="77777777" w:rsidR="00D45CAA" w:rsidRPr="00563786" w:rsidRDefault="00D45CAA" w:rsidP="00D45CAA">
      <w:pPr>
        <w:pStyle w:val="Dotpoint1"/>
        <w:tabs>
          <w:tab w:val="clear" w:pos="284"/>
          <w:tab w:val="left" w:pos="567"/>
        </w:tabs>
        <w:ind w:left="567" w:hanging="283"/>
      </w:pPr>
      <w:r w:rsidRPr="00563786">
        <w:t xml:space="preserve">fee-for-service </w:t>
      </w:r>
      <w:r>
        <w:t>training activity</w:t>
      </w:r>
      <w:r w:rsidRPr="00563786">
        <w:t xml:space="preserve"> </w:t>
      </w:r>
      <w:r>
        <w:t xml:space="preserve">(reported with </w:t>
      </w:r>
      <w:r w:rsidRPr="00134351">
        <w:rPr>
          <w:i/>
          <w:iCs/>
        </w:rPr>
        <w:t>funding source – national</w:t>
      </w:r>
      <w:r>
        <w:t xml:space="preserve"> </w:t>
      </w:r>
      <w:r w:rsidRPr="0094512D">
        <w:t>'</w:t>
      </w:r>
      <w:r>
        <w:t>20 – domestic client</w:t>
      </w:r>
      <w:r w:rsidRPr="0094512D">
        <w:t>'</w:t>
      </w:r>
      <w:r>
        <w:t xml:space="preserve">, </w:t>
      </w:r>
      <w:r w:rsidRPr="0094512D">
        <w:t>'</w:t>
      </w:r>
      <w:r>
        <w:t>30 international client</w:t>
      </w:r>
      <w:r w:rsidRPr="0094512D">
        <w:t>'</w:t>
      </w:r>
      <w:r>
        <w:t xml:space="preserve">, </w:t>
      </w:r>
      <w:r w:rsidRPr="0094512D">
        <w:t>'</w:t>
      </w:r>
      <w:r>
        <w:t>31 – international onshore client</w:t>
      </w:r>
      <w:r w:rsidRPr="0094512D">
        <w:t>'</w:t>
      </w:r>
      <w:r>
        <w:t xml:space="preserve">, or </w:t>
      </w:r>
      <w:r w:rsidRPr="0094512D">
        <w:t>'</w:t>
      </w:r>
      <w:r>
        <w:t>32 - international offshore client</w:t>
      </w:r>
      <w:r w:rsidRPr="0094512D">
        <w:t>'</w:t>
      </w:r>
      <w:r>
        <w:t>)</w:t>
      </w:r>
    </w:p>
    <w:p w14:paraId="0678E60C" w14:textId="77777777" w:rsidR="00D45CAA" w:rsidRPr="00563786" w:rsidRDefault="00D45CAA" w:rsidP="00D45CAA">
      <w:pPr>
        <w:pStyle w:val="Dotpoint1"/>
        <w:tabs>
          <w:tab w:val="clear" w:pos="284"/>
          <w:tab w:val="left" w:pos="567"/>
        </w:tabs>
        <w:ind w:left="567" w:hanging="283"/>
      </w:pPr>
      <w:r w:rsidRPr="00563786">
        <w:t xml:space="preserve">delivery undertaken at overseas campuses of Australian VET </w:t>
      </w:r>
      <w:proofErr w:type="gramStart"/>
      <w:r w:rsidRPr="00563786">
        <w:t>institutions</w:t>
      </w:r>
      <w:proofErr w:type="gramEnd"/>
    </w:p>
    <w:p w14:paraId="671E1686" w14:textId="77777777" w:rsidR="00D45CAA" w:rsidRDefault="00D45CAA" w:rsidP="00D45CAA">
      <w:pPr>
        <w:pStyle w:val="Dotpoint1"/>
        <w:tabs>
          <w:tab w:val="clear" w:pos="284"/>
          <w:tab w:val="left" w:pos="567"/>
        </w:tabs>
        <w:ind w:left="567" w:hanging="283"/>
      </w:pPr>
      <w:r w:rsidRPr="00563786">
        <w:t>credit transfer</w:t>
      </w:r>
      <w:r>
        <w:t xml:space="preserve"> (reported with </w:t>
      </w:r>
      <w:r w:rsidRPr="00134351">
        <w:rPr>
          <w:i/>
          <w:iCs/>
        </w:rPr>
        <w:t>outcome identifier – national</w:t>
      </w:r>
      <w:r>
        <w:t xml:space="preserve"> </w:t>
      </w:r>
      <w:r w:rsidRPr="0094512D">
        <w:t>'</w:t>
      </w:r>
      <w:r>
        <w:t>60 – credit transfer</w:t>
      </w:r>
      <w:r w:rsidRPr="0094512D">
        <w:t>'</w:t>
      </w:r>
      <w:r>
        <w:t>)</w:t>
      </w:r>
    </w:p>
    <w:p w14:paraId="08530D6A" w14:textId="5EDAC2A1" w:rsidR="00D45CAA" w:rsidRDefault="00C84604" w:rsidP="00D45CAA">
      <w:pPr>
        <w:pStyle w:val="Dotpoint1"/>
        <w:tabs>
          <w:tab w:val="clear" w:pos="284"/>
          <w:tab w:val="left" w:pos="567"/>
        </w:tabs>
        <w:ind w:left="567" w:hanging="283"/>
      </w:pPr>
      <w:r>
        <w:t>subjects that were superseded part-way through</w:t>
      </w:r>
      <w:r w:rsidR="00D45CAA" w:rsidRPr="00983894">
        <w:t xml:space="preserve"> training</w:t>
      </w:r>
      <w:r w:rsidR="00D45CAA">
        <w:t xml:space="preserve"> (r</w:t>
      </w:r>
      <w:r w:rsidR="00D45CAA" w:rsidRPr="0094512D">
        <w:t xml:space="preserve">eported with </w:t>
      </w:r>
      <w:r w:rsidR="00D45CAA" w:rsidRPr="00134351">
        <w:rPr>
          <w:i/>
          <w:iCs/>
        </w:rPr>
        <w:t>outcome identifier - national</w:t>
      </w:r>
      <w:r w:rsidR="00D45CAA" w:rsidRPr="0094512D">
        <w:t xml:space="preserve"> '61 - superseded training'</w:t>
      </w:r>
      <w:r w:rsidR="00D45CAA">
        <w:t>)</w:t>
      </w:r>
    </w:p>
    <w:p w14:paraId="75366336" w14:textId="62CBBE16" w:rsidR="00D45CAA" w:rsidRPr="00BD6455" w:rsidRDefault="00F45100" w:rsidP="00D45CAA">
      <w:pPr>
        <w:pStyle w:val="Dotpoint1"/>
        <w:tabs>
          <w:tab w:val="clear" w:pos="284"/>
          <w:tab w:val="left" w:pos="567"/>
        </w:tabs>
        <w:ind w:left="567" w:hanging="283"/>
        <w:rPr>
          <w:rFonts w:ascii="Calibri" w:hAnsi="Calibri"/>
          <w:sz w:val="22"/>
        </w:rPr>
      </w:pPr>
      <w:r>
        <w:t xml:space="preserve">training that has </w:t>
      </w:r>
      <w:r w:rsidR="00D45CAA" w:rsidRPr="00BD6455">
        <w:t xml:space="preserve">not yet started (reported with </w:t>
      </w:r>
      <w:r w:rsidR="00D45CAA" w:rsidRPr="00134351">
        <w:rPr>
          <w:i/>
          <w:iCs/>
        </w:rPr>
        <w:t>outcome identifier - national</w:t>
      </w:r>
      <w:r w:rsidR="00D45CAA" w:rsidRPr="00BD6455">
        <w:t xml:space="preserve"> </w:t>
      </w:r>
      <w:r w:rsidR="00D45CAA" w:rsidRPr="0094512D">
        <w:t>'</w:t>
      </w:r>
      <w:r w:rsidR="00D45CAA" w:rsidRPr="00BD6455">
        <w:t>85 – not yet started</w:t>
      </w:r>
      <w:r w:rsidR="00D45CAA" w:rsidRPr="0094512D">
        <w:t>'</w:t>
      </w:r>
      <w:r w:rsidR="00D45CAA" w:rsidRPr="00BD6455">
        <w:t>)</w:t>
      </w:r>
    </w:p>
    <w:p w14:paraId="4289084D" w14:textId="3DB49F34" w:rsidR="00D45CAA" w:rsidRDefault="00D45CAA" w:rsidP="00D45CAA">
      <w:pPr>
        <w:pStyle w:val="Dotpoint1"/>
        <w:tabs>
          <w:tab w:val="clear" w:pos="284"/>
          <w:tab w:val="left" w:pos="567"/>
        </w:tabs>
        <w:ind w:left="567" w:hanging="283"/>
      </w:pPr>
      <w:r w:rsidRPr="00563786">
        <w:t>VET delivered in schools, where the training activity was undertaken as part of a senior secondary certificate</w:t>
      </w:r>
      <w:r>
        <w:t xml:space="preserve"> and is not government</w:t>
      </w:r>
      <w:r w:rsidR="00F45100">
        <w:t>-</w:t>
      </w:r>
      <w:proofErr w:type="gramStart"/>
      <w:r>
        <w:t>funded</w:t>
      </w:r>
      <w:proofErr w:type="gramEnd"/>
    </w:p>
    <w:p w14:paraId="1E104B37" w14:textId="5AB9FB67" w:rsidR="00D45CAA" w:rsidRPr="00563786" w:rsidRDefault="00D45CAA" w:rsidP="00D45CAA">
      <w:pPr>
        <w:pStyle w:val="Dotpoint1"/>
        <w:tabs>
          <w:tab w:val="clear" w:pos="284"/>
          <w:tab w:val="left" w:pos="567"/>
        </w:tabs>
        <w:ind w:left="567" w:hanging="283"/>
      </w:pPr>
      <w:r>
        <w:t>any Commonwealth</w:t>
      </w:r>
      <w:r w:rsidR="005253E5">
        <w:t>-</w:t>
      </w:r>
      <w:r>
        <w:t xml:space="preserve">specific funded administrative records not held by state training </w:t>
      </w:r>
      <w:proofErr w:type="gramStart"/>
      <w:r>
        <w:t>authorities</w:t>
      </w:r>
      <w:proofErr w:type="gramEnd"/>
    </w:p>
    <w:p w14:paraId="34E25D76" w14:textId="153C573C" w:rsidR="0076525A" w:rsidRDefault="00D45CAA" w:rsidP="0076525A">
      <w:pPr>
        <w:pStyle w:val="Dotpoint1"/>
        <w:tabs>
          <w:tab w:val="clear" w:pos="284"/>
          <w:tab w:val="left" w:pos="567"/>
        </w:tabs>
        <w:ind w:left="567" w:hanging="283"/>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r w:rsidR="0076525A">
        <w:rPr>
          <w:rStyle w:val="FootnoteReference"/>
        </w:rPr>
        <w:footnoteReference w:id="1"/>
      </w:r>
      <w:r>
        <w:t xml:space="preserve"> (reported with </w:t>
      </w:r>
      <w:r w:rsidRPr="0091682C">
        <w:rPr>
          <w:i/>
          <w:iCs/>
        </w:rPr>
        <w:t>funding source – national</w:t>
      </w:r>
      <w:r>
        <w:t xml:space="preserve"> </w:t>
      </w:r>
      <w:r w:rsidRPr="0094512D">
        <w:t>'</w:t>
      </w:r>
      <w:r>
        <w:t>80 – revenue earned from another training organisation</w:t>
      </w:r>
      <w:r w:rsidRPr="0094512D">
        <w:t>'</w:t>
      </w:r>
      <w:r>
        <w:t>)</w:t>
      </w:r>
      <w:r w:rsidR="008F6EC4">
        <w:t>.</w:t>
      </w:r>
    </w:p>
    <w:p w14:paraId="34682863" w14:textId="77777777" w:rsidR="0076525A" w:rsidRDefault="0076525A" w:rsidP="0076525A">
      <w:pPr>
        <w:pStyle w:val="Heading2"/>
      </w:pPr>
      <w:bookmarkStart w:id="25" w:name="_Toc75161308"/>
      <w:bookmarkStart w:id="26" w:name="_Toc106359579"/>
      <w:bookmarkStart w:id="27" w:name="_Toc115334258"/>
      <w:bookmarkStart w:id="28" w:name="_Toc134085011"/>
      <w:r>
        <w:t>Data sources</w:t>
      </w:r>
      <w:bookmarkEnd w:id="25"/>
      <w:bookmarkEnd w:id="26"/>
      <w:bookmarkEnd w:id="27"/>
      <w:bookmarkEnd w:id="28"/>
    </w:p>
    <w:p w14:paraId="2291102F" w14:textId="57FF9211" w:rsidR="0076525A" w:rsidRDefault="0076525A" w:rsidP="0076525A">
      <w:pPr>
        <w:pStyle w:val="NumberedText"/>
        <w:ind w:left="284" w:hanging="284"/>
      </w:pPr>
      <w:r>
        <w:t>Data are sourced from the administrative records reported to NCVER by the state and territory training authorities</w:t>
      </w:r>
      <w:r w:rsidR="008F6EC4">
        <w:t>.</w:t>
      </w:r>
    </w:p>
    <w:p w14:paraId="1AE23D6D" w14:textId="719D0595" w:rsidR="0076525A" w:rsidRDefault="0076525A" w:rsidP="0076525A">
      <w:pPr>
        <w:pStyle w:val="NumberedText"/>
        <w:ind w:left="284" w:hanging="284"/>
      </w:pPr>
      <w:r w:rsidRPr="004C78FF">
        <w:t>The information contained in this publication is, unless otherwise stated, derived from the National VET Provider Collection</w:t>
      </w:r>
      <w:r>
        <w:t xml:space="preserve">. </w:t>
      </w:r>
      <w:r w:rsidRPr="004C78FF">
        <w:t>Th</w:t>
      </w:r>
      <w:r>
        <w:t>i</w:t>
      </w:r>
      <w:r w:rsidRPr="004C78FF">
        <w:t xml:space="preserve">s collection </w:t>
      </w:r>
      <w:r>
        <w:t>is</w:t>
      </w:r>
      <w:r w:rsidRPr="004C78FF">
        <w:t xml:space="preserve"> compiled under the Australian Vocational Education and Training Management Information Statistical Standard</w:t>
      </w:r>
      <w:r>
        <w:t xml:space="preserve"> (AVETMISS)</w:t>
      </w:r>
      <w:r w:rsidRPr="004C78FF">
        <w:t>, release 8.0. For further information on AVETMISS go to &lt;</w:t>
      </w:r>
      <w:hyperlink r:id="rId21" w:history="1">
        <w:r w:rsidRPr="00D15CA4">
          <w:t>https://www.ncver.edu.au/rto-hub/statistical-standard-software/avetmiss-vet-provider-collection-specifications-release-8.0</w:t>
        </w:r>
      </w:hyperlink>
      <w:r w:rsidRPr="004C78FF">
        <w:t>&gt;</w:t>
      </w:r>
      <w:r w:rsidR="008F6EC4">
        <w:t>.</w:t>
      </w:r>
    </w:p>
    <w:p w14:paraId="745B41CE" w14:textId="6D827010" w:rsidR="0076525A" w:rsidRPr="008477C5" w:rsidRDefault="0076525A" w:rsidP="0076525A">
      <w:pPr>
        <w:pStyle w:val="NumberedText"/>
        <w:ind w:left="284" w:hanging="284"/>
      </w:pPr>
      <w:r w:rsidRPr="004C78FF">
        <w:t xml:space="preserve">This publication also makes use of data and classification information from the Australian Bureau of Statistics (ABS). For more information, refer to </w:t>
      </w:r>
      <w:r w:rsidRPr="008477C5">
        <w:t>the fact sheet Use of ABS data in 'total VET activity' located at &lt;</w:t>
      </w:r>
      <w:hyperlink r:id="rId22" w:history="1">
        <w:r w:rsidRPr="008477C5">
          <w:t>https://www.ncver.edu.au/research-and-statistics/collections/students-and-courses-collection/total-vet-activity-tva-fact-sheets</w:t>
        </w:r>
      </w:hyperlink>
      <w:r w:rsidRPr="008477C5">
        <w:t>&gt;.</w:t>
      </w:r>
    </w:p>
    <w:p w14:paraId="6BF8796A" w14:textId="77777777" w:rsidR="0076525A" w:rsidRDefault="0076525A" w:rsidP="0076525A">
      <w:pPr>
        <w:pStyle w:val="Heading2"/>
      </w:pPr>
      <w:bookmarkStart w:id="29" w:name="_Toc75161312"/>
      <w:bookmarkStart w:id="30" w:name="_Toc106359583"/>
      <w:bookmarkStart w:id="31" w:name="_Toc115334259"/>
      <w:bookmarkStart w:id="32" w:name="_Toc134085012"/>
      <w:r w:rsidRPr="008477C5">
        <w:t>Data treatment</w:t>
      </w:r>
      <w:bookmarkEnd w:id="29"/>
      <w:bookmarkEnd w:id="30"/>
      <w:bookmarkEnd w:id="31"/>
      <w:bookmarkEnd w:id="32"/>
    </w:p>
    <w:p w14:paraId="3656C1D5" w14:textId="13356C68" w:rsidR="0076525A" w:rsidRDefault="006C2E75" w:rsidP="0076525A">
      <w:pPr>
        <w:pStyle w:val="NumberedText"/>
        <w:ind w:left="284" w:hanging="284"/>
      </w:pPr>
      <w:r>
        <w:t>The</w:t>
      </w:r>
      <w:r w:rsidR="0076525A" w:rsidRPr="007C6521">
        <w:t xml:space="preserve"> percentages presented in this publication are reported to one decimal place.</w:t>
      </w:r>
    </w:p>
    <w:p w14:paraId="3956D8A1" w14:textId="07873798" w:rsidR="0076525A" w:rsidRDefault="0076525A" w:rsidP="0076525A">
      <w:pPr>
        <w:pStyle w:val="NumberedText"/>
        <w:ind w:left="284" w:hanging="284"/>
      </w:pPr>
      <w:r w:rsidRPr="007C6521">
        <w:lastRenderedPageBreak/>
        <w:t>Other numbers have been rounded</w:t>
      </w:r>
      <w:r>
        <w:t>,</w:t>
      </w:r>
      <w:r w:rsidRPr="007C6521">
        <w:t xml:space="preserve"> after aggregation</w:t>
      </w:r>
      <w:r>
        <w:t>,</w:t>
      </w:r>
      <w:r w:rsidRPr="007C6521">
        <w:t xml:space="preserve"> to the nearest </w:t>
      </w:r>
      <w:r>
        <w:t>five</w:t>
      </w:r>
      <w:r w:rsidRPr="007C6521">
        <w:t xml:space="preserve">. Rounding can lead to situations where </w:t>
      </w:r>
      <w:r w:rsidR="00AF79E0">
        <w:t xml:space="preserve">the sum of rows </w:t>
      </w:r>
      <w:r w:rsidR="00D642D2">
        <w:t>does</w:t>
      </w:r>
      <w:r w:rsidR="00AF79E0">
        <w:t xml:space="preserve"> not add up</w:t>
      </w:r>
      <w:r w:rsidRPr="007C6521">
        <w:t xml:space="preserve"> to the rounded totals.</w:t>
      </w:r>
    </w:p>
    <w:p w14:paraId="53C16092" w14:textId="6976C8CE" w:rsidR="0076525A" w:rsidRDefault="0076525A" w:rsidP="0076525A">
      <w:pPr>
        <w:pStyle w:val="NumberedText"/>
        <w:ind w:left="284" w:hanging="284"/>
      </w:pPr>
      <w:r>
        <w:t>Students are counted distinctly against each by variable in a chart or table, including the total. This can lead to situations where the sum</w:t>
      </w:r>
      <w:r w:rsidR="00E867E9">
        <w:t>s</w:t>
      </w:r>
      <w:r>
        <w:t xml:space="preserve"> of rows or columns do not sum to the total (e.g., a student studying at multiple provider types is counted once </w:t>
      </w:r>
      <w:r w:rsidR="00E867E9">
        <w:t>for</w:t>
      </w:r>
      <w:r>
        <w:t xml:space="preserve"> each </w:t>
      </w:r>
      <w:r w:rsidR="00A438A1">
        <w:t>type but</w:t>
      </w:r>
      <w:r>
        <w:t xml:space="preserve"> </w:t>
      </w:r>
      <w:r w:rsidR="005F1636">
        <w:t xml:space="preserve">counted </w:t>
      </w:r>
      <w:r>
        <w:t>only once in the total).</w:t>
      </w:r>
    </w:p>
    <w:p w14:paraId="070B123F" w14:textId="77777777" w:rsidR="00AF79E0" w:rsidRDefault="00AF79E0" w:rsidP="00AF79E0">
      <w:pPr>
        <w:pStyle w:val="Heading2"/>
      </w:pPr>
      <w:bookmarkStart w:id="33" w:name="_Toc75161313"/>
      <w:bookmarkStart w:id="34" w:name="_Toc106359584"/>
      <w:bookmarkStart w:id="35" w:name="_Toc115334260"/>
      <w:bookmarkStart w:id="36" w:name="_Toc134085013"/>
      <w:r w:rsidRPr="007C6521">
        <w:t>Data revisions</w:t>
      </w:r>
      <w:bookmarkEnd w:id="33"/>
      <w:bookmarkEnd w:id="34"/>
      <w:bookmarkEnd w:id="35"/>
      <w:bookmarkEnd w:id="36"/>
    </w:p>
    <w:p w14:paraId="563BB074" w14:textId="77777777" w:rsidR="00892AAC" w:rsidRDefault="00892AAC" w:rsidP="00AC7AD2">
      <w:pPr>
        <w:pStyle w:val="NumberedText"/>
      </w:pPr>
      <w:r>
        <w:t>Data from previous collections, represented within this publication, may differ from those presented in prior publications as:</w:t>
      </w:r>
    </w:p>
    <w:p w14:paraId="4AED45AE" w14:textId="77777777" w:rsidR="00892AAC" w:rsidRDefault="00892AAC" w:rsidP="00892AAC">
      <w:pPr>
        <w:pStyle w:val="NumberedText"/>
        <w:numPr>
          <w:ilvl w:val="1"/>
          <w:numId w:val="40"/>
        </w:numPr>
        <w:tabs>
          <w:tab w:val="clear" w:pos="446"/>
          <w:tab w:val="num" w:pos="730"/>
        </w:tabs>
        <w:ind w:left="730"/>
      </w:pPr>
      <w:r>
        <w:t xml:space="preserve">Data may have been rebased. Data revisions take place to facilitate comparisons across collection periods and years based on current data.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the student counting methodology may also lead to minor variations in data reported between </w:t>
      </w:r>
      <w:proofErr w:type="gramStart"/>
      <w:r>
        <w:t>years</w:t>
      </w:r>
      <w:proofErr w:type="gramEnd"/>
    </w:p>
    <w:p w14:paraId="0B970180" w14:textId="77777777" w:rsidR="00892AAC" w:rsidRDefault="00892AAC" w:rsidP="00892AAC">
      <w:pPr>
        <w:pStyle w:val="NumberedText"/>
        <w:numPr>
          <w:ilvl w:val="1"/>
          <w:numId w:val="40"/>
        </w:numPr>
        <w:tabs>
          <w:tab w:val="clear" w:pos="446"/>
          <w:tab w:val="num" w:pos="730"/>
        </w:tabs>
        <w:ind w:left="730"/>
      </w:pPr>
      <w:r>
        <w:t xml:space="preserve">Data may have been submitted to NCVER after the original reporting window has closed. These data would not have been included in that collection’s publication. However, they will be included in the following year’s </w:t>
      </w:r>
      <w:proofErr w:type="gramStart"/>
      <w:r>
        <w:t>publication</w:t>
      </w:r>
      <w:proofErr w:type="gramEnd"/>
    </w:p>
    <w:p w14:paraId="3B214472" w14:textId="77777777" w:rsidR="00892AAC" w:rsidRDefault="00892AAC" w:rsidP="00892AAC">
      <w:pPr>
        <w:pStyle w:val="NumberedText"/>
        <w:numPr>
          <w:ilvl w:val="1"/>
          <w:numId w:val="40"/>
        </w:numPr>
        <w:tabs>
          <w:tab w:val="clear" w:pos="446"/>
          <w:tab w:val="num" w:pos="730"/>
        </w:tabs>
        <w:ind w:left="730"/>
      </w:pPr>
      <w:r>
        <w:t xml:space="preserve">Program completions are revised </w:t>
      </w:r>
      <w:proofErr w:type="gramStart"/>
      <w:r>
        <w:t>annually</w:t>
      </w:r>
      <w:proofErr w:type="gramEnd"/>
    </w:p>
    <w:p w14:paraId="064BA50E" w14:textId="77777777" w:rsidR="00892AAC" w:rsidRDefault="00892AAC" w:rsidP="00892AAC">
      <w:pPr>
        <w:pStyle w:val="NumberedText"/>
        <w:numPr>
          <w:ilvl w:val="1"/>
          <w:numId w:val="40"/>
        </w:numPr>
        <w:tabs>
          <w:tab w:val="clear" w:pos="446"/>
          <w:tab w:val="num" w:pos="730"/>
        </w:tabs>
        <w:ind w:left="730"/>
      </w:pPr>
      <w:r>
        <w:t>Changes made in TGA (training.gov.au; e.g., changes to accreditation, program or unit/module details, training provider details) will be implemented in the current reporting year, with previous years’ data also revised.</w:t>
      </w:r>
    </w:p>
    <w:p w14:paraId="5CF25126" w14:textId="77777777" w:rsidR="00AF79E0" w:rsidRPr="00F75796" w:rsidRDefault="00AF79E0" w:rsidP="00AF79E0">
      <w:pPr>
        <w:pStyle w:val="Heading2"/>
        <w:rPr>
          <w:lang w:eastAsia="en-AU"/>
        </w:rPr>
      </w:pPr>
      <w:bookmarkStart w:id="37" w:name="_Toc115334261"/>
      <w:bookmarkStart w:id="38" w:name="_Toc134085014"/>
      <w:r>
        <w:rPr>
          <w:lang w:eastAsia="en-AU"/>
        </w:rPr>
        <w:t>Student counts</w:t>
      </w:r>
      <w:bookmarkEnd w:id="37"/>
      <w:bookmarkEnd w:id="38"/>
    </w:p>
    <w:p w14:paraId="57200468" w14:textId="0FA2D803" w:rsidR="00AF79E0" w:rsidRPr="008477C5" w:rsidRDefault="00AF79E0" w:rsidP="00AF79E0">
      <w:pPr>
        <w:pStyle w:val="NumberedText"/>
        <w:ind w:left="284" w:hanging="284"/>
      </w:pPr>
      <w:r w:rsidRPr="00A977DD">
        <w:t xml:space="preserve">NCVER </w:t>
      </w:r>
      <w:r w:rsidRPr="00A977DD">
        <w:rPr>
          <w:lang w:eastAsia="en-AU"/>
        </w:rPr>
        <w:t>applies a methodology to distinctly count students who may be enrolled at multiple training providers</w:t>
      </w:r>
      <w:r w:rsidR="00537468">
        <w:rPr>
          <w:lang w:eastAsia="en-AU"/>
        </w:rPr>
        <w:t xml:space="preserve"> within the state or territory</w:t>
      </w:r>
      <w:r w:rsidRPr="00A977DD">
        <w:rPr>
          <w:lang w:eastAsia="en-AU"/>
        </w:rPr>
        <w:t xml:space="preserve">.  For further information, refer to the fact sheet </w:t>
      </w:r>
      <w:r w:rsidR="008477C5">
        <w:rPr>
          <w:lang w:eastAsia="en-AU"/>
        </w:rPr>
        <w:t>Counting students</w:t>
      </w:r>
      <w:r w:rsidRPr="00A977DD">
        <w:rPr>
          <w:lang w:eastAsia="en-AU"/>
        </w:rPr>
        <w:t xml:space="preserve"> in </w:t>
      </w:r>
      <w:r w:rsidR="008477C5">
        <w:rPr>
          <w:lang w:eastAsia="en-AU"/>
        </w:rPr>
        <w:t>‘total VET activity’</w:t>
      </w:r>
      <w:r w:rsidRPr="00A977DD">
        <w:rPr>
          <w:lang w:eastAsia="en-AU"/>
        </w:rPr>
        <w:t xml:space="preserve"> located </w:t>
      </w:r>
      <w:r w:rsidRPr="008477C5">
        <w:rPr>
          <w:lang w:eastAsia="en-AU"/>
        </w:rPr>
        <w:t>at &lt;</w:t>
      </w:r>
      <w:hyperlink r:id="rId23" w:history="1">
        <w:r w:rsidRPr="008477C5">
          <w:rPr>
            <w:rStyle w:val="Hyperlink"/>
            <w:lang w:eastAsia="en-AU"/>
          </w:rPr>
          <w:t>https://www.ncver.edu.au/research-and-statistics/collections/students-and-courses-collection/total-vet-activity-tva-fact-sheets</w:t>
        </w:r>
      </w:hyperlink>
      <w:r w:rsidRPr="008477C5">
        <w:rPr>
          <w:lang w:eastAsia="en-AU"/>
        </w:rPr>
        <w:t>&gt;.</w:t>
      </w:r>
    </w:p>
    <w:p w14:paraId="7FE40217" w14:textId="442EF834" w:rsidR="004C0467" w:rsidRPr="00F75796" w:rsidRDefault="004C0467" w:rsidP="004C0467">
      <w:pPr>
        <w:pStyle w:val="Heading2"/>
        <w:rPr>
          <w:lang w:eastAsia="en-AU"/>
        </w:rPr>
      </w:pPr>
      <w:bookmarkStart w:id="39" w:name="_Toc134085015"/>
      <w:bookmarkStart w:id="40" w:name="_Toc115334262"/>
      <w:bookmarkStart w:id="41" w:name="_Toc113372477"/>
      <w:r>
        <w:rPr>
          <w:lang w:eastAsia="en-AU"/>
        </w:rPr>
        <w:t>Student attributes</w:t>
      </w:r>
      <w:bookmarkEnd w:id="39"/>
    </w:p>
    <w:p w14:paraId="6931377F" w14:textId="40A99A48" w:rsidR="004C0467" w:rsidRDefault="004C0467" w:rsidP="004C0467">
      <w:pPr>
        <w:pStyle w:val="NumberedText"/>
        <w:ind w:left="284" w:hanging="284"/>
      </w:pPr>
      <w:r>
        <w:t xml:space="preserve">When reporting on training activity </w:t>
      </w:r>
      <w:r w:rsidR="001D4C98">
        <w:t>(</w:t>
      </w:r>
      <w:r>
        <w:t>subject enrolments, program enrolments, or program completions</w:t>
      </w:r>
      <w:r w:rsidR="001D4C98">
        <w:t>)</w:t>
      </w:r>
      <w:r w:rsidR="005253E5">
        <w:t>,</w:t>
      </w:r>
      <w:r>
        <w:t xml:space="preserve"> </w:t>
      </w:r>
      <w:r w:rsidRPr="00A977DD">
        <w:t xml:space="preserve">NCVER </w:t>
      </w:r>
      <w:r>
        <w:t>use</w:t>
      </w:r>
      <w:r w:rsidR="005253E5">
        <w:t>s</w:t>
      </w:r>
      <w:r>
        <w:t xml:space="preserve"> the student attributes as reported with the training activity</w:t>
      </w:r>
      <w:r w:rsidR="001D4C98">
        <w:t xml:space="preserve"> and</w:t>
      </w:r>
      <w:r>
        <w:t xml:space="preserve"> not as derived by the student counting methodology</w:t>
      </w:r>
      <w:r w:rsidR="008F6EC4">
        <w:t>.</w:t>
      </w:r>
    </w:p>
    <w:p w14:paraId="7A2172EC" w14:textId="7DBC2E10" w:rsidR="004C0467" w:rsidRPr="00390422" w:rsidRDefault="004C0467" w:rsidP="004C0467">
      <w:pPr>
        <w:pStyle w:val="NumberedText"/>
        <w:ind w:left="284" w:hanging="284"/>
      </w:pPr>
      <w:r>
        <w:rPr>
          <w:lang w:eastAsia="en-AU"/>
        </w:rPr>
        <w:t>When</w:t>
      </w:r>
      <w:r w:rsidR="0013126A">
        <w:rPr>
          <w:lang w:eastAsia="en-AU"/>
        </w:rPr>
        <w:t xml:space="preserve"> reporting on students, NCVER uses the student attributes as derived by the student counting methodology.</w:t>
      </w:r>
    </w:p>
    <w:p w14:paraId="0255EF50" w14:textId="77777777" w:rsidR="00AF79E0" w:rsidRPr="000A02FB" w:rsidRDefault="00AF79E0" w:rsidP="00AF79E0">
      <w:pPr>
        <w:pStyle w:val="Heading2"/>
      </w:pPr>
      <w:bookmarkStart w:id="42" w:name="_Toc134085016"/>
      <w:r w:rsidRPr="000A02FB">
        <w:rPr>
          <w:lang w:eastAsia="en-AU"/>
        </w:rPr>
        <w:t>Training provider</w:t>
      </w:r>
      <w:r>
        <w:rPr>
          <w:lang w:eastAsia="en-AU"/>
        </w:rPr>
        <w:t>s</w:t>
      </w:r>
      <w:bookmarkEnd w:id="40"/>
      <w:bookmarkEnd w:id="42"/>
    </w:p>
    <w:p w14:paraId="35DA2EA9" w14:textId="77777777" w:rsidR="00AF79E0" w:rsidRDefault="00AF79E0" w:rsidP="00AF79E0">
      <w:pPr>
        <w:pStyle w:val="NumberedText"/>
        <w:ind w:left="284" w:hanging="284"/>
      </w:pPr>
      <w:r w:rsidRPr="00F56D56">
        <w:t xml:space="preserve">There have been reductions in the number of TAFE </w:t>
      </w:r>
      <w:r>
        <w:t>institutes</w:t>
      </w:r>
      <w:r w:rsidRPr="00F56D56">
        <w:t xml:space="preserve"> reported in New South Wales, Western Australia,</w:t>
      </w:r>
      <w:r>
        <w:t xml:space="preserve"> </w:t>
      </w:r>
      <w:r w:rsidRPr="00C23DC0">
        <w:t xml:space="preserve">and Queensland in recent years due to the implementation of reform measures in those jurisdictions. For example, from 1 January 2019 the number of TAFEs reported in New South Wales </w:t>
      </w:r>
      <w:r>
        <w:t>decreased</w:t>
      </w:r>
      <w:r w:rsidRPr="00C23DC0">
        <w:t xml:space="preserve"> from 11 to one as part of the One TAFE consolidation program.</w:t>
      </w:r>
    </w:p>
    <w:p w14:paraId="4FDDD25E" w14:textId="21957FD5" w:rsidR="00AF79E0" w:rsidRPr="00C23DC0" w:rsidRDefault="00027C86" w:rsidP="00027C86">
      <w:pPr>
        <w:pStyle w:val="NumberedText"/>
        <w:ind w:left="284" w:hanging="284"/>
      </w:pPr>
      <w:proofErr w:type="gramStart"/>
      <w:r>
        <w:t>As a consequence of</w:t>
      </w:r>
      <w:proofErr w:type="gramEnd"/>
      <w:r>
        <w:t xml:space="preserve"> how the data are reported and the </w:t>
      </w:r>
      <w:r w:rsidRPr="006E088F">
        <w:rPr>
          <w:i/>
          <w:iCs/>
        </w:rPr>
        <w:t>provider reporting type</w:t>
      </w:r>
      <w:r>
        <w:t xml:space="preserve"> derivation (see Reporting Derivations)</w:t>
      </w:r>
      <w:r w:rsidR="008F6EC4">
        <w:t>,</w:t>
      </w:r>
      <w:r>
        <w:t xml:space="preserve"> some training providers in </w:t>
      </w:r>
      <w:r w:rsidR="00AF79E0" w:rsidRPr="00C23DC0">
        <w:t>South Australia (up to 2016)</w:t>
      </w:r>
      <w:r>
        <w:t xml:space="preserve"> and New South Wales </w:t>
      </w:r>
      <w:r w:rsidR="00AF79E0" w:rsidRPr="00C23DC0">
        <w:lastRenderedPageBreak/>
        <w:t xml:space="preserve">may be reported </w:t>
      </w:r>
      <w:r>
        <w:t xml:space="preserve">as </w:t>
      </w:r>
      <w:r w:rsidR="00AF79E0" w:rsidRPr="00C23DC0">
        <w:t xml:space="preserve">both ‘Community education provider’ and </w:t>
      </w:r>
      <w:r>
        <w:t xml:space="preserve">some other </w:t>
      </w:r>
      <w:r w:rsidR="00AF79E0" w:rsidRPr="006E088F">
        <w:rPr>
          <w:i/>
          <w:iCs/>
        </w:rPr>
        <w:t>provider reporting type</w:t>
      </w:r>
      <w:r>
        <w:t xml:space="preserve"> value</w:t>
      </w:r>
      <w:r w:rsidR="00AF79E0" w:rsidRPr="00C23DC0">
        <w:t>. However, they are only reported</w:t>
      </w:r>
      <w:r w:rsidR="00AF79E0">
        <w:t xml:space="preserve"> and counted</w:t>
      </w:r>
      <w:r w:rsidR="00AF79E0" w:rsidRPr="00C23DC0">
        <w:t xml:space="preserve"> once in </w:t>
      </w:r>
      <w:r>
        <w:t>both the state’s</w:t>
      </w:r>
      <w:r w:rsidRPr="00C23DC0">
        <w:t xml:space="preserve"> </w:t>
      </w:r>
      <w:r w:rsidR="00AF79E0" w:rsidRPr="00C23DC0">
        <w:t>total</w:t>
      </w:r>
      <w:r>
        <w:t xml:space="preserve"> and total for Australia</w:t>
      </w:r>
      <w:r w:rsidR="00AF79E0" w:rsidRPr="00C23DC0">
        <w:t>.</w:t>
      </w:r>
    </w:p>
    <w:p w14:paraId="3DE335A4" w14:textId="77777777" w:rsidR="00AF79E0" w:rsidRDefault="00AF79E0" w:rsidP="00AF79E0">
      <w:pPr>
        <w:pStyle w:val="Heading2"/>
      </w:pPr>
      <w:bookmarkStart w:id="43" w:name="_Toc115334263"/>
      <w:bookmarkStart w:id="44" w:name="_Toc134085017"/>
      <w:r>
        <w:t>Reporting derivations</w:t>
      </w:r>
      <w:bookmarkEnd w:id="41"/>
      <w:bookmarkEnd w:id="43"/>
      <w:bookmarkEnd w:id="44"/>
    </w:p>
    <w:p w14:paraId="0CD20FD1" w14:textId="72609EE6" w:rsidR="007D1294" w:rsidRDefault="007D1294" w:rsidP="007D1294">
      <w:pPr>
        <w:pStyle w:val="NumberedText"/>
        <w:ind w:left="284" w:hanging="284"/>
      </w:pPr>
      <w:r w:rsidRPr="00C12219">
        <w:rPr>
          <w:i/>
          <w:iCs/>
          <w:lang w:eastAsia="en-AU"/>
        </w:rPr>
        <w:t>Government-funded students and courses</w:t>
      </w:r>
      <w:r w:rsidRPr="00C12219">
        <w:rPr>
          <w:lang w:eastAsia="en-AU"/>
        </w:rPr>
        <w:t xml:space="preserve"> reports training activity according to the state/territory that administered the funding of that training. NCVER applies several derivations to the data in scope of </w:t>
      </w:r>
      <w:r>
        <w:rPr>
          <w:lang w:eastAsia="en-AU"/>
        </w:rPr>
        <w:t xml:space="preserve">the </w:t>
      </w:r>
      <w:r w:rsidRPr="00C12219">
        <w:rPr>
          <w:lang w:eastAsia="en-AU"/>
        </w:rPr>
        <w:t>government-funded collection, submitted by state training authorities</w:t>
      </w:r>
      <w:r>
        <w:rPr>
          <w:lang w:eastAsia="en-AU"/>
        </w:rPr>
        <w:t>,</w:t>
      </w:r>
      <w:r w:rsidRPr="00C12219">
        <w:rPr>
          <w:lang w:eastAsia="en-AU"/>
        </w:rPr>
        <w:t xml:space="preserve"> so that the data are reported from </w:t>
      </w:r>
      <w:r w:rsidR="00A438A1">
        <w:rPr>
          <w:lang w:eastAsia="en-AU"/>
        </w:rPr>
        <w:t>that</w:t>
      </w:r>
      <w:r w:rsidRPr="00C12219">
        <w:rPr>
          <w:lang w:eastAsia="en-AU"/>
        </w:rPr>
        <w:t xml:space="preserve"> state</w:t>
      </w:r>
      <w:r w:rsidR="00A438A1">
        <w:rPr>
          <w:lang w:eastAsia="en-AU"/>
        </w:rPr>
        <w:t xml:space="preserve"> or </w:t>
      </w:r>
      <w:r w:rsidRPr="00C12219">
        <w:rPr>
          <w:lang w:eastAsia="en-AU"/>
        </w:rPr>
        <w:t>territory</w:t>
      </w:r>
      <w:r w:rsidR="00A438A1">
        <w:rPr>
          <w:lang w:eastAsia="en-AU"/>
        </w:rPr>
        <w:t>’s</w:t>
      </w:r>
      <w:r w:rsidRPr="00C12219">
        <w:rPr>
          <w:lang w:eastAsia="en-AU"/>
        </w:rPr>
        <w:t xml:space="preserve"> perspective</w:t>
      </w:r>
      <w:r w:rsidR="008F6EC4">
        <w:rPr>
          <w:lang w:eastAsia="en-AU"/>
        </w:rPr>
        <w:t>.</w:t>
      </w:r>
    </w:p>
    <w:p w14:paraId="508DB409" w14:textId="24762285" w:rsidR="00AF79E0" w:rsidRDefault="00027C86" w:rsidP="003C5719">
      <w:pPr>
        <w:pStyle w:val="NumberedText"/>
        <w:ind w:left="284"/>
      </w:pPr>
      <w:r>
        <w:rPr>
          <w:lang w:eastAsia="en-AU"/>
        </w:rPr>
        <w:t xml:space="preserve">Unlike </w:t>
      </w:r>
      <w:r w:rsidRPr="006E088F">
        <w:rPr>
          <w:i/>
          <w:iCs/>
          <w:lang w:eastAsia="en-AU"/>
        </w:rPr>
        <w:t>Total VET students and courses</w:t>
      </w:r>
      <w:r>
        <w:rPr>
          <w:lang w:eastAsia="en-AU"/>
        </w:rPr>
        <w:t xml:space="preserve">, which only reports on nationally recognised training, </w:t>
      </w:r>
      <w:r w:rsidRPr="006E088F">
        <w:rPr>
          <w:i/>
          <w:iCs/>
          <w:lang w:eastAsia="en-AU"/>
        </w:rPr>
        <w:t>Government-funded students and courses</w:t>
      </w:r>
      <w:r>
        <w:rPr>
          <w:lang w:eastAsia="en-AU"/>
        </w:rPr>
        <w:t xml:space="preserve"> </w:t>
      </w:r>
      <w:r w:rsidR="000800C8">
        <w:rPr>
          <w:lang w:eastAsia="en-AU"/>
        </w:rPr>
        <w:t xml:space="preserve">also includes non-nationally recognised training. </w:t>
      </w:r>
      <w:r w:rsidR="00D06E30">
        <w:rPr>
          <w:lang w:eastAsia="en-AU"/>
        </w:rPr>
        <w:t xml:space="preserve">A student </w:t>
      </w:r>
      <w:r w:rsidR="003238EF">
        <w:rPr>
          <w:lang w:eastAsia="en-AU"/>
        </w:rPr>
        <w:t>enrolled in</w:t>
      </w:r>
      <w:r w:rsidR="008F6EC4">
        <w:rPr>
          <w:lang w:eastAsia="en-AU"/>
        </w:rPr>
        <w:t xml:space="preserve"> </w:t>
      </w:r>
      <w:r w:rsidR="00D06E30">
        <w:rPr>
          <w:lang w:eastAsia="en-AU"/>
        </w:rPr>
        <w:t>a program is considered</w:t>
      </w:r>
      <w:r w:rsidR="003238EF">
        <w:rPr>
          <w:lang w:eastAsia="en-AU"/>
        </w:rPr>
        <w:t xml:space="preserve"> to have undertaken</w:t>
      </w:r>
      <w:r w:rsidR="00D06E30">
        <w:rPr>
          <w:lang w:eastAsia="en-AU"/>
        </w:rPr>
        <w:t xml:space="preserve"> n</w:t>
      </w:r>
      <w:r w:rsidR="00AF79E0" w:rsidRPr="00F66668">
        <w:rPr>
          <w:lang w:eastAsia="en-AU"/>
        </w:rPr>
        <w:t xml:space="preserve">ationally recognised training </w:t>
      </w:r>
      <w:r w:rsidR="00537468">
        <w:rPr>
          <w:lang w:eastAsia="en-AU"/>
        </w:rPr>
        <w:t xml:space="preserve">if </w:t>
      </w:r>
      <w:r w:rsidR="003238EF">
        <w:rPr>
          <w:lang w:eastAsia="en-AU"/>
        </w:rPr>
        <w:t>they were enrolled in at</w:t>
      </w:r>
      <w:r w:rsidR="00AF79E0" w:rsidRPr="00F66668">
        <w:rPr>
          <w:lang w:eastAsia="en-AU"/>
        </w:rPr>
        <w:t xml:space="preserve"> least one </w:t>
      </w:r>
      <w:r w:rsidR="00AF79E0" w:rsidRPr="00CF0164">
        <w:rPr>
          <w:lang w:eastAsia="en-AU"/>
        </w:rPr>
        <w:t>nationally recognised</w:t>
      </w:r>
      <w:r w:rsidR="00AF79E0" w:rsidRPr="00F66668">
        <w:rPr>
          <w:lang w:eastAsia="en-AU"/>
        </w:rPr>
        <w:t xml:space="preserve"> </w:t>
      </w:r>
      <w:r w:rsidR="00AF79E0" w:rsidRPr="00CF0164">
        <w:rPr>
          <w:lang w:eastAsia="en-AU"/>
        </w:rPr>
        <w:t>subject delivered</w:t>
      </w:r>
      <w:r w:rsidR="00AF79E0" w:rsidRPr="00F66668">
        <w:rPr>
          <w:lang w:eastAsia="en-AU"/>
        </w:rPr>
        <w:t xml:space="preserve"> by a registered training organisation. </w:t>
      </w:r>
      <w:r w:rsidR="00D06E30">
        <w:rPr>
          <w:lang w:eastAsia="en-AU"/>
        </w:rPr>
        <w:t xml:space="preserve">Otherwise, if all </w:t>
      </w:r>
      <w:r w:rsidR="003238EF">
        <w:rPr>
          <w:lang w:eastAsia="en-AU"/>
        </w:rPr>
        <w:t xml:space="preserve">the </w:t>
      </w:r>
      <w:r w:rsidR="00D06E30">
        <w:rPr>
          <w:lang w:eastAsia="en-AU"/>
        </w:rPr>
        <w:t>subjects</w:t>
      </w:r>
      <w:r w:rsidR="003238EF">
        <w:rPr>
          <w:lang w:eastAsia="en-AU"/>
        </w:rPr>
        <w:t xml:space="preserve"> in which they were enrolled were</w:t>
      </w:r>
      <w:r w:rsidR="007D1294">
        <w:rPr>
          <w:lang w:eastAsia="en-AU"/>
        </w:rPr>
        <w:t xml:space="preserve"> non-nationally recognised</w:t>
      </w:r>
      <w:r w:rsidR="001D4C98">
        <w:rPr>
          <w:lang w:eastAsia="en-AU"/>
        </w:rPr>
        <w:t>,</w:t>
      </w:r>
      <w:r w:rsidR="007D1294">
        <w:rPr>
          <w:lang w:eastAsia="en-AU"/>
        </w:rPr>
        <w:t xml:space="preserve"> or</w:t>
      </w:r>
      <w:r w:rsidR="003238EF">
        <w:rPr>
          <w:lang w:eastAsia="en-AU"/>
        </w:rPr>
        <w:t xml:space="preserve"> if their</w:t>
      </w:r>
      <w:r w:rsidR="007D1294">
        <w:rPr>
          <w:lang w:eastAsia="en-AU"/>
        </w:rPr>
        <w:t xml:space="preserve"> training</w:t>
      </w:r>
      <w:r w:rsidR="00920920">
        <w:rPr>
          <w:lang w:eastAsia="en-AU"/>
        </w:rPr>
        <w:t xml:space="preserve"> </w:t>
      </w:r>
      <w:r w:rsidR="003238EF">
        <w:rPr>
          <w:lang w:eastAsia="en-AU"/>
        </w:rPr>
        <w:t>was</w:t>
      </w:r>
      <w:r w:rsidR="007D1294">
        <w:rPr>
          <w:lang w:eastAsia="en-AU"/>
        </w:rPr>
        <w:t xml:space="preserve"> delivered by </w:t>
      </w:r>
      <w:r w:rsidR="00D06E30">
        <w:rPr>
          <w:lang w:eastAsia="en-AU"/>
        </w:rPr>
        <w:t xml:space="preserve">a </w:t>
      </w:r>
      <w:r w:rsidR="007D1294">
        <w:rPr>
          <w:lang w:eastAsia="en-AU"/>
        </w:rPr>
        <w:t>non-registered training organisation</w:t>
      </w:r>
      <w:r w:rsidR="001D4C98">
        <w:rPr>
          <w:lang w:eastAsia="en-AU"/>
        </w:rPr>
        <w:t>,</w:t>
      </w:r>
      <w:r w:rsidR="00D06E30">
        <w:rPr>
          <w:lang w:eastAsia="en-AU"/>
        </w:rPr>
        <w:t xml:space="preserve"> </w:t>
      </w:r>
      <w:r w:rsidR="003238EF">
        <w:rPr>
          <w:lang w:eastAsia="en-AU"/>
        </w:rPr>
        <w:t>they are</w:t>
      </w:r>
      <w:r w:rsidR="007D1294">
        <w:rPr>
          <w:lang w:eastAsia="en-AU"/>
        </w:rPr>
        <w:t xml:space="preserve"> considered </w:t>
      </w:r>
      <w:r w:rsidR="003238EF">
        <w:rPr>
          <w:lang w:eastAsia="en-AU"/>
        </w:rPr>
        <w:t xml:space="preserve">to have undertaken </w:t>
      </w:r>
      <w:r w:rsidR="007D1294">
        <w:rPr>
          <w:lang w:eastAsia="en-AU"/>
        </w:rPr>
        <w:t>non-nationally recognised</w:t>
      </w:r>
      <w:r w:rsidR="003238EF">
        <w:rPr>
          <w:lang w:eastAsia="en-AU"/>
        </w:rPr>
        <w:t xml:space="preserve"> training</w:t>
      </w:r>
      <w:r w:rsidR="007D1294">
        <w:rPr>
          <w:lang w:eastAsia="en-AU"/>
        </w:rPr>
        <w:t>.</w:t>
      </w:r>
      <w:r w:rsidR="00996F59">
        <w:rPr>
          <w:lang w:eastAsia="en-AU"/>
        </w:rPr>
        <w:t xml:space="preserve"> </w:t>
      </w:r>
      <w:r w:rsidR="007D1294">
        <w:rPr>
          <w:lang w:eastAsia="en-AU"/>
        </w:rPr>
        <w:t>Students may be counted against both nationally and non-nationally recognised training b</w:t>
      </w:r>
      <w:r w:rsidR="00AF79E0" w:rsidRPr="00F66668">
        <w:rPr>
          <w:lang w:eastAsia="en-AU"/>
        </w:rPr>
        <w:t xml:space="preserve">ecause </w:t>
      </w:r>
      <w:r w:rsidR="007D1294">
        <w:rPr>
          <w:lang w:eastAsia="en-AU"/>
        </w:rPr>
        <w:t>they</w:t>
      </w:r>
      <w:r w:rsidR="00AF79E0" w:rsidRPr="00F66668">
        <w:rPr>
          <w:lang w:eastAsia="en-AU"/>
        </w:rPr>
        <w:t xml:space="preserve"> may enrol in multiple programs and/or subjects</w:t>
      </w:r>
      <w:r w:rsidR="007D1294">
        <w:rPr>
          <w:lang w:eastAsia="en-AU"/>
        </w:rPr>
        <w:t xml:space="preserve"> and/or at multiple providers</w:t>
      </w:r>
      <w:r w:rsidR="00AF79E0" w:rsidRPr="00F66668">
        <w:rPr>
          <w:lang w:eastAsia="en-AU"/>
        </w:rPr>
        <w:t xml:space="preserve"> in a calendar </w:t>
      </w:r>
      <w:r w:rsidR="003C5719" w:rsidRPr="00F66668">
        <w:rPr>
          <w:lang w:eastAsia="en-AU"/>
        </w:rPr>
        <w:t>year.</w:t>
      </w:r>
    </w:p>
    <w:p w14:paraId="364D83B0" w14:textId="711ED974" w:rsidR="00AF79E0" w:rsidRDefault="00AF79E0" w:rsidP="00AF79E0">
      <w:pPr>
        <w:pStyle w:val="NumberedText"/>
        <w:ind w:left="284" w:hanging="284"/>
      </w:pPr>
      <w:r w:rsidRPr="00FE5DA5">
        <w:t xml:space="preserve">One of the major derivations is </w:t>
      </w:r>
      <w:r w:rsidRPr="00B954FD">
        <w:rPr>
          <w:i/>
          <w:iCs/>
        </w:rPr>
        <w:t>provider reporting type</w:t>
      </w:r>
      <w:r w:rsidRPr="00FE5DA5">
        <w:t xml:space="preserve">, which determines how training organisations are reported in the various </w:t>
      </w:r>
      <w:r w:rsidRPr="00B954FD">
        <w:rPr>
          <w:i/>
          <w:iCs/>
        </w:rPr>
        <w:t>Government-funded students and courses</w:t>
      </w:r>
      <w:r w:rsidRPr="00FE5DA5">
        <w:t xml:space="preserve"> resources. </w:t>
      </w:r>
      <w:r w:rsidR="00AF59C4" w:rsidRPr="000F2FC3">
        <w:rPr>
          <w:i/>
          <w:iCs/>
        </w:rPr>
        <w:t>P</w:t>
      </w:r>
      <w:r w:rsidRPr="00B954FD">
        <w:rPr>
          <w:i/>
          <w:iCs/>
        </w:rPr>
        <w:t>rovider reporting type</w:t>
      </w:r>
      <w:r w:rsidRPr="00FE5DA5">
        <w:t xml:space="preserve"> is based on the combination of </w:t>
      </w:r>
      <w:r w:rsidRPr="00B954FD">
        <w:rPr>
          <w:i/>
          <w:iCs/>
        </w:rPr>
        <w:t>submitter identifier</w:t>
      </w:r>
      <w:r w:rsidRPr="00FE5DA5">
        <w:t xml:space="preserve"> and </w:t>
      </w:r>
      <w:r w:rsidRPr="00B954FD">
        <w:rPr>
          <w:i/>
          <w:iCs/>
        </w:rPr>
        <w:t>training organisation type</w:t>
      </w:r>
      <w:r w:rsidRPr="00FE5DA5">
        <w:t xml:space="preserve"> </w:t>
      </w:r>
      <w:r w:rsidRPr="00B954FD">
        <w:rPr>
          <w:i/>
          <w:iCs/>
        </w:rPr>
        <w:t>identifier</w:t>
      </w:r>
      <w:r w:rsidRPr="00FE5DA5">
        <w:t xml:space="preserve">. For example, training delivered by a TAFE institute in its own jurisdiction is reported as being delivered by a ‘TAFE institute’. However, if the TAFE institute successfully contests funding contracts in </w:t>
      </w:r>
      <w:r w:rsidR="00920920">
        <w:t>an</w:t>
      </w:r>
      <w:r w:rsidRPr="00FE5DA5">
        <w:t xml:space="preserve">other </w:t>
      </w:r>
      <w:r w:rsidR="00920920">
        <w:t>state or territory</w:t>
      </w:r>
      <w:r w:rsidRPr="00FE5DA5">
        <w:t xml:space="preserve">, then any training delivery is reported as being delivered by ‘other training providers’ in that </w:t>
      </w:r>
      <w:proofErr w:type="gramStart"/>
      <w:r w:rsidR="00920920">
        <w:t>state</w:t>
      </w:r>
      <w:r w:rsidR="005253E5">
        <w:t>’s</w:t>
      </w:r>
      <w:proofErr w:type="gramEnd"/>
      <w:r w:rsidR="00920920">
        <w:t xml:space="preserve"> or territory’s data</w:t>
      </w:r>
      <w:r w:rsidR="0041540E">
        <w:t>.</w:t>
      </w:r>
    </w:p>
    <w:p w14:paraId="2D7E7C87" w14:textId="26BC1831" w:rsidR="0041540E" w:rsidRDefault="0041540E" w:rsidP="00AF79E0">
      <w:pPr>
        <w:pStyle w:val="NumberedText"/>
        <w:ind w:left="284" w:hanging="284"/>
      </w:pPr>
      <w:r>
        <w:t>NCVER derive a parent training package for training package qualifications, which summarises superseded and current training package identifiers into a single training package name. As this derivation is made at the training package level, it does not account for scenarios where a training package qualification is superseded by one from an unrelated training package (i.e.</w:t>
      </w:r>
      <w:r w:rsidR="008F6EC4">
        <w:t>,</w:t>
      </w:r>
      <w:r>
        <w:t xml:space="preserve"> </w:t>
      </w:r>
      <w:r w:rsidR="00AF59C4">
        <w:t xml:space="preserve">where </w:t>
      </w:r>
      <w:r>
        <w:t>th</w:t>
      </w:r>
      <w:r w:rsidR="00AF59C4">
        <w:t>e</w:t>
      </w:r>
      <w:r>
        <w:t xml:space="preserve"> training package is</w:t>
      </w:r>
      <w:r w:rsidR="00AF59C4">
        <w:t xml:space="preserve"> </w:t>
      </w:r>
      <w:r>
        <w:t>n</w:t>
      </w:r>
      <w:r w:rsidR="00AF59C4">
        <w:t>o</w:t>
      </w:r>
      <w:r>
        <w:t>t part of the supersession chain</w:t>
      </w:r>
      <w:r w:rsidR="00AF59C4">
        <w:t xml:space="preserve"> within the same training package</w:t>
      </w:r>
      <w:r>
        <w:t>).</w:t>
      </w:r>
    </w:p>
    <w:p w14:paraId="79237274" w14:textId="7C02426D" w:rsidR="00B31866" w:rsidRDefault="00B31866" w:rsidP="00AF79E0">
      <w:pPr>
        <w:pStyle w:val="NumberedText"/>
        <w:ind w:left="284" w:hanging="284"/>
      </w:pPr>
      <w:r>
        <w:t xml:space="preserve">By using </w:t>
      </w:r>
      <w:r w:rsidR="00376F9B">
        <w:t>a two-stage matching process, first with a</w:t>
      </w:r>
      <w:r>
        <w:t xml:space="preserve"> Unique Student Identifier</w:t>
      </w:r>
      <w:r w:rsidR="00376F9B">
        <w:t xml:space="preserve"> and then with a client’s details</w:t>
      </w:r>
      <w:r>
        <w:t>, it is possible to set commencing status</w:t>
      </w:r>
      <w:r w:rsidR="00376F9B">
        <w:t xml:space="preserve"> values</w:t>
      </w:r>
      <w:r>
        <w:t xml:space="preserve">. NCVER </w:t>
      </w:r>
      <w:r w:rsidR="00D6434B">
        <w:t xml:space="preserve">provides two types </w:t>
      </w:r>
      <w:r>
        <w:t xml:space="preserve">of commencing status: </w:t>
      </w:r>
      <w:r w:rsidR="00D6434B" w:rsidRPr="006E088F">
        <w:rPr>
          <w:i/>
          <w:iCs/>
        </w:rPr>
        <w:t>C</w:t>
      </w:r>
      <w:r w:rsidRPr="006E088F">
        <w:rPr>
          <w:i/>
          <w:iCs/>
        </w:rPr>
        <w:t>ommencing student status</w:t>
      </w:r>
      <w:r w:rsidR="00D6434B">
        <w:t xml:space="preserve"> and </w:t>
      </w:r>
      <w:r w:rsidR="00D6434B" w:rsidRPr="006E088F">
        <w:rPr>
          <w:i/>
          <w:iCs/>
        </w:rPr>
        <w:t>C</w:t>
      </w:r>
      <w:r w:rsidRPr="006E088F">
        <w:rPr>
          <w:i/>
          <w:iCs/>
        </w:rPr>
        <w:t>ommencing program status</w:t>
      </w:r>
      <w:r w:rsidR="00D6434B">
        <w:t>.</w:t>
      </w:r>
    </w:p>
    <w:p w14:paraId="252C9A1F" w14:textId="72798AA6" w:rsidR="00D6434B" w:rsidRDefault="00D6434B" w:rsidP="00F30E8C">
      <w:pPr>
        <w:pStyle w:val="NumberedText"/>
        <w:numPr>
          <w:ilvl w:val="1"/>
          <w:numId w:val="36"/>
        </w:numPr>
        <w:tabs>
          <w:tab w:val="clear" w:pos="446"/>
          <w:tab w:val="num" w:pos="709"/>
        </w:tabs>
        <w:ind w:left="709"/>
      </w:pPr>
      <w:r w:rsidRPr="006E088F">
        <w:rPr>
          <w:i/>
          <w:iCs/>
        </w:rPr>
        <w:t>Commencing student status</w:t>
      </w:r>
      <w:r>
        <w:t xml:space="preserve"> identifies whether </w:t>
      </w:r>
      <w:r w:rsidR="005344D1">
        <w:t>this is the first time a student has been reported to NCVER as part of the Government-funded collection irrespective of the training they undertook,</w:t>
      </w:r>
      <w:r w:rsidR="001D4C98">
        <w:t xml:space="preserve"> </w:t>
      </w:r>
      <w:r w:rsidR="005344D1">
        <w:t xml:space="preserve">provider with which they were enrolled, or submitter of the </w:t>
      </w:r>
      <w:proofErr w:type="gramStart"/>
      <w:r w:rsidR="005344D1">
        <w:t>data</w:t>
      </w:r>
      <w:proofErr w:type="gramEnd"/>
    </w:p>
    <w:p w14:paraId="31580AA1" w14:textId="1180A939" w:rsidR="005344D1" w:rsidRPr="00C12219" w:rsidRDefault="005344D1" w:rsidP="00F30E8C">
      <w:pPr>
        <w:pStyle w:val="NumberedText"/>
        <w:numPr>
          <w:ilvl w:val="1"/>
          <w:numId w:val="36"/>
        </w:numPr>
        <w:tabs>
          <w:tab w:val="clear" w:pos="446"/>
          <w:tab w:val="num" w:pos="709"/>
        </w:tabs>
        <w:ind w:left="709"/>
      </w:pPr>
      <w:r w:rsidRPr="006E088F">
        <w:rPr>
          <w:i/>
          <w:iCs/>
        </w:rPr>
        <w:t>Commencing program status</w:t>
      </w:r>
      <w:r>
        <w:t xml:space="preserve"> identifies whether this is the </w:t>
      </w:r>
      <w:r w:rsidR="00131D8B">
        <w:t>first time a student has been reported to NCVER as participating in a program</w:t>
      </w:r>
      <w:r w:rsidR="00376F9B">
        <w:t xml:space="preserve"> at a training organisation</w:t>
      </w:r>
      <w:r w:rsidR="00131D8B">
        <w:t xml:space="preserve"> as part of the Government-funded collection</w:t>
      </w:r>
      <w:r w:rsidR="00FB0890">
        <w:t>,</w:t>
      </w:r>
      <w:r w:rsidR="00131D8B">
        <w:t xml:space="preserve"> irrespective of the submitter of the data.</w:t>
      </w:r>
    </w:p>
    <w:p w14:paraId="56C1BAE5" w14:textId="77777777" w:rsidR="00AF79E0" w:rsidRDefault="00AF79E0" w:rsidP="00AF79E0">
      <w:pPr>
        <w:pStyle w:val="Heading2"/>
      </w:pPr>
      <w:bookmarkStart w:id="45" w:name="_Toc45553612"/>
      <w:bookmarkStart w:id="46" w:name="_Toc73535971"/>
      <w:bookmarkStart w:id="47" w:name="_Toc113372478"/>
      <w:bookmarkStart w:id="48" w:name="_Toc134085018"/>
      <w:r w:rsidRPr="005B3C26">
        <w:t xml:space="preserve">Data </w:t>
      </w:r>
      <w:r w:rsidRPr="009E1400">
        <w:t>quality and comparability issues</w:t>
      </w:r>
      <w:bookmarkEnd w:id="45"/>
      <w:bookmarkEnd w:id="46"/>
      <w:bookmarkEnd w:id="47"/>
      <w:bookmarkEnd w:id="48"/>
    </w:p>
    <w:p w14:paraId="76D14C25" w14:textId="77777777" w:rsidR="008D4740" w:rsidRDefault="00F916C0" w:rsidP="008D4740">
      <w:pPr>
        <w:pStyle w:val="NumberedText"/>
        <w:ind w:left="284" w:hanging="294"/>
      </w:pPr>
      <w:r w:rsidRPr="005776C2">
        <w:t xml:space="preserve">The COVID-19 pandemic, and states and territories’ economic responses, may have impacted training data, particularly from March </w:t>
      </w:r>
      <w:r>
        <w:t xml:space="preserve">2020 </w:t>
      </w:r>
      <w:r w:rsidRPr="005776C2">
        <w:t>onwards. Any comparison with previous years should be made with caution.</w:t>
      </w:r>
    </w:p>
    <w:p w14:paraId="56631942" w14:textId="65C24295" w:rsidR="008D4740" w:rsidRDefault="008D4740" w:rsidP="008D4740">
      <w:pPr>
        <w:pStyle w:val="NumberedText"/>
        <w:ind w:left="284" w:hanging="294"/>
      </w:pPr>
      <w:r>
        <w:lastRenderedPageBreak/>
        <w:t>Training products may be added to the national VET register that take effect from a previous year. Once these products are added to NCVER’s classification and reference management system they will be rebased within NCVER’s data as nationally recognised training products. This can impact how many subject enrolments, program enrolments, and students are considered in scope.</w:t>
      </w:r>
    </w:p>
    <w:p w14:paraId="68814BA2" w14:textId="477F7649" w:rsidR="003D7BB3" w:rsidRPr="00ED3F60" w:rsidRDefault="003D7BB3" w:rsidP="008D4740">
      <w:pPr>
        <w:pStyle w:val="NumberedText"/>
        <w:ind w:left="284" w:hanging="294"/>
      </w:pPr>
      <w:r w:rsidRPr="00ED3F60">
        <w:t xml:space="preserve">As of the 2023 collection, NCVER has incorporated the use of geography data </w:t>
      </w:r>
      <w:r w:rsidR="007E5B58" w:rsidRPr="00ED3F60">
        <w:t xml:space="preserve">based on </w:t>
      </w:r>
      <w:r w:rsidRPr="00ED3F60">
        <w:t xml:space="preserve">the 2021 Census. </w:t>
      </w:r>
      <w:r w:rsidR="007E5B58" w:rsidRPr="00ED3F60">
        <w:t>These data have been applied retrospectively to data from both the 2021 and 2022 collections. This has resulted in shifts when comparing data, which w</w:t>
      </w:r>
      <w:r w:rsidR="00FB0890" w:rsidRPr="00ED3F60">
        <w:t>ere</w:t>
      </w:r>
      <w:r w:rsidR="007E5B58" w:rsidRPr="00ED3F60">
        <w:t xml:space="preserve"> previously published on these collection years, by statistical area, Socio-Economic Indexes for Areas (SEIFA), and/or Accessibility/Remoteness Index of Australia (ARIA+).</w:t>
      </w:r>
    </w:p>
    <w:p w14:paraId="6C517D9E" w14:textId="2B985365" w:rsidR="008525D1" w:rsidRDefault="00AF79E0" w:rsidP="00AF79E0">
      <w:pPr>
        <w:pStyle w:val="NumberedText"/>
        <w:ind w:left="284" w:hanging="284"/>
      </w:pPr>
      <w:r w:rsidRPr="00107532">
        <w:t xml:space="preserve">NCVER improved the method used to calculate </w:t>
      </w:r>
      <w:r>
        <w:t>program</w:t>
      </w:r>
      <w:r w:rsidRPr="00107532">
        <w:t xml:space="preserve"> completions</w:t>
      </w:r>
      <w:r w:rsidR="00B1686B">
        <w:t xml:space="preserve"> as of the 2020 publication,</w:t>
      </w:r>
      <w:r w:rsidRPr="00107532">
        <w:t xml:space="preserve"> resulting in a slight increase</w:t>
      </w:r>
      <w:r w:rsidR="008B62DD">
        <w:t xml:space="preserve"> in program completions</w:t>
      </w:r>
      <w:r w:rsidRPr="00107532">
        <w:t xml:space="preserve"> compared with previously published data</w:t>
      </w:r>
      <w:r w:rsidR="00544E7C">
        <w:t>.</w:t>
      </w:r>
    </w:p>
    <w:p w14:paraId="2932F783" w14:textId="13A6ED56" w:rsidR="00A344D1" w:rsidRDefault="008525D1" w:rsidP="008525D1">
      <w:pPr>
        <w:pStyle w:val="NumberedText"/>
        <w:ind w:left="284" w:hanging="284"/>
      </w:pPr>
      <w:r>
        <w:t>Some training providers do not report data for the first three quarters to training authorities, which affects the completeness of data provided to NCVER.</w:t>
      </w:r>
    </w:p>
    <w:p w14:paraId="79D04A5A" w14:textId="762F0365" w:rsidR="00A344D1" w:rsidRDefault="00A344D1" w:rsidP="00A344D1">
      <w:pPr>
        <w:pStyle w:val="Heading3"/>
        <w:keepNext/>
        <w:keepLines/>
      </w:pPr>
      <w:r>
        <w:t>New South Wales</w:t>
      </w:r>
    </w:p>
    <w:p w14:paraId="236E7985" w14:textId="5E98E414" w:rsidR="00AF79E0" w:rsidRDefault="00AF79E0" w:rsidP="00AF79E0">
      <w:pPr>
        <w:pStyle w:val="NumberedText"/>
        <w:ind w:left="284" w:hanging="284"/>
        <w:rPr>
          <w:lang w:eastAsia="en-AU"/>
        </w:rPr>
      </w:pPr>
      <w:r>
        <w:t xml:space="preserve">The increase in training activity for New South Wales in 2020 </w:t>
      </w:r>
      <w:r w:rsidR="00171099">
        <w:t>wa</w:t>
      </w:r>
      <w:r>
        <w:t xml:space="preserve">s due to the introduction of fee-free online short courses by TAFE NSW to people wanting to upskill during the COVID-19 pandemic. </w:t>
      </w:r>
      <w:proofErr w:type="gramStart"/>
      <w:r>
        <w:t>The majority of</w:t>
      </w:r>
      <w:proofErr w:type="gramEnd"/>
      <w:r>
        <w:t xml:space="preserve"> these fee-free short courses are locally developed skill sets.</w:t>
      </w:r>
    </w:p>
    <w:p w14:paraId="6038A45A" w14:textId="77777777" w:rsidR="00AF79E0" w:rsidRDefault="00AF79E0" w:rsidP="00AF79E0">
      <w:pPr>
        <w:pStyle w:val="NumberedText"/>
        <w:ind w:left="284" w:hanging="284"/>
        <w:rPr>
          <w:lang w:eastAsia="en-AU"/>
        </w:rPr>
      </w:pPr>
      <w:r>
        <w:t>NSW Private Providers reported locally developed skill sets for the first time in 2020. This training activity was previously reported as subject only enrolments.</w:t>
      </w:r>
    </w:p>
    <w:p w14:paraId="78060402" w14:textId="7E4298C1" w:rsidR="00AF79E0" w:rsidRDefault="00AF79E0" w:rsidP="00AF79E0">
      <w:pPr>
        <w:pStyle w:val="NumberedText"/>
        <w:ind w:left="284" w:hanging="284"/>
        <w:rPr>
          <w:lang w:eastAsia="en-AU"/>
        </w:rPr>
      </w:pPr>
      <w:r w:rsidRPr="00CC3216">
        <w:t xml:space="preserve">Some training activity submitted by TAFE NSW between 2015 to 2020 may have been reported with an outcome of ‘70 – Continuing activity’ instead of activity not started, which is out of scope of reporting. TAFE NSW investigations to date have shown the </w:t>
      </w:r>
      <w:r>
        <w:t xml:space="preserve">impact on </w:t>
      </w:r>
      <w:r w:rsidRPr="00CC3216">
        <w:t>previously reported</w:t>
      </w:r>
      <w:r>
        <w:t xml:space="preserve"> data is immaterial</w:t>
      </w:r>
      <w:r w:rsidRPr="00CC3216">
        <w:t xml:space="preserve">. </w:t>
      </w:r>
      <w:r>
        <w:t>U</w:t>
      </w:r>
      <w:r w:rsidRPr="00CC3216">
        <w:t xml:space="preserve">sers of this information should be aware of this issue while conducting comparisons between years. </w:t>
      </w:r>
      <w:r>
        <w:t>Data on r</w:t>
      </w:r>
      <w:r w:rsidRPr="00CC3216">
        <w:t>eporting hours and FYTEs are unaffected</w:t>
      </w:r>
      <w:r>
        <w:t>.</w:t>
      </w:r>
    </w:p>
    <w:p w14:paraId="5BEB1DF2" w14:textId="2A72BE91" w:rsidR="00DF1931" w:rsidRDefault="004C0FF7" w:rsidP="00AF79E0">
      <w:pPr>
        <w:pStyle w:val="NumberedText"/>
        <w:ind w:left="284" w:hanging="284"/>
      </w:pPr>
      <w:r>
        <w:t>In the January to March quarter of 2023, there has been an</w:t>
      </w:r>
      <w:r w:rsidR="00DF1931" w:rsidRPr="004C0FF7">
        <w:t> </w:t>
      </w:r>
      <w:r w:rsidR="00FB0890">
        <w:t>i</w:t>
      </w:r>
      <w:r w:rsidR="00DF1931" w:rsidRPr="004C0FF7">
        <w:t xml:space="preserve">ncrease in subject activity </w:t>
      </w:r>
      <w:r>
        <w:t>reported with an</w:t>
      </w:r>
      <w:r w:rsidR="00DF1931" w:rsidRPr="004C0FF7">
        <w:t xml:space="preserve"> </w:t>
      </w:r>
      <w:r w:rsidRPr="004C0FF7">
        <w:rPr>
          <w:i/>
          <w:iCs/>
        </w:rPr>
        <w:t>o</w:t>
      </w:r>
      <w:r w:rsidR="00DF1931" w:rsidRPr="004C0FF7">
        <w:rPr>
          <w:i/>
          <w:iCs/>
        </w:rPr>
        <w:t xml:space="preserve">utcome </w:t>
      </w:r>
      <w:r w:rsidRPr="004C0FF7">
        <w:rPr>
          <w:i/>
          <w:iCs/>
        </w:rPr>
        <w:t>i</w:t>
      </w:r>
      <w:r w:rsidR="00DF1931" w:rsidRPr="004C0FF7">
        <w:rPr>
          <w:i/>
          <w:iCs/>
        </w:rPr>
        <w:t xml:space="preserve">dentifier – </w:t>
      </w:r>
      <w:r w:rsidRPr="004C0FF7">
        <w:rPr>
          <w:i/>
          <w:iCs/>
        </w:rPr>
        <w:t>n</w:t>
      </w:r>
      <w:r w:rsidR="00DF1931" w:rsidRPr="004C0FF7">
        <w:rPr>
          <w:i/>
          <w:iCs/>
        </w:rPr>
        <w:t>ational</w:t>
      </w:r>
      <w:r>
        <w:t xml:space="preserve"> of ’</w:t>
      </w:r>
      <w:r w:rsidR="00DF1931" w:rsidRPr="004C0FF7">
        <w:t>70</w:t>
      </w:r>
      <w:r>
        <w:t xml:space="preserve"> – Continuing activity’</w:t>
      </w:r>
      <w:r w:rsidR="00DF1931" w:rsidRPr="004C0FF7">
        <w:t xml:space="preserve"> due to</w:t>
      </w:r>
      <w:r>
        <w:t xml:space="preserve"> a</w:t>
      </w:r>
      <w:r w:rsidR="00DF1931" w:rsidRPr="004C0FF7">
        <w:t xml:space="preserve"> high volume of students</w:t>
      </w:r>
      <w:r>
        <w:t xml:space="preserve"> enrolling</w:t>
      </w:r>
      <w:r w:rsidR="00DF1931" w:rsidRPr="004C0FF7">
        <w:t xml:space="preserve"> under Fee Free initiative</w:t>
      </w:r>
      <w:r>
        <w:t>s</w:t>
      </w:r>
      <w:r w:rsidR="00DF1931" w:rsidRPr="004C0FF7">
        <w:t xml:space="preserve"> - this activity is being currently monitored</w:t>
      </w:r>
      <w:r>
        <w:t xml:space="preserve"> by the New South Wales department</w:t>
      </w:r>
      <w:r w:rsidR="00DF1931" w:rsidRPr="004C0FF7">
        <w:t xml:space="preserve"> and may result in revision of data in </w:t>
      </w:r>
      <w:r>
        <w:t>the January to June</w:t>
      </w:r>
      <w:r w:rsidR="00DF1931" w:rsidRPr="004C0FF7">
        <w:t xml:space="preserve"> submission</w:t>
      </w:r>
      <w:r>
        <w:t>.</w:t>
      </w:r>
    </w:p>
    <w:p w14:paraId="69D11CF5" w14:textId="77777777" w:rsidR="00AF79E0" w:rsidRDefault="00AF79E0" w:rsidP="00641D82">
      <w:pPr>
        <w:pStyle w:val="Heading3"/>
        <w:keepNext/>
        <w:keepLines/>
      </w:pPr>
      <w:r>
        <w:t>Western Australia</w:t>
      </w:r>
    </w:p>
    <w:p w14:paraId="1650C4CA" w14:textId="293A26AE" w:rsidR="00AF79E0" w:rsidRDefault="00AF79E0" w:rsidP="00641D82">
      <w:pPr>
        <w:pStyle w:val="NumberedText"/>
        <w:keepNext/>
        <w:keepLines/>
        <w:ind w:left="284" w:hanging="284"/>
      </w:pPr>
      <w:r>
        <w:t xml:space="preserve">The increase in training activity for Western Australia in 2020 and 2021 </w:t>
      </w:r>
      <w:r w:rsidR="008B62DD">
        <w:t>was</w:t>
      </w:r>
      <w:r>
        <w:t xml:space="preserve"> due to the introduction, by the Department of Training and Workforce Development, of a wide range of initiatives during the COVID-19 pandemic to encourage people to enrol fee-free or at much reduced rates in targeted areas of training both at the qualification and skill set level</w:t>
      </w:r>
      <w:r w:rsidRPr="002C4BFB">
        <w:t xml:space="preserve">. </w:t>
      </w:r>
    </w:p>
    <w:p w14:paraId="339A2E6F" w14:textId="46EA2DB3" w:rsidR="00AF79E0" w:rsidRPr="002C4BFB" w:rsidRDefault="00AF79E0" w:rsidP="00AF79E0">
      <w:pPr>
        <w:pStyle w:val="NumberedText"/>
        <w:ind w:left="284" w:hanging="284"/>
      </w:pPr>
      <w:r>
        <w:t>Western Australia ha</w:t>
      </w:r>
      <w:r w:rsidR="008B62DD">
        <w:t>s</w:t>
      </w:r>
      <w:r>
        <w:t xml:space="preserve"> compar</w:t>
      </w:r>
      <w:r w:rsidR="00892AAC">
        <w:t>atively</w:t>
      </w:r>
      <w:r>
        <w:t xml:space="preserve"> high missing client demographic</w:t>
      </w:r>
      <w:r w:rsidR="008B62DD">
        <w:t xml:space="preserve"> data</w:t>
      </w:r>
      <w:r>
        <w:t xml:space="preserve"> across several </w:t>
      </w:r>
      <w:r w:rsidR="00B46AF1">
        <w:t>attributes</w:t>
      </w:r>
      <w:r w:rsidR="00892AAC">
        <w:t>,</w:t>
      </w:r>
      <w:r>
        <w:t xml:space="preserve"> including labour force status, Indigenous status, disability status, and previous highest education level.</w:t>
      </w:r>
    </w:p>
    <w:p w14:paraId="7F033F0A" w14:textId="52395F34" w:rsidR="00AF79E0" w:rsidRPr="00D97B49" w:rsidRDefault="00AF79E0" w:rsidP="00AF79E0">
      <w:pPr>
        <w:pStyle w:val="Heading2"/>
      </w:pPr>
      <w:bookmarkStart w:id="49" w:name="_Toc45553617"/>
      <w:bookmarkStart w:id="50" w:name="_Toc113372481"/>
      <w:bookmarkStart w:id="51" w:name="_Toc115334265"/>
      <w:bookmarkStart w:id="52" w:name="_Toc134085019"/>
      <w:r w:rsidRPr="00D97B49">
        <w:t xml:space="preserve">‘Not </w:t>
      </w:r>
      <w:r w:rsidRPr="00B75A94">
        <w:t>known’</w:t>
      </w:r>
      <w:r w:rsidRPr="00D97B49">
        <w:t xml:space="preserve"> </w:t>
      </w:r>
      <w:proofErr w:type="gramStart"/>
      <w:r w:rsidRPr="00D97B49">
        <w:t>information</w:t>
      </w:r>
      <w:bookmarkEnd w:id="49"/>
      <w:bookmarkEnd w:id="50"/>
      <w:bookmarkEnd w:id="51"/>
      <w:bookmarkEnd w:id="52"/>
      <w:proofErr w:type="gramEnd"/>
    </w:p>
    <w:p w14:paraId="3A964BE8" w14:textId="0B962882" w:rsidR="00AF79E0" w:rsidRPr="005B613C" w:rsidRDefault="008B62DD" w:rsidP="00AF79E0">
      <w:pPr>
        <w:pStyle w:val="NumberedText"/>
        <w:ind w:left="284" w:hanging="284"/>
      </w:pPr>
      <w:r>
        <w:t>D</w:t>
      </w:r>
      <w:r w:rsidR="00AF79E0" w:rsidRPr="005B613C">
        <w:t xml:space="preserve">ata are reported as ‘not known’ </w:t>
      </w:r>
      <w:r>
        <w:t>for</w:t>
      </w:r>
      <w:r w:rsidR="00AF79E0" w:rsidRPr="005B613C">
        <w:t xml:space="preserve"> the following reasons:</w:t>
      </w:r>
    </w:p>
    <w:p w14:paraId="32EAE510" w14:textId="77777777" w:rsidR="00AF79E0" w:rsidRDefault="00AF79E0" w:rsidP="00AF79E0">
      <w:pPr>
        <w:pStyle w:val="Dotpoint1"/>
        <w:tabs>
          <w:tab w:val="clear" w:pos="284"/>
          <w:tab w:val="left" w:pos="567"/>
        </w:tabs>
        <w:ind w:left="567" w:hanging="283"/>
      </w:pPr>
      <w:r>
        <w:t xml:space="preserve">information was not </w:t>
      </w:r>
      <w:proofErr w:type="gramStart"/>
      <w:r>
        <w:t>collected</w:t>
      </w:r>
      <w:proofErr w:type="gramEnd"/>
    </w:p>
    <w:p w14:paraId="78627239" w14:textId="77777777" w:rsidR="00AF79E0" w:rsidRDefault="00AF79E0" w:rsidP="00AF79E0">
      <w:pPr>
        <w:pStyle w:val="Dotpoint1"/>
        <w:tabs>
          <w:tab w:val="clear" w:pos="284"/>
          <w:tab w:val="left" w:pos="567"/>
        </w:tabs>
        <w:ind w:left="567" w:hanging="283"/>
      </w:pPr>
      <w:r w:rsidRPr="008454C1">
        <w:t xml:space="preserve">a student has not responded to a question on the enrolment </w:t>
      </w:r>
      <w:proofErr w:type="gramStart"/>
      <w:r w:rsidRPr="008454C1">
        <w:t>form</w:t>
      </w:r>
      <w:proofErr w:type="gramEnd"/>
    </w:p>
    <w:p w14:paraId="1759C3EC" w14:textId="64D1D195" w:rsidR="008B62DD" w:rsidRDefault="00AF79E0" w:rsidP="008B62DD">
      <w:pPr>
        <w:pStyle w:val="Dotpoint1"/>
        <w:tabs>
          <w:tab w:val="clear" w:pos="284"/>
          <w:tab w:val="left" w:pos="567"/>
        </w:tabs>
        <w:ind w:left="567" w:hanging="283"/>
      </w:pPr>
      <w:r w:rsidRPr="008454C1">
        <w:lastRenderedPageBreak/>
        <w:t>invalid information was supplied</w:t>
      </w:r>
      <w:r w:rsidR="000E5E9A">
        <w:t>.</w:t>
      </w:r>
    </w:p>
    <w:p w14:paraId="7D734CEF" w14:textId="04BD1D90" w:rsidR="008B62DD" w:rsidRDefault="008B62DD" w:rsidP="00AF79E0">
      <w:pPr>
        <w:pStyle w:val="NumberedText"/>
        <w:ind w:left="284" w:hanging="284"/>
      </w:pPr>
      <w:r>
        <w:t>Caution should be taken when using data which allow a ‘not known’ response.</w:t>
      </w:r>
    </w:p>
    <w:p w14:paraId="0DE06C8D" w14:textId="2EC2ACFE" w:rsidR="00AF79E0" w:rsidRDefault="00AD37CA" w:rsidP="00AF79E0">
      <w:pPr>
        <w:pStyle w:val="NumberedText"/>
        <w:ind w:left="284" w:hanging="284"/>
      </w:pPr>
      <w:r>
        <w:t>For demonstrative purposes, t</w:t>
      </w:r>
      <w:r w:rsidR="00AF79E0">
        <w:t>he extent of ‘not known’</w:t>
      </w:r>
      <w:r w:rsidR="00AF79E0" w:rsidRPr="00CC1746">
        <w:t xml:space="preserve"> data</w:t>
      </w:r>
      <w:r w:rsidR="003661E5">
        <w:t>,</w:t>
      </w:r>
      <w:r w:rsidR="00AF79E0" w:rsidRPr="00CC1746">
        <w:t xml:space="preserve"> </w:t>
      </w:r>
      <w:r w:rsidR="003661E5">
        <w:t>as submitted and before NCVER</w:t>
      </w:r>
      <w:r w:rsidR="000E5E9A">
        <w:t>’</w:t>
      </w:r>
      <w:r w:rsidR="003661E5">
        <w:t xml:space="preserve">s counting student methodology has been applied, </w:t>
      </w:r>
      <w:r w:rsidR="00AF79E0">
        <w:t xml:space="preserve">for selected </w:t>
      </w:r>
      <w:r w:rsidR="00525E5C">
        <w:t xml:space="preserve">student </w:t>
      </w:r>
      <w:r w:rsidR="00AF79E0">
        <w:t xml:space="preserve">variables </w:t>
      </w:r>
      <w:r w:rsidR="00AF79E0" w:rsidRPr="00CC1746">
        <w:t xml:space="preserve">is illustrated in </w:t>
      </w:r>
      <w:r w:rsidR="00735D31">
        <w:t>T</w:t>
      </w:r>
      <w:r w:rsidR="00AF79E0" w:rsidRPr="00CC1746">
        <w:t>able</w:t>
      </w:r>
      <w:r w:rsidR="003661E5">
        <w:t xml:space="preserve"> </w:t>
      </w:r>
      <w:r w:rsidR="004A5720">
        <w:t>1</w:t>
      </w:r>
      <w:r w:rsidR="00AF79E0" w:rsidRPr="00CC1746">
        <w:t xml:space="preserve"> below.</w:t>
      </w:r>
    </w:p>
    <w:p w14:paraId="75B11ABC" w14:textId="5D267FD0" w:rsidR="00AF79E0" w:rsidRPr="00F75796" w:rsidRDefault="00AF79E0" w:rsidP="006E088F">
      <w:pPr>
        <w:pStyle w:val="tabletitle"/>
        <w:keepNext/>
        <w:spacing w:before="240"/>
      </w:pPr>
      <w:bookmarkStart w:id="53" w:name="_Toc115334362"/>
      <w:bookmarkStart w:id="54" w:name="_Toc134084914"/>
      <w:r>
        <w:t xml:space="preserve">Table </w:t>
      </w:r>
      <w:r w:rsidR="004A5720">
        <w:t>1</w:t>
      </w:r>
      <w:r>
        <w:tab/>
        <w:t xml:space="preserve">Government-funded </w:t>
      </w:r>
      <w:r w:rsidR="00525E5C">
        <w:t>clients</w:t>
      </w:r>
      <w:r w:rsidR="00525E5C" w:rsidRPr="00F75796">
        <w:t xml:space="preserve"> </w:t>
      </w:r>
      <w:r w:rsidRPr="00F75796">
        <w:t xml:space="preserve">with ‘not known’ data, </w:t>
      </w:r>
      <w:r w:rsidR="004C0FF7">
        <w:t xml:space="preserve">January to March </w:t>
      </w:r>
      <w:r>
        <w:t>201</w:t>
      </w:r>
      <w:r w:rsidR="00E837DD">
        <w:t>9</w:t>
      </w:r>
      <w:r>
        <w:t xml:space="preserve"> </w:t>
      </w:r>
      <w:r w:rsidR="00646E06">
        <w:t xml:space="preserve">to </w:t>
      </w:r>
      <w:r>
        <w:t>202</w:t>
      </w:r>
      <w:r w:rsidR="00B05542">
        <w:t>3</w:t>
      </w:r>
      <w:r>
        <w:t xml:space="preserve"> (%)</w:t>
      </w:r>
      <w:bookmarkEnd w:id="53"/>
      <w:bookmarkEnd w:id="54"/>
    </w:p>
    <w:tbl>
      <w:tblPr>
        <w:tblStyle w:val="TableGrid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360"/>
        <w:gridCol w:w="1361"/>
        <w:gridCol w:w="1361"/>
        <w:gridCol w:w="1361"/>
        <w:gridCol w:w="1361"/>
      </w:tblGrid>
      <w:tr w:rsidR="00E837DD" w:rsidRPr="005F602F" w14:paraId="6A2271AC" w14:textId="77777777" w:rsidTr="006F55CF">
        <w:trPr>
          <w:trHeight w:val="332"/>
        </w:trPr>
        <w:tc>
          <w:tcPr>
            <w:tcW w:w="2830" w:type="dxa"/>
            <w:tcBorders>
              <w:top w:val="single" w:sz="4" w:space="0" w:color="32872A"/>
              <w:bottom w:val="single" w:sz="4" w:space="0" w:color="32872A"/>
            </w:tcBorders>
          </w:tcPr>
          <w:p w14:paraId="265BA35F" w14:textId="77777777" w:rsidR="00E837DD" w:rsidRPr="00C70286" w:rsidRDefault="00E837DD" w:rsidP="00E837DD">
            <w:pPr>
              <w:keepNext/>
              <w:tabs>
                <w:tab w:val="left" w:pos="900"/>
              </w:tabs>
              <w:spacing w:before="120" w:after="40"/>
              <w:rPr>
                <w:rFonts w:ascii="Arial" w:hAnsi="Arial" w:cs="Arial"/>
                <w:b/>
                <w:color w:val="32872A"/>
                <w:sz w:val="16"/>
              </w:rPr>
            </w:pPr>
          </w:p>
        </w:tc>
        <w:tc>
          <w:tcPr>
            <w:tcW w:w="1360" w:type="dxa"/>
            <w:tcBorders>
              <w:top w:val="single" w:sz="4" w:space="0" w:color="32872A"/>
              <w:bottom w:val="single" w:sz="4" w:space="0" w:color="32872A"/>
            </w:tcBorders>
            <w:vAlign w:val="center"/>
          </w:tcPr>
          <w:p w14:paraId="59296244" w14:textId="3339C8B2" w:rsidR="00E837DD" w:rsidRPr="00C70286" w:rsidRDefault="006F55CF" w:rsidP="00E837DD">
            <w:pPr>
              <w:pStyle w:val="Tablehead1"/>
              <w:keepNext/>
              <w:jc w:val="right"/>
              <w:rPr>
                <w:color w:val="32872A"/>
              </w:rPr>
            </w:pPr>
            <w:r>
              <w:rPr>
                <w:color w:val="32872A"/>
              </w:rPr>
              <w:t xml:space="preserve">Jan-Mar </w:t>
            </w:r>
            <w:r w:rsidR="00E837DD" w:rsidRPr="00C70286">
              <w:rPr>
                <w:color w:val="32872A"/>
              </w:rPr>
              <w:t>2019</w:t>
            </w:r>
          </w:p>
        </w:tc>
        <w:tc>
          <w:tcPr>
            <w:tcW w:w="1361" w:type="dxa"/>
            <w:tcBorders>
              <w:top w:val="single" w:sz="4" w:space="0" w:color="32872A"/>
              <w:bottom w:val="single" w:sz="4" w:space="0" w:color="32872A"/>
            </w:tcBorders>
            <w:vAlign w:val="center"/>
          </w:tcPr>
          <w:p w14:paraId="0CBCE430" w14:textId="4AD51A0C" w:rsidR="00E837DD" w:rsidRPr="00C70286" w:rsidRDefault="006F55CF" w:rsidP="00E837DD">
            <w:pPr>
              <w:pStyle w:val="Tablehead1"/>
              <w:keepNext/>
              <w:jc w:val="right"/>
              <w:rPr>
                <w:color w:val="32872A"/>
              </w:rPr>
            </w:pPr>
            <w:r>
              <w:rPr>
                <w:color w:val="32872A"/>
              </w:rPr>
              <w:t xml:space="preserve">Jan-Mar </w:t>
            </w:r>
            <w:r w:rsidR="00E837DD" w:rsidRPr="00C70286">
              <w:rPr>
                <w:color w:val="32872A"/>
              </w:rPr>
              <w:t>2020</w:t>
            </w:r>
          </w:p>
        </w:tc>
        <w:tc>
          <w:tcPr>
            <w:tcW w:w="1361" w:type="dxa"/>
            <w:tcBorders>
              <w:top w:val="single" w:sz="4" w:space="0" w:color="32872A"/>
              <w:bottom w:val="single" w:sz="4" w:space="0" w:color="32872A"/>
            </w:tcBorders>
            <w:vAlign w:val="center"/>
          </w:tcPr>
          <w:p w14:paraId="74524CC8" w14:textId="6C551FD7" w:rsidR="00E837DD" w:rsidRPr="00C70286" w:rsidRDefault="006F55CF" w:rsidP="00E837DD">
            <w:pPr>
              <w:pStyle w:val="Tablehead1"/>
              <w:keepNext/>
              <w:jc w:val="right"/>
              <w:rPr>
                <w:color w:val="32872A"/>
              </w:rPr>
            </w:pPr>
            <w:r>
              <w:rPr>
                <w:color w:val="32872A"/>
              </w:rPr>
              <w:t xml:space="preserve">Jan-Mar </w:t>
            </w:r>
            <w:r w:rsidR="00E837DD" w:rsidRPr="00C70286">
              <w:rPr>
                <w:color w:val="32872A"/>
              </w:rPr>
              <w:t>2021</w:t>
            </w:r>
          </w:p>
        </w:tc>
        <w:tc>
          <w:tcPr>
            <w:tcW w:w="1361" w:type="dxa"/>
            <w:tcBorders>
              <w:top w:val="single" w:sz="4" w:space="0" w:color="32872A"/>
              <w:bottom w:val="single" w:sz="4" w:space="0" w:color="32872A"/>
            </w:tcBorders>
            <w:vAlign w:val="center"/>
          </w:tcPr>
          <w:p w14:paraId="257BCBDC" w14:textId="18B36103" w:rsidR="00E837DD" w:rsidRPr="00C70286" w:rsidRDefault="006F55CF" w:rsidP="00E837DD">
            <w:pPr>
              <w:pStyle w:val="Tablehead1"/>
              <w:keepNext/>
              <w:jc w:val="right"/>
              <w:rPr>
                <w:color w:val="32872A"/>
              </w:rPr>
            </w:pPr>
            <w:r>
              <w:rPr>
                <w:color w:val="32872A"/>
              </w:rPr>
              <w:t xml:space="preserve">Jan-Mar </w:t>
            </w:r>
            <w:r w:rsidR="00E837DD" w:rsidRPr="00C70286">
              <w:rPr>
                <w:color w:val="32872A"/>
              </w:rPr>
              <w:t>2022</w:t>
            </w:r>
          </w:p>
        </w:tc>
        <w:tc>
          <w:tcPr>
            <w:tcW w:w="1361" w:type="dxa"/>
            <w:tcBorders>
              <w:top w:val="single" w:sz="4" w:space="0" w:color="32872A"/>
              <w:bottom w:val="single" w:sz="4" w:space="0" w:color="32872A"/>
            </w:tcBorders>
            <w:vAlign w:val="center"/>
          </w:tcPr>
          <w:p w14:paraId="0DFAD0A1" w14:textId="349D64C4" w:rsidR="00E837DD" w:rsidRPr="00C70286" w:rsidRDefault="006F55CF" w:rsidP="00E837DD">
            <w:pPr>
              <w:pStyle w:val="Tablehead1"/>
              <w:keepNext/>
              <w:jc w:val="right"/>
              <w:rPr>
                <w:color w:val="32872A"/>
              </w:rPr>
            </w:pPr>
            <w:r>
              <w:rPr>
                <w:color w:val="32872A"/>
              </w:rPr>
              <w:t xml:space="preserve">Jan-Mar </w:t>
            </w:r>
            <w:r w:rsidR="00E837DD" w:rsidRPr="00C70286">
              <w:rPr>
                <w:color w:val="32872A"/>
              </w:rPr>
              <w:t>202</w:t>
            </w:r>
            <w:r w:rsidR="00E837DD">
              <w:rPr>
                <w:color w:val="32872A"/>
              </w:rPr>
              <w:t>3</w:t>
            </w:r>
          </w:p>
        </w:tc>
      </w:tr>
      <w:tr w:rsidR="007F40A4" w:rsidRPr="00F75796" w14:paraId="5E531677" w14:textId="77777777" w:rsidTr="006F55CF">
        <w:trPr>
          <w:trHeight w:val="240"/>
        </w:trPr>
        <w:tc>
          <w:tcPr>
            <w:tcW w:w="2830" w:type="dxa"/>
            <w:tcBorders>
              <w:top w:val="single" w:sz="4" w:space="0" w:color="32872A"/>
            </w:tcBorders>
            <w:vAlign w:val="center"/>
          </w:tcPr>
          <w:p w14:paraId="466FD4BC" w14:textId="5A216D74" w:rsidR="007F40A4" w:rsidRPr="002D3E90" w:rsidRDefault="007F40A4" w:rsidP="007F40A4">
            <w:pPr>
              <w:pStyle w:val="Tabletext"/>
              <w:keepNext/>
            </w:pPr>
            <w:r w:rsidRPr="002D3E90">
              <w:t>Disability status</w:t>
            </w:r>
          </w:p>
        </w:tc>
        <w:tc>
          <w:tcPr>
            <w:tcW w:w="1360" w:type="dxa"/>
            <w:tcBorders>
              <w:top w:val="single" w:sz="4" w:space="0" w:color="32872A"/>
            </w:tcBorders>
            <w:vAlign w:val="bottom"/>
          </w:tcPr>
          <w:p w14:paraId="4B4116CC" w14:textId="5E9E56F5" w:rsidR="007F40A4" w:rsidRPr="005B613C" w:rsidRDefault="007F40A4" w:rsidP="007F40A4">
            <w:pPr>
              <w:pStyle w:val="Tabletext"/>
              <w:keepNext/>
              <w:tabs>
                <w:tab w:val="decimal" w:pos="604"/>
              </w:tabs>
              <w:jc w:val="right"/>
            </w:pPr>
            <w:bookmarkStart w:id="55" w:name="notknown"/>
            <w:bookmarkEnd w:id="55"/>
            <w:r w:rsidRPr="007F40A4">
              <w:t>5.8</w:t>
            </w:r>
          </w:p>
        </w:tc>
        <w:tc>
          <w:tcPr>
            <w:tcW w:w="1361" w:type="dxa"/>
            <w:tcBorders>
              <w:top w:val="single" w:sz="4" w:space="0" w:color="32872A"/>
            </w:tcBorders>
            <w:vAlign w:val="bottom"/>
          </w:tcPr>
          <w:p w14:paraId="1B147C88" w14:textId="7B7ADA87" w:rsidR="007F40A4" w:rsidRPr="005B613C" w:rsidRDefault="007F40A4" w:rsidP="007F40A4">
            <w:pPr>
              <w:pStyle w:val="Tabletext"/>
              <w:keepNext/>
              <w:tabs>
                <w:tab w:val="decimal" w:pos="612"/>
              </w:tabs>
              <w:jc w:val="right"/>
            </w:pPr>
            <w:r w:rsidRPr="007F40A4">
              <w:t>4.5</w:t>
            </w:r>
          </w:p>
        </w:tc>
        <w:tc>
          <w:tcPr>
            <w:tcW w:w="1361" w:type="dxa"/>
            <w:tcBorders>
              <w:top w:val="single" w:sz="4" w:space="0" w:color="32872A"/>
            </w:tcBorders>
            <w:vAlign w:val="bottom"/>
          </w:tcPr>
          <w:p w14:paraId="7BFA40DF" w14:textId="331E71F8" w:rsidR="007F40A4" w:rsidRPr="005B613C" w:rsidRDefault="007F40A4" w:rsidP="007F40A4">
            <w:pPr>
              <w:pStyle w:val="Tabletext"/>
              <w:keepNext/>
              <w:tabs>
                <w:tab w:val="decimal" w:pos="462"/>
              </w:tabs>
              <w:jc w:val="right"/>
            </w:pPr>
            <w:r w:rsidRPr="007F40A4">
              <w:t>4.3</w:t>
            </w:r>
          </w:p>
        </w:tc>
        <w:tc>
          <w:tcPr>
            <w:tcW w:w="1361" w:type="dxa"/>
            <w:tcBorders>
              <w:top w:val="single" w:sz="4" w:space="0" w:color="32872A"/>
            </w:tcBorders>
            <w:vAlign w:val="bottom"/>
          </w:tcPr>
          <w:p w14:paraId="4A97B88D" w14:textId="3206F390" w:rsidR="007F40A4" w:rsidRPr="005B613C" w:rsidRDefault="007F40A4" w:rsidP="007F40A4">
            <w:pPr>
              <w:pStyle w:val="Tabletext"/>
              <w:keepNext/>
              <w:tabs>
                <w:tab w:val="decimal" w:pos="463"/>
              </w:tabs>
              <w:jc w:val="right"/>
            </w:pPr>
            <w:r w:rsidRPr="007F40A4">
              <w:t>3.6</w:t>
            </w:r>
          </w:p>
        </w:tc>
        <w:tc>
          <w:tcPr>
            <w:tcW w:w="1361" w:type="dxa"/>
            <w:tcBorders>
              <w:top w:val="single" w:sz="4" w:space="0" w:color="32872A"/>
            </w:tcBorders>
            <w:vAlign w:val="bottom"/>
          </w:tcPr>
          <w:p w14:paraId="398FD7B5" w14:textId="4FBAA531" w:rsidR="007F40A4" w:rsidRPr="005B613C" w:rsidRDefault="007F40A4" w:rsidP="007F40A4">
            <w:pPr>
              <w:pStyle w:val="Tabletext"/>
              <w:keepNext/>
              <w:tabs>
                <w:tab w:val="decimal" w:pos="606"/>
              </w:tabs>
              <w:jc w:val="right"/>
            </w:pPr>
            <w:r w:rsidRPr="007F40A4">
              <w:t>3.7</w:t>
            </w:r>
          </w:p>
        </w:tc>
      </w:tr>
      <w:tr w:rsidR="007F40A4" w:rsidRPr="00F75796" w14:paraId="3FDBEA5D" w14:textId="77777777" w:rsidTr="006F55CF">
        <w:trPr>
          <w:trHeight w:val="240"/>
        </w:trPr>
        <w:tc>
          <w:tcPr>
            <w:tcW w:w="2830" w:type="dxa"/>
            <w:vAlign w:val="center"/>
          </w:tcPr>
          <w:p w14:paraId="30611535" w14:textId="533B95D9" w:rsidR="007F40A4" w:rsidRPr="002D3E90" w:rsidRDefault="007F40A4" w:rsidP="007F40A4">
            <w:pPr>
              <w:pStyle w:val="Tabletext"/>
              <w:keepNext/>
            </w:pPr>
            <w:r>
              <w:t>Gender</w:t>
            </w:r>
          </w:p>
        </w:tc>
        <w:tc>
          <w:tcPr>
            <w:tcW w:w="1360" w:type="dxa"/>
            <w:vAlign w:val="bottom"/>
          </w:tcPr>
          <w:p w14:paraId="17776594" w14:textId="71AD78C8" w:rsidR="007F40A4" w:rsidRDefault="007F40A4" w:rsidP="007F40A4">
            <w:pPr>
              <w:pStyle w:val="Tabletext"/>
              <w:keepNext/>
              <w:tabs>
                <w:tab w:val="decimal" w:pos="604"/>
              </w:tabs>
              <w:jc w:val="right"/>
            </w:pPr>
            <w:r w:rsidRPr="007F40A4">
              <w:t>0.2</w:t>
            </w:r>
          </w:p>
        </w:tc>
        <w:tc>
          <w:tcPr>
            <w:tcW w:w="1361" w:type="dxa"/>
            <w:vAlign w:val="bottom"/>
          </w:tcPr>
          <w:p w14:paraId="5A8091A4" w14:textId="26FF822D" w:rsidR="007F40A4" w:rsidRDefault="007F40A4" w:rsidP="007F40A4">
            <w:pPr>
              <w:pStyle w:val="Tabletext"/>
              <w:keepNext/>
              <w:tabs>
                <w:tab w:val="decimal" w:pos="612"/>
              </w:tabs>
              <w:jc w:val="right"/>
            </w:pPr>
            <w:r w:rsidRPr="007F40A4">
              <w:t>0.2</w:t>
            </w:r>
          </w:p>
        </w:tc>
        <w:tc>
          <w:tcPr>
            <w:tcW w:w="1361" w:type="dxa"/>
            <w:vAlign w:val="bottom"/>
          </w:tcPr>
          <w:p w14:paraId="1160273C" w14:textId="3331B305" w:rsidR="007F40A4" w:rsidRDefault="007F40A4" w:rsidP="007F40A4">
            <w:pPr>
              <w:pStyle w:val="Tabletext"/>
              <w:keepNext/>
              <w:tabs>
                <w:tab w:val="decimal" w:pos="462"/>
              </w:tabs>
              <w:jc w:val="right"/>
            </w:pPr>
            <w:r w:rsidRPr="007F40A4">
              <w:t>0.3</w:t>
            </w:r>
          </w:p>
        </w:tc>
        <w:tc>
          <w:tcPr>
            <w:tcW w:w="1361" w:type="dxa"/>
            <w:vAlign w:val="bottom"/>
          </w:tcPr>
          <w:p w14:paraId="30CDD66E" w14:textId="14AD82E9" w:rsidR="007F40A4" w:rsidRDefault="007F40A4" w:rsidP="007F40A4">
            <w:pPr>
              <w:pStyle w:val="Tabletext"/>
              <w:keepNext/>
              <w:tabs>
                <w:tab w:val="decimal" w:pos="463"/>
              </w:tabs>
              <w:jc w:val="right"/>
            </w:pPr>
            <w:r w:rsidRPr="007F40A4">
              <w:t>0.3</w:t>
            </w:r>
          </w:p>
        </w:tc>
        <w:tc>
          <w:tcPr>
            <w:tcW w:w="1361" w:type="dxa"/>
            <w:vAlign w:val="bottom"/>
          </w:tcPr>
          <w:p w14:paraId="63A80530" w14:textId="5F83F20B" w:rsidR="007F40A4" w:rsidRDefault="007F40A4" w:rsidP="007F40A4">
            <w:pPr>
              <w:pStyle w:val="Tabletext"/>
              <w:keepNext/>
              <w:tabs>
                <w:tab w:val="decimal" w:pos="606"/>
              </w:tabs>
              <w:jc w:val="right"/>
            </w:pPr>
            <w:r w:rsidRPr="007F40A4">
              <w:t>0.4</w:t>
            </w:r>
          </w:p>
        </w:tc>
      </w:tr>
      <w:tr w:rsidR="007F40A4" w:rsidRPr="00F75796" w14:paraId="4FE7E7A0" w14:textId="77777777" w:rsidTr="006F55CF">
        <w:trPr>
          <w:trHeight w:val="240"/>
        </w:trPr>
        <w:tc>
          <w:tcPr>
            <w:tcW w:w="2830" w:type="dxa"/>
            <w:vAlign w:val="center"/>
          </w:tcPr>
          <w:p w14:paraId="6F0781A0" w14:textId="1AED1DDE" w:rsidR="007F40A4" w:rsidRPr="002D3E90" w:rsidRDefault="007F40A4" w:rsidP="007F40A4">
            <w:pPr>
              <w:pStyle w:val="Tabletext"/>
              <w:keepNext/>
            </w:pPr>
            <w:r w:rsidRPr="002D3E90">
              <w:t>Indigenous status</w:t>
            </w:r>
          </w:p>
        </w:tc>
        <w:tc>
          <w:tcPr>
            <w:tcW w:w="1360" w:type="dxa"/>
            <w:vAlign w:val="bottom"/>
          </w:tcPr>
          <w:p w14:paraId="0E04BA1C" w14:textId="63E9822F" w:rsidR="007F40A4" w:rsidRDefault="007F40A4" w:rsidP="007F40A4">
            <w:pPr>
              <w:pStyle w:val="Tabletext"/>
              <w:keepNext/>
              <w:tabs>
                <w:tab w:val="decimal" w:pos="604"/>
              </w:tabs>
              <w:jc w:val="right"/>
            </w:pPr>
            <w:r w:rsidRPr="007F40A4">
              <w:t>3.5</w:t>
            </w:r>
          </w:p>
        </w:tc>
        <w:tc>
          <w:tcPr>
            <w:tcW w:w="1361" w:type="dxa"/>
            <w:vAlign w:val="bottom"/>
          </w:tcPr>
          <w:p w14:paraId="666475B3" w14:textId="10343E63" w:rsidR="007F40A4" w:rsidRPr="00F93429" w:rsidRDefault="007F40A4" w:rsidP="007F40A4">
            <w:pPr>
              <w:pStyle w:val="Tabletext"/>
              <w:keepNext/>
              <w:tabs>
                <w:tab w:val="decimal" w:pos="612"/>
              </w:tabs>
              <w:jc w:val="right"/>
            </w:pPr>
            <w:r w:rsidRPr="007F40A4">
              <w:t>3.7</w:t>
            </w:r>
          </w:p>
        </w:tc>
        <w:tc>
          <w:tcPr>
            <w:tcW w:w="1361" w:type="dxa"/>
            <w:vAlign w:val="bottom"/>
          </w:tcPr>
          <w:p w14:paraId="37043057" w14:textId="3F4A125D" w:rsidR="007F40A4" w:rsidRDefault="007F40A4" w:rsidP="007F40A4">
            <w:pPr>
              <w:pStyle w:val="Tabletext"/>
              <w:keepNext/>
              <w:tabs>
                <w:tab w:val="decimal" w:pos="462"/>
              </w:tabs>
              <w:jc w:val="right"/>
            </w:pPr>
            <w:r w:rsidRPr="007F40A4">
              <w:t>3.3</w:t>
            </w:r>
          </w:p>
        </w:tc>
        <w:tc>
          <w:tcPr>
            <w:tcW w:w="1361" w:type="dxa"/>
            <w:vAlign w:val="bottom"/>
          </w:tcPr>
          <w:p w14:paraId="36BF4B0E" w14:textId="17AF4EAF" w:rsidR="007F40A4" w:rsidRPr="00F93429" w:rsidRDefault="007F40A4" w:rsidP="007F40A4">
            <w:pPr>
              <w:pStyle w:val="Tabletext"/>
              <w:keepNext/>
              <w:tabs>
                <w:tab w:val="decimal" w:pos="463"/>
              </w:tabs>
              <w:jc w:val="right"/>
            </w:pPr>
            <w:r w:rsidRPr="007F40A4">
              <w:t>2.7</w:t>
            </w:r>
          </w:p>
        </w:tc>
        <w:tc>
          <w:tcPr>
            <w:tcW w:w="1361" w:type="dxa"/>
            <w:vAlign w:val="bottom"/>
          </w:tcPr>
          <w:p w14:paraId="63AF1C92" w14:textId="3B6A3B55" w:rsidR="007F40A4" w:rsidRDefault="007F40A4" w:rsidP="007F40A4">
            <w:pPr>
              <w:pStyle w:val="Tabletext"/>
              <w:keepNext/>
              <w:tabs>
                <w:tab w:val="decimal" w:pos="606"/>
              </w:tabs>
              <w:jc w:val="right"/>
            </w:pPr>
            <w:r w:rsidRPr="007F40A4">
              <w:t>2.9</w:t>
            </w:r>
          </w:p>
        </w:tc>
      </w:tr>
      <w:tr w:rsidR="007F40A4" w:rsidRPr="00F75796" w14:paraId="70615D79" w14:textId="77777777" w:rsidTr="006F55CF">
        <w:trPr>
          <w:trHeight w:val="240"/>
        </w:trPr>
        <w:tc>
          <w:tcPr>
            <w:tcW w:w="2830" w:type="dxa"/>
            <w:vAlign w:val="center"/>
          </w:tcPr>
          <w:p w14:paraId="39435E0F" w14:textId="56184485" w:rsidR="007F40A4" w:rsidRPr="002D3E90" w:rsidRDefault="007F40A4" w:rsidP="007F40A4">
            <w:pPr>
              <w:pStyle w:val="Tabletext"/>
              <w:keepNext/>
            </w:pPr>
            <w:r>
              <w:t>Labour force status</w:t>
            </w:r>
          </w:p>
        </w:tc>
        <w:tc>
          <w:tcPr>
            <w:tcW w:w="1360" w:type="dxa"/>
            <w:vAlign w:val="bottom"/>
          </w:tcPr>
          <w:p w14:paraId="687C2CB4" w14:textId="757308B6" w:rsidR="007F40A4" w:rsidRDefault="007F40A4" w:rsidP="007F40A4">
            <w:pPr>
              <w:pStyle w:val="Tabletext"/>
              <w:keepNext/>
              <w:tabs>
                <w:tab w:val="decimal" w:pos="604"/>
              </w:tabs>
              <w:jc w:val="right"/>
            </w:pPr>
            <w:r w:rsidRPr="007F40A4">
              <w:t>10.5</w:t>
            </w:r>
          </w:p>
        </w:tc>
        <w:tc>
          <w:tcPr>
            <w:tcW w:w="1361" w:type="dxa"/>
            <w:vAlign w:val="bottom"/>
          </w:tcPr>
          <w:p w14:paraId="7ECBEBA0" w14:textId="59223057" w:rsidR="007F40A4" w:rsidRPr="00F93429" w:rsidRDefault="007F40A4" w:rsidP="007F40A4">
            <w:pPr>
              <w:pStyle w:val="Tabletext"/>
              <w:keepNext/>
              <w:tabs>
                <w:tab w:val="decimal" w:pos="612"/>
              </w:tabs>
              <w:jc w:val="right"/>
            </w:pPr>
            <w:r w:rsidRPr="007F40A4">
              <w:t>8.7</w:t>
            </w:r>
          </w:p>
        </w:tc>
        <w:tc>
          <w:tcPr>
            <w:tcW w:w="1361" w:type="dxa"/>
            <w:vAlign w:val="bottom"/>
          </w:tcPr>
          <w:p w14:paraId="701B4B17" w14:textId="0FA56E1F" w:rsidR="007F40A4" w:rsidRDefault="007F40A4" w:rsidP="007F40A4">
            <w:pPr>
              <w:pStyle w:val="Tabletext"/>
              <w:keepNext/>
              <w:tabs>
                <w:tab w:val="decimal" w:pos="462"/>
              </w:tabs>
              <w:jc w:val="right"/>
            </w:pPr>
            <w:r w:rsidRPr="007F40A4">
              <w:t>8.9</w:t>
            </w:r>
          </w:p>
        </w:tc>
        <w:tc>
          <w:tcPr>
            <w:tcW w:w="1361" w:type="dxa"/>
            <w:vAlign w:val="bottom"/>
          </w:tcPr>
          <w:p w14:paraId="621C95D5" w14:textId="587E600B" w:rsidR="007F40A4" w:rsidRPr="00F93429" w:rsidRDefault="007F40A4" w:rsidP="007F40A4">
            <w:pPr>
              <w:pStyle w:val="Tabletext"/>
              <w:keepNext/>
              <w:tabs>
                <w:tab w:val="decimal" w:pos="463"/>
              </w:tabs>
              <w:jc w:val="right"/>
            </w:pPr>
            <w:r w:rsidRPr="007F40A4">
              <w:t>9.6</w:t>
            </w:r>
          </w:p>
        </w:tc>
        <w:tc>
          <w:tcPr>
            <w:tcW w:w="1361" w:type="dxa"/>
            <w:vAlign w:val="bottom"/>
          </w:tcPr>
          <w:p w14:paraId="7DACFC8B" w14:textId="03377C76" w:rsidR="007F40A4" w:rsidRDefault="007F40A4" w:rsidP="007F40A4">
            <w:pPr>
              <w:pStyle w:val="Tabletext"/>
              <w:keepNext/>
              <w:tabs>
                <w:tab w:val="decimal" w:pos="606"/>
              </w:tabs>
              <w:jc w:val="right"/>
            </w:pPr>
            <w:r w:rsidRPr="007F40A4">
              <w:t>10.0</w:t>
            </w:r>
          </w:p>
        </w:tc>
      </w:tr>
      <w:tr w:rsidR="007F40A4" w:rsidRPr="00F75796" w14:paraId="789029B5" w14:textId="77777777" w:rsidTr="006F55CF">
        <w:trPr>
          <w:trHeight w:val="240"/>
        </w:trPr>
        <w:tc>
          <w:tcPr>
            <w:tcW w:w="2830" w:type="dxa"/>
            <w:vAlign w:val="center"/>
          </w:tcPr>
          <w:p w14:paraId="33AAB23C" w14:textId="0DD585B7" w:rsidR="007F40A4" w:rsidRPr="002D3E90" w:rsidRDefault="007F40A4" w:rsidP="007F40A4">
            <w:pPr>
              <w:pStyle w:val="Tabletext"/>
            </w:pPr>
            <w:r>
              <w:t>Previous highest education level</w:t>
            </w:r>
          </w:p>
        </w:tc>
        <w:tc>
          <w:tcPr>
            <w:tcW w:w="1360" w:type="dxa"/>
            <w:vAlign w:val="bottom"/>
          </w:tcPr>
          <w:p w14:paraId="368489CE" w14:textId="02AE7504" w:rsidR="007F40A4" w:rsidRPr="005B613C" w:rsidRDefault="007F40A4" w:rsidP="007F40A4">
            <w:pPr>
              <w:pStyle w:val="Tabletext"/>
              <w:keepNext/>
              <w:tabs>
                <w:tab w:val="decimal" w:pos="604"/>
              </w:tabs>
              <w:jc w:val="right"/>
            </w:pPr>
            <w:r w:rsidRPr="007F40A4">
              <w:t>4.4</w:t>
            </w:r>
          </w:p>
        </w:tc>
        <w:tc>
          <w:tcPr>
            <w:tcW w:w="1361" w:type="dxa"/>
            <w:vAlign w:val="bottom"/>
          </w:tcPr>
          <w:p w14:paraId="15A76DCB" w14:textId="79CBCC21" w:rsidR="007F40A4" w:rsidRPr="005B613C" w:rsidRDefault="007F40A4" w:rsidP="007F40A4">
            <w:pPr>
              <w:pStyle w:val="Tabletext"/>
              <w:keepNext/>
              <w:tabs>
                <w:tab w:val="decimal" w:pos="612"/>
              </w:tabs>
              <w:jc w:val="right"/>
            </w:pPr>
            <w:r w:rsidRPr="007F40A4">
              <w:t>4.2</w:t>
            </w:r>
          </w:p>
        </w:tc>
        <w:tc>
          <w:tcPr>
            <w:tcW w:w="1361" w:type="dxa"/>
            <w:vAlign w:val="bottom"/>
          </w:tcPr>
          <w:p w14:paraId="532BC2F0" w14:textId="1A630F3D" w:rsidR="007F40A4" w:rsidRPr="005B613C" w:rsidRDefault="007F40A4" w:rsidP="007F40A4">
            <w:pPr>
              <w:pStyle w:val="Tabletext"/>
              <w:keepNext/>
              <w:tabs>
                <w:tab w:val="decimal" w:pos="462"/>
              </w:tabs>
              <w:jc w:val="right"/>
            </w:pPr>
            <w:r w:rsidRPr="007F40A4">
              <w:t>4.1</w:t>
            </w:r>
          </w:p>
        </w:tc>
        <w:tc>
          <w:tcPr>
            <w:tcW w:w="1361" w:type="dxa"/>
            <w:vAlign w:val="bottom"/>
          </w:tcPr>
          <w:p w14:paraId="50E241E2" w14:textId="654C4FBB" w:rsidR="007F40A4" w:rsidRPr="005B613C" w:rsidRDefault="007F40A4" w:rsidP="007F40A4">
            <w:pPr>
              <w:pStyle w:val="Tabletext"/>
              <w:keepNext/>
              <w:tabs>
                <w:tab w:val="decimal" w:pos="463"/>
              </w:tabs>
              <w:jc w:val="right"/>
            </w:pPr>
            <w:r w:rsidRPr="007F40A4">
              <w:t>4.6</w:t>
            </w:r>
          </w:p>
        </w:tc>
        <w:tc>
          <w:tcPr>
            <w:tcW w:w="1361" w:type="dxa"/>
            <w:vAlign w:val="bottom"/>
          </w:tcPr>
          <w:p w14:paraId="13066CFF" w14:textId="3B9B9818" w:rsidR="007F40A4" w:rsidRPr="005B613C" w:rsidRDefault="007F40A4" w:rsidP="007F40A4">
            <w:pPr>
              <w:pStyle w:val="Tabletext"/>
              <w:keepNext/>
              <w:tabs>
                <w:tab w:val="decimal" w:pos="606"/>
              </w:tabs>
              <w:jc w:val="right"/>
            </w:pPr>
            <w:r w:rsidRPr="007F40A4">
              <w:t>4.3</w:t>
            </w:r>
          </w:p>
        </w:tc>
      </w:tr>
      <w:tr w:rsidR="007F40A4" w:rsidRPr="00F75796" w14:paraId="022FCF46" w14:textId="77777777" w:rsidTr="006F55CF">
        <w:trPr>
          <w:trHeight w:val="240"/>
        </w:trPr>
        <w:tc>
          <w:tcPr>
            <w:tcW w:w="2830" w:type="dxa"/>
            <w:vAlign w:val="center"/>
          </w:tcPr>
          <w:p w14:paraId="569C59EA" w14:textId="3310A0E3" w:rsidR="007F40A4" w:rsidRPr="00E0452B" w:rsidDel="00AD37CA" w:rsidRDefault="007F40A4" w:rsidP="007F40A4">
            <w:pPr>
              <w:pStyle w:val="Tabletext"/>
            </w:pPr>
            <w:r>
              <w:t>Prior education</w:t>
            </w:r>
          </w:p>
        </w:tc>
        <w:tc>
          <w:tcPr>
            <w:tcW w:w="1360" w:type="dxa"/>
            <w:vAlign w:val="bottom"/>
          </w:tcPr>
          <w:p w14:paraId="47324B76" w14:textId="5B269E6B" w:rsidR="007F40A4" w:rsidDel="00AD37CA" w:rsidRDefault="007F40A4" w:rsidP="007F40A4">
            <w:pPr>
              <w:pStyle w:val="Tabletext"/>
              <w:keepNext/>
              <w:tabs>
                <w:tab w:val="decimal" w:pos="604"/>
              </w:tabs>
              <w:jc w:val="right"/>
            </w:pPr>
            <w:r w:rsidRPr="007F40A4">
              <w:t>3.0</w:t>
            </w:r>
          </w:p>
        </w:tc>
        <w:tc>
          <w:tcPr>
            <w:tcW w:w="1361" w:type="dxa"/>
            <w:vAlign w:val="bottom"/>
          </w:tcPr>
          <w:p w14:paraId="6F85C575" w14:textId="73985692" w:rsidR="007F40A4" w:rsidDel="00AD37CA" w:rsidRDefault="007F40A4" w:rsidP="007F40A4">
            <w:pPr>
              <w:pStyle w:val="Tabletext"/>
              <w:keepNext/>
              <w:tabs>
                <w:tab w:val="decimal" w:pos="612"/>
              </w:tabs>
              <w:jc w:val="right"/>
            </w:pPr>
            <w:r w:rsidRPr="007F40A4">
              <w:t>2.7</w:t>
            </w:r>
          </w:p>
        </w:tc>
        <w:tc>
          <w:tcPr>
            <w:tcW w:w="1361" w:type="dxa"/>
            <w:vAlign w:val="bottom"/>
          </w:tcPr>
          <w:p w14:paraId="79F5004D" w14:textId="363E07DD" w:rsidR="007F40A4" w:rsidDel="00AD37CA" w:rsidRDefault="007F40A4" w:rsidP="007F40A4">
            <w:pPr>
              <w:pStyle w:val="Tabletext"/>
              <w:keepNext/>
              <w:tabs>
                <w:tab w:val="decimal" w:pos="462"/>
              </w:tabs>
              <w:jc w:val="right"/>
            </w:pPr>
            <w:r w:rsidRPr="007F40A4">
              <w:t>3.1</w:t>
            </w:r>
          </w:p>
        </w:tc>
        <w:tc>
          <w:tcPr>
            <w:tcW w:w="1361" w:type="dxa"/>
            <w:vAlign w:val="bottom"/>
          </w:tcPr>
          <w:p w14:paraId="47199244" w14:textId="04C087A0" w:rsidR="007F40A4" w:rsidDel="00AD37CA" w:rsidRDefault="007F40A4" w:rsidP="007F40A4">
            <w:pPr>
              <w:pStyle w:val="Tabletext"/>
              <w:keepNext/>
              <w:tabs>
                <w:tab w:val="decimal" w:pos="463"/>
              </w:tabs>
              <w:jc w:val="right"/>
            </w:pPr>
            <w:r w:rsidRPr="007F40A4">
              <w:t>3.2</w:t>
            </w:r>
          </w:p>
        </w:tc>
        <w:tc>
          <w:tcPr>
            <w:tcW w:w="1361" w:type="dxa"/>
            <w:vAlign w:val="bottom"/>
          </w:tcPr>
          <w:p w14:paraId="3B0D2421" w14:textId="691FAC89" w:rsidR="007F40A4" w:rsidDel="00AD37CA" w:rsidRDefault="007F40A4" w:rsidP="007F40A4">
            <w:pPr>
              <w:pStyle w:val="Tabletext"/>
              <w:keepNext/>
              <w:tabs>
                <w:tab w:val="decimal" w:pos="606"/>
              </w:tabs>
              <w:jc w:val="right"/>
            </w:pPr>
            <w:r w:rsidRPr="007F40A4">
              <w:t>3.1</w:t>
            </w:r>
          </w:p>
        </w:tc>
      </w:tr>
      <w:tr w:rsidR="007F40A4" w:rsidRPr="00F75796" w14:paraId="2BE649C3" w14:textId="77777777" w:rsidTr="006F55CF">
        <w:trPr>
          <w:trHeight w:val="240"/>
        </w:trPr>
        <w:tc>
          <w:tcPr>
            <w:tcW w:w="2830" w:type="dxa"/>
            <w:tcBorders>
              <w:bottom w:val="single" w:sz="4" w:space="0" w:color="32872A"/>
            </w:tcBorders>
            <w:vAlign w:val="center"/>
          </w:tcPr>
          <w:p w14:paraId="2B84CB45" w14:textId="77777777" w:rsidR="007F40A4" w:rsidRPr="002D3E90" w:rsidRDefault="007F40A4" w:rsidP="007F40A4">
            <w:pPr>
              <w:pStyle w:val="Tabletext"/>
            </w:pPr>
            <w:r w:rsidRPr="002D3E90">
              <w:t>School status</w:t>
            </w:r>
          </w:p>
        </w:tc>
        <w:tc>
          <w:tcPr>
            <w:tcW w:w="1360" w:type="dxa"/>
            <w:tcBorders>
              <w:bottom w:val="single" w:sz="4" w:space="0" w:color="32872A"/>
            </w:tcBorders>
            <w:vAlign w:val="bottom"/>
          </w:tcPr>
          <w:p w14:paraId="2076D981" w14:textId="7F2AF26F" w:rsidR="007F40A4" w:rsidRPr="005B613C" w:rsidRDefault="007F40A4" w:rsidP="007F40A4">
            <w:pPr>
              <w:pStyle w:val="Tabletext"/>
              <w:keepNext/>
              <w:tabs>
                <w:tab w:val="decimal" w:pos="604"/>
              </w:tabs>
              <w:jc w:val="right"/>
            </w:pPr>
            <w:r w:rsidRPr="007F40A4">
              <w:t>30.1</w:t>
            </w:r>
          </w:p>
        </w:tc>
        <w:tc>
          <w:tcPr>
            <w:tcW w:w="1361" w:type="dxa"/>
            <w:tcBorders>
              <w:bottom w:val="single" w:sz="4" w:space="0" w:color="32872A"/>
            </w:tcBorders>
            <w:vAlign w:val="bottom"/>
          </w:tcPr>
          <w:p w14:paraId="0A82EFA0" w14:textId="2DA39764" w:rsidR="007F40A4" w:rsidRPr="005B613C" w:rsidRDefault="007F40A4" w:rsidP="007F40A4">
            <w:pPr>
              <w:pStyle w:val="Tabletext"/>
              <w:keepNext/>
              <w:tabs>
                <w:tab w:val="decimal" w:pos="612"/>
              </w:tabs>
              <w:jc w:val="right"/>
            </w:pPr>
            <w:r w:rsidRPr="007F40A4">
              <w:t>1.8</w:t>
            </w:r>
          </w:p>
        </w:tc>
        <w:tc>
          <w:tcPr>
            <w:tcW w:w="1361" w:type="dxa"/>
            <w:tcBorders>
              <w:bottom w:val="single" w:sz="4" w:space="0" w:color="32872A"/>
            </w:tcBorders>
            <w:vAlign w:val="bottom"/>
          </w:tcPr>
          <w:p w14:paraId="5C2F84B8" w14:textId="77F3B5F6" w:rsidR="007F40A4" w:rsidRPr="005B613C" w:rsidRDefault="007F40A4" w:rsidP="007F40A4">
            <w:pPr>
              <w:pStyle w:val="Tabletext"/>
              <w:keepNext/>
              <w:tabs>
                <w:tab w:val="decimal" w:pos="462"/>
              </w:tabs>
              <w:jc w:val="right"/>
            </w:pPr>
            <w:r w:rsidRPr="007F40A4">
              <w:t>1.9</w:t>
            </w:r>
          </w:p>
        </w:tc>
        <w:tc>
          <w:tcPr>
            <w:tcW w:w="1361" w:type="dxa"/>
            <w:tcBorders>
              <w:bottom w:val="single" w:sz="4" w:space="0" w:color="32872A"/>
            </w:tcBorders>
            <w:vAlign w:val="bottom"/>
          </w:tcPr>
          <w:p w14:paraId="26037E82" w14:textId="5B988804" w:rsidR="007F40A4" w:rsidRPr="005B613C" w:rsidRDefault="007F40A4" w:rsidP="007F40A4">
            <w:pPr>
              <w:pStyle w:val="Tabletext"/>
              <w:keepNext/>
              <w:tabs>
                <w:tab w:val="decimal" w:pos="463"/>
              </w:tabs>
              <w:jc w:val="right"/>
            </w:pPr>
            <w:r w:rsidRPr="007F40A4">
              <w:t>2.1</w:t>
            </w:r>
          </w:p>
        </w:tc>
        <w:tc>
          <w:tcPr>
            <w:tcW w:w="1361" w:type="dxa"/>
            <w:tcBorders>
              <w:bottom w:val="single" w:sz="4" w:space="0" w:color="32872A"/>
            </w:tcBorders>
            <w:vAlign w:val="bottom"/>
          </w:tcPr>
          <w:p w14:paraId="6F18F7C6" w14:textId="05A6DFCB" w:rsidR="007F40A4" w:rsidRPr="00176819" w:rsidRDefault="007F40A4" w:rsidP="007F40A4">
            <w:pPr>
              <w:pStyle w:val="Tabletext"/>
              <w:keepNext/>
              <w:tabs>
                <w:tab w:val="decimal" w:pos="606"/>
              </w:tabs>
              <w:jc w:val="right"/>
            </w:pPr>
            <w:r w:rsidRPr="007F40A4">
              <w:t>1.8</w:t>
            </w:r>
          </w:p>
        </w:tc>
      </w:tr>
    </w:tbl>
    <w:p w14:paraId="29E1FB0A" w14:textId="76F9E293" w:rsidR="003661E5" w:rsidRDefault="003661E5" w:rsidP="00525E5C">
      <w:pPr>
        <w:pStyle w:val="NumberedText"/>
        <w:ind w:left="284" w:hanging="284"/>
      </w:pPr>
      <w:bookmarkStart w:id="56" w:name="_Toc73535978"/>
      <w:bookmarkStart w:id="57" w:name="_Toc113372482"/>
      <w:bookmarkStart w:id="58" w:name="_Toc115334266"/>
      <w:r>
        <w:t>NCVER’s counting student methodology can impact the rates of ‘not known’ responses either positively or negatively</w:t>
      </w:r>
      <w:r w:rsidR="00AD37CA">
        <w:t>. F</w:t>
      </w:r>
      <w:r>
        <w:t>or comparison</w:t>
      </w:r>
      <w:r w:rsidR="00AD37CA">
        <w:t>,</w:t>
      </w:r>
      <w:r>
        <w:t xml:space="preserve"> the extent of ‘not known’ data</w:t>
      </w:r>
      <w:r w:rsidR="00AD37CA">
        <w:t xml:space="preserve"> once the counting student methodology has been applied</w:t>
      </w:r>
      <w:r>
        <w:t xml:space="preserve"> are illustrated in </w:t>
      </w:r>
      <w:r w:rsidR="000E5E9A">
        <w:t>T</w:t>
      </w:r>
      <w:r>
        <w:t xml:space="preserve">able </w:t>
      </w:r>
      <w:r w:rsidR="004A5720">
        <w:t>2</w:t>
      </w:r>
      <w:r w:rsidR="000E5E9A">
        <w:t>.</w:t>
      </w:r>
    </w:p>
    <w:p w14:paraId="6F1D38CE" w14:textId="58E421F6" w:rsidR="00525E5C" w:rsidRDefault="003661E5" w:rsidP="00F30E8C">
      <w:pPr>
        <w:pStyle w:val="NumberedText"/>
        <w:numPr>
          <w:ilvl w:val="1"/>
          <w:numId w:val="36"/>
        </w:numPr>
        <w:tabs>
          <w:tab w:val="clear" w:pos="446"/>
          <w:tab w:val="num" w:pos="709"/>
        </w:tabs>
        <w:ind w:left="709" w:hanging="425"/>
      </w:pPr>
      <w:r>
        <w:t xml:space="preserve">In the event of </w:t>
      </w:r>
      <w:r w:rsidR="00525E5C" w:rsidRPr="00496655">
        <w:t>conflicting</w:t>
      </w:r>
      <w:r w:rsidR="00525E5C">
        <w:t xml:space="preserve"> demographic information</w:t>
      </w:r>
      <w:r>
        <w:t>, the value will be set to ‘not known’</w:t>
      </w:r>
      <w:r w:rsidR="00525E5C">
        <w:t>; for example, where the same student is reported as both Indigenous and non-</w:t>
      </w:r>
      <w:proofErr w:type="gramStart"/>
      <w:r w:rsidR="00525E5C">
        <w:t>Indigenous</w:t>
      </w:r>
      <w:proofErr w:type="gramEnd"/>
    </w:p>
    <w:p w14:paraId="3BA698FB" w14:textId="6B760A13" w:rsidR="003661E5" w:rsidRDefault="003661E5" w:rsidP="00F30E8C">
      <w:pPr>
        <w:pStyle w:val="NumberedText"/>
        <w:numPr>
          <w:ilvl w:val="1"/>
          <w:numId w:val="36"/>
        </w:numPr>
        <w:tabs>
          <w:tab w:val="clear" w:pos="446"/>
          <w:tab w:val="num" w:pos="709"/>
        </w:tabs>
        <w:ind w:left="709" w:hanging="425"/>
      </w:pPr>
      <w:r>
        <w:t>In the event of a combination of known and unknown information, the value will be set to the known value</w:t>
      </w:r>
      <w:r w:rsidR="004A5720">
        <w:t>;</w:t>
      </w:r>
      <w:r>
        <w:t xml:space="preserve"> for example, where the same student is reported as Indigenous and ‘</w:t>
      </w:r>
      <w:r w:rsidR="000E5E9A">
        <w:t>n</w:t>
      </w:r>
      <w:r>
        <w:t xml:space="preserve">ot known’ they </w:t>
      </w:r>
      <w:r w:rsidR="004A5720">
        <w:t>are</w:t>
      </w:r>
      <w:r>
        <w:t xml:space="preserve"> considered Indigenous.</w:t>
      </w:r>
    </w:p>
    <w:p w14:paraId="5B2D9CC9" w14:textId="0F7B166D" w:rsidR="003661E5" w:rsidRPr="00703D3F" w:rsidRDefault="003661E5" w:rsidP="00703D3F">
      <w:pPr>
        <w:pStyle w:val="tabletitle"/>
        <w:keepNext/>
        <w:spacing w:before="240"/>
      </w:pPr>
      <w:bookmarkStart w:id="59" w:name="_Toc134084915"/>
      <w:r w:rsidRPr="00703D3F">
        <w:t xml:space="preserve">Table </w:t>
      </w:r>
      <w:r w:rsidR="004A5720" w:rsidRPr="00703D3F">
        <w:t>2</w:t>
      </w:r>
      <w:r w:rsidRPr="00703D3F">
        <w:tab/>
        <w:t xml:space="preserve">Government-funded students with ‘not known’ data, </w:t>
      </w:r>
      <w:r w:rsidR="004C0FF7" w:rsidRPr="00703D3F">
        <w:t xml:space="preserve">January to March </w:t>
      </w:r>
      <w:r w:rsidRPr="00703D3F">
        <w:t>201</w:t>
      </w:r>
      <w:r w:rsidR="00E837DD" w:rsidRPr="00703D3F">
        <w:t>9</w:t>
      </w:r>
      <w:r w:rsidRPr="00703D3F">
        <w:t xml:space="preserve"> </w:t>
      </w:r>
      <w:r w:rsidR="00646E06" w:rsidRPr="00703D3F">
        <w:t>to</w:t>
      </w:r>
      <w:r w:rsidRPr="00703D3F">
        <w:t xml:space="preserve"> 202</w:t>
      </w:r>
      <w:r w:rsidR="00B05542">
        <w:t>3</w:t>
      </w:r>
      <w:r w:rsidRPr="00703D3F">
        <w:t xml:space="preserve"> (%)</w:t>
      </w:r>
      <w:bookmarkEnd w:id="59"/>
    </w:p>
    <w:tbl>
      <w:tblPr>
        <w:tblStyle w:val="TableGrid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360"/>
        <w:gridCol w:w="1361"/>
        <w:gridCol w:w="1361"/>
        <w:gridCol w:w="1361"/>
        <w:gridCol w:w="1361"/>
      </w:tblGrid>
      <w:tr w:rsidR="00E837DD" w:rsidRPr="00703D3F" w14:paraId="554D2AC2" w14:textId="77777777" w:rsidTr="00641D82">
        <w:trPr>
          <w:trHeight w:val="332"/>
        </w:trPr>
        <w:tc>
          <w:tcPr>
            <w:tcW w:w="2830" w:type="dxa"/>
            <w:tcBorders>
              <w:top w:val="single" w:sz="4" w:space="0" w:color="32872A"/>
              <w:bottom w:val="single" w:sz="4" w:space="0" w:color="32872A"/>
            </w:tcBorders>
          </w:tcPr>
          <w:p w14:paraId="43C6A6FE" w14:textId="77777777" w:rsidR="00E837DD" w:rsidRPr="00703D3F" w:rsidRDefault="00E837DD" w:rsidP="00E837DD">
            <w:pPr>
              <w:keepNext/>
              <w:tabs>
                <w:tab w:val="left" w:pos="900"/>
              </w:tabs>
              <w:spacing w:before="120" w:after="40"/>
              <w:rPr>
                <w:rFonts w:ascii="Arial" w:hAnsi="Arial" w:cs="Arial"/>
                <w:b/>
                <w:color w:val="32872A"/>
                <w:sz w:val="16"/>
              </w:rPr>
            </w:pPr>
          </w:p>
        </w:tc>
        <w:tc>
          <w:tcPr>
            <w:tcW w:w="1360" w:type="dxa"/>
            <w:tcBorders>
              <w:top w:val="single" w:sz="4" w:space="0" w:color="32872A"/>
              <w:bottom w:val="single" w:sz="4" w:space="0" w:color="32872A"/>
            </w:tcBorders>
            <w:vAlign w:val="center"/>
          </w:tcPr>
          <w:p w14:paraId="370146B9" w14:textId="3C64E361" w:rsidR="00E837DD" w:rsidRPr="00703D3F" w:rsidRDefault="00641D82" w:rsidP="00E837DD">
            <w:pPr>
              <w:pStyle w:val="Tablehead1"/>
              <w:keepNext/>
              <w:jc w:val="right"/>
              <w:rPr>
                <w:color w:val="32872A"/>
              </w:rPr>
            </w:pPr>
            <w:r>
              <w:rPr>
                <w:color w:val="32872A"/>
              </w:rPr>
              <w:t xml:space="preserve">Jan-Mar </w:t>
            </w:r>
            <w:r w:rsidR="00E837DD" w:rsidRPr="00703D3F">
              <w:rPr>
                <w:color w:val="32872A"/>
              </w:rPr>
              <w:t>2019</w:t>
            </w:r>
          </w:p>
        </w:tc>
        <w:tc>
          <w:tcPr>
            <w:tcW w:w="1361" w:type="dxa"/>
            <w:tcBorders>
              <w:top w:val="single" w:sz="4" w:space="0" w:color="32872A"/>
              <w:bottom w:val="single" w:sz="4" w:space="0" w:color="32872A"/>
            </w:tcBorders>
            <w:vAlign w:val="center"/>
          </w:tcPr>
          <w:p w14:paraId="470308FD" w14:textId="4974E7F9" w:rsidR="00E837DD" w:rsidRPr="00703D3F" w:rsidRDefault="00641D82" w:rsidP="00E837DD">
            <w:pPr>
              <w:pStyle w:val="Tablehead1"/>
              <w:keepNext/>
              <w:jc w:val="right"/>
              <w:rPr>
                <w:color w:val="32872A"/>
              </w:rPr>
            </w:pPr>
            <w:r>
              <w:rPr>
                <w:color w:val="32872A"/>
              </w:rPr>
              <w:t xml:space="preserve">Jan-Mar </w:t>
            </w:r>
            <w:r w:rsidR="00E837DD" w:rsidRPr="00703D3F">
              <w:rPr>
                <w:color w:val="32872A"/>
              </w:rPr>
              <w:t>2020</w:t>
            </w:r>
          </w:p>
        </w:tc>
        <w:tc>
          <w:tcPr>
            <w:tcW w:w="1361" w:type="dxa"/>
            <w:tcBorders>
              <w:top w:val="single" w:sz="4" w:space="0" w:color="32872A"/>
              <w:bottom w:val="single" w:sz="4" w:space="0" w:color="32872A"/>
            </w:tcBorders>
            <w:vAlign w:val="center"/>
          </w:tcPr>
          <w:p w14:paraId="5A7CAD52" w14:textId="24F40E68" w:rsidR="00E837DD" w:rsidRPr="00703D3F" w:rsidRDefault="00641D82" w:rsidP="00E837DD">
            <w:pPr>
              <w:pStyle w:val="Tablehead1"/>
              <w:keepNext/>
              <w:jc w:val="right"/>
              <w:rPr>
                <w:color w:val="32872A"/>
              </w:rPr>
            </w:pPr>
            <w:r>
              <w:rPr>
                <w:color w:val="32872A"/>
              </w:rPr>
              <w:t xml:space="preserve">Jan-Mar </w:t>
            </w:r>
            <w:r w:rsidR="00E837DD" w:rsidRPr="00703D3F">
              <w:rPr>
                <w:color w:val="32872A"/>
              </w:rPr>
              <w:t>2021</w:t>
            </w:r>
          </w:p>
        </w:tc>
        <w:tc>
          <w:tcPr>
            <w:tcW w:w="1361" w:type="dxa"/>
            <w:tcBorders>
              <w:top w:val="single" w:sz="4" w:space="0" w:color="32872A"/>
              <w:bottom w:val="single" w:sz="4" w:space="0" w:color="32872A"/>
            </w:tcBorders>
            <w:vAlign w:val="center"/>
          </w:tcPr>
          <w:p w14:paraId="7C1213B4" w14:textId="41D9622E" w:rsidR="00E837DD" w:rsidRPr="00703D3F" w:rsidRDefault="00641D82" w:rsidP="00E837DD">
            <w:pPr>
              <w:pStyle w:val="Tablehead1"/>
              <w:keepNext/>
              <w:jc w:val="right"/>
              <w:rPr>
                <w:color w:val="32872A"/>
              </w:rPr>
            </w:pPr>
            <w:r>
              <w:rPr>
                <w:color w:val="32872A"/>
              </w:rPr>
              <w:t xml:space="preserve">Jan-Mar </w:t>
            </w:r>
            <w:r w:rsidR="00E837DD" w:rsidRPr="00703D3F">
              <w:rPr>
                <w:color w:val="32872A"/>
              </w:rPr>
              <w:t>2022</w:t>
            </w:r>
          </w:p>
        </w:tc>
        <w:tc>
          <w:tcPr>
            <w:tcW w:w="1361" w:type="dxa"/>
            <w:tcBorders>
              <w:top w:val="single" w:sz="4" w:space="0" w:color="32872A"/>
              <w:bottom w:val="single" w:sz="4" w:space="0" w:color="32872A"/>
            </w:tcBorders>
            <w:vAlign w:val="center"/>
          </w:tcPr>
          <w:p w14:paraId="5C8AD654" w14:textId="4B98539B" w:rsidR="00E837DD" w:rsidRPr="00703D3F" w:rsidRDefault="00641D82" w:rsidP="00E837DD">
            <w:pPr>
              <w:pStyle w:val="Tablehead1"/>
              <w:keepNext/>
              <w:jc w:val="right"/>
              <w:rPr>
                <w:color w:val="32872A"/>
              </w:rPr>
            </w:pPr>
            <w:r>
              <w:rPr>
                <w:color w:val="32872A"/>
              </w:rPr>
              <w:t xml:space="preserve">Jan-Mar </w:t>
            </w:r>
            <w:r w:rsidR="00E837DD" w:rsidRPr="00703D3F">
              <w:rPr>
                <w:color w:val="32872A"/>
              </w:rPr>
              <w:t>2023</w:t>
            </w:r>
          </w:p>
        </w:tc>
      </w:tr>
      <w:tr w:rsidR="00AD37CA" w:rsidRPr="00703D3F" w14:paraId="5822A390" w14:textId="77777777" w:rsidTr="00641D82">
        <w:trPr>
          <w:trHeight w:val="240"/>
        </w:trPr>
        <w:tc>
          <w:tcPr>
            <w:tcW w:w="2830" w:type="dxa"/>
            <w:tcBorders>
              <w:top w:val="single" w:sz="4" w:space="0" w:color="32872A"/>
            </w:tcBorders>
            <w:vAlign w:val="center"/>
          </w:tcPr>
          <w:p w14:paraId="0C6E30F1" w14:textId="77777777" w:rsidR="00AD37CA" w:rsidRPr="00703D3F" w:rsidRDefault="00AD37CA" w:rsidP="00A83F85">
            <w:pPr>
              <w:pStyle w:val="Tabletext"/>
              <w:keepNext/>
            </w:pPr>
            <w:r w:rsidRPr="00703D3F">
              <w:t>Disability status</w:t>
            </w:r>
          </w:p>
        </w:tc>
        <w:tc>
          <w:tcPr>
            <w:tcW w:w="1360" w:type="dxa"/>
            <w:tcBorders>
              <w:top w:val="single" w:sz="4" w:space="0" w:color="32872A"/>
            </w:tcBorders>
          </w:tcPr>
          <w:p w14:paraId="7A584691" w14:textId="6FB40751" w:rsidR="00AD37CA" w:rsidRPr="00703D3F" w:rsidRDefault="00703D3F" w:rsidP="00A83F85">
            <w:pPr>
              <w:pStyle w:val="Tabletext"/>
              <w:keepNext/>
              <w:tabs>
                <w:tab w:val="decimal" w:pos="604"/>
              </w:tabs>
              <w:jc w:val="right"/>
            </w:pPr>
            <w:r w:rsidRPr="00703D3F">
              <w:t>5.9</w:t>
            </w:r>
          </w:p>
        </w:tc>
        <w:tc>
          <w:tcPr>
            <w:tcW w:w="1361" w:type="dxa"/>
            <w:tcBorders>
              <w:top w:val="single" w:sz="4" w:space="0" w:color="32872A"/>
            </w:tcBorders>
          </w:tcPr>
          <w:p w14:paraId="279831A6" w14:textId="581EA932" w:rsidR="00AD37CA" w:rsidRPr="00703D3F" w:rsidRDefault="00703D3F" w:rsidP="00A83F85">
            <w:pPr>
              <w:pStyle w:val="Tabletext"/>
              <w:keepNext/>
              <w:tabs>
                <w:tab w:val="decimal" w:pos="612"/>
              </w:tabs>
              <w:jc w:val="right"/>
            </w:pPr>
            <w:r w:rsidRPr="00703D3F">
              <w:t>4.5</w:t>
            </w:r>
          </w:p>
        </w:tc>
        <w:tc>
          <w:tcPr>
            <w:tcW w:w="1361" w:type="dxa"/>
            <w:tcBorders>
              <w:top w:val="single" w:sz="4" w:space="0" w:color="32872A"/>
            </w:tcBorders>
          </w:tcPr>
          <w:p w14:paraId="14B56248" w14:textId="624F9F52" w:rsidR="00AD37CA" w:rsidRPr="00703D3F" w:rsidRDefault="00703D3F" w:rsidP="00A83F85">
            <w:pPr>
              <w:pStyle w:val="Tabletext"/>
              <w:keepNext/>
              <w:tabs>
                <w:tab w:val="decimal" w:pos="462"/>
              </w:tabs>
              <w:jc w:val="right"/>
            </w:pPr>
            <w:r w:rsidRPr="00703D3F">
              <w:t>4.4</w:t>
            </w:r>
          </w:p>
        </w:tc>
        <w:tc>
          <w:tcPr>
            <w:tcW w:w="1361" w:type="dxa"/>
            <w:tcBorders>
              <w:top w:val="single" w:sz="4" w:space="0" w:color="32872A"/>
            </w:tcBorders>
          </w:tcPr>
          <w:p w14:paraId="0D8827BF" w14:textId="7EEAB879" w:rsidR="00AD37CA" w:rsidRPr="00703D3F" w:rsidRDefault="00703D3F" w:rsidP="00A83F85">
            <w:pPr>
              <w:pStyle w:val="Tabletext"/>
              <w:keepNext/>
              <w:tabs>
                <w:tab w:val="decimal" w:pos="463"/>
              </w:tabs>
              <w:jc w:val="right"/>
            </w:pPr>
            <w:r w:rsidRPr="00703D3F">
              <w:t>3.7</w:t>
            </w:r>
          </w:p>
        </w:tc>
        <w:tc>
          <w:tcPr>
            <w:tcW w:w="1361" w:type="dxa"/>
            <w:tcBorders>
              <w:top w:val="single" w:sz="4" w:space="0" w:color="32872A"/>
            </w:tcBorders>
          </w:tcPr>
          <w:p w14:paraId="3B6977B8" w14:textId="0CC50AEC" w:rsidR="00AD37CA" w:rsidRPr="00703D3F" w:rsidRDefault="00703D3F" w:rsidP="00A83F85">
            <w:pPr>
              <w:pStyle w:val="Tabletext"/>
              <w:keepNext/>
              <w:tabs>
                <w:tab w:val="decimal" w:pos="606"/>
              </w:tabs>
              <w:jc w:val="right"/>
            </w:pPr>
            <w:r w:rsidRPr="00703D3F">
              <w:t>3.8</w:t>
            </w:r>
          </w:p>
        </w:tc>
      </w:tr>
      <w:tr w:rsidR="00AD37CA" w:rsidRPr="00703D3F" w14:paraId="07F51932" w14:textId="77777777" w:rsidTr="00641D82">
        <w:trPr>
          <w:trHeight w:val="240"/>
        </w:trPr>
        <w:tc>
          <w:tcPr>
            <w:tcW w:w="2830" w:type="dxa"/>
            <w:vAlign w:val="center"/>
          </w:tcPr>
          <w:p w14:paraId="43E99D5C" w14:textId="77777777" w:rsidR="00AD37CA" w:rsidRPr="00703D3F" w:rsidRDefault="00AD37CA" w:rsidP="00A83F85">
            <w:pPr>
              <w:pStyle w:val="Tabletext"/>
              <w:keepNext/>
            </w:pPr>
            <w:r w:rsidRPr="00703D3F">
              <w:t>Gender</w:t>
            </w:r>
          </w:p>
        </w:tc>
        <w:tc>
          <w:tcPr>
            <w:tcW w:w="1360" w:type="dxa"/>
          </w:tcPr>
          <w:p w14:paraId="7446A849" w14:textId="34E7B6FF" w:rsidR="00AD37CA" w:rsidRPr="00703D3F" w:rsidRDefault="00703D3F" w:rsidP="00A83F85">
            <w:pPr>
              <w:pStyle w:val="Tabletext"/>
              <w:keepNext/>
              <w:tabs>
                <w:tab w:val="decimal" w:pos="604"/>
              </w:tabs>
              <w:jc w:val="right"/>
            </w:pPr>
            <w:r w:rsidRPr="00703D3F">
              <w:t>0.2</w:t>
            </w:r>
          </w:p>
        </w:tc>
        <w:tc>
          <w:tcPr>
            <w:tcW w:w="1361" w:type="dxa"/>
          </w:tcPr>
          <w:p w14:paraId="55B2FEDD" w14:textId="55CB0C97" w:rsidR="00AD37CA" w:rsidRPr="00703D3F" w:rsidRDefault="00703D3F" w:rsidP="00A83F85">
            <w:pPr>
              <w:pStyle w:val="Tabletext"/>
              <w:keepNext/>
              <w:tabs>
                <w:tab w:val="decimal" w:pos="612"/>
              </w:tabs>
              <w:jc w:val="right"/>
            </w:pPr>
            <w:r w:rsidRPr="00703D3F">
              <w:t>0.2</w:t>
            </w:r>
          </w:p>
        </w:tc>
        <w:tc>
          <w:tcPr>
            <w:tcW w:w="1361" w:type="dxa"/>
          </w:tcPr>
          <w:p w14:paraId="4EE85859" w14:textId="5D1B4787" w:rsidR="00AD37CA" w:rsidRPr="00703D3F" w:rsidRDefault="00703D3F" w:rsidP="00A83F85">
            <w:pPr>
              <w:pStyle w:val="Tabletext"/>
              <w:keepNext/>
              <w:tabs>
                <w:tab w:val="decimal" w:pos="462"/>
              </w:tabs>
              <w:jc w:val="right"/>
            </w:pPr>
            <w:r w:rsidRPr="00703D3F">
              <w:t>0.3</w:t>
            </w:r>
          </w:p>
        </w:tc>
        <w:tc>
          <w:tcPr>
            <w:tcW w:w="1361" w:type="dxa"/>
          </w:tcPr>
          <w:p w14:paraId="42923608" w14:textId="2FEBA26E" w:rsidR="00AD37CA" w:rsidRPr="00703D3F" w:rsidRDefault="00703D3F" w:rsidP="00A83F85">
            <w:pPr>
              <w:pStyle w:val="Tabletext"/>
              <w:keepNext/>
              <w:tabs>
                <w:tab w:val="decimal" w:pos="463"/>
              </w:tabs>
              <w:jc w:val="right"/>
            </w:pPr>
            <w:r w:rsidRPr="00703D3F">
              <w:t>0.3</w:t>
            </w:r>
          </w:p>
        </w:tc>
        <w:tc>
          <w:tcPr>
            <w:tcW w:w="1361" w:type="dxa"/>
          </w:tcPr>
          <w:p w14:paraId="7E2FB9BA" w14:textId="07FACECF" w:rsidR="00AD37CA" w:rsidRPr="00703D3F" w:rsidRDefault="00703D3F" w:rsidP="00A83F85">
            <w:pPr>
              <w:pStyle w:val="Tabletext"/>
              <w:keepNext/>
              <w:tabs>
                <w:tab w:val="decimal" w:pos="606"/>
              </w:tabs>
              <w:jc w:val="right"/>
            </w:pPr>
            <w:r w:rsidRPr="00703D3F">
              <w:t>0.4</w:t>
            </w:r>
          </w:p>
        </w:tc>
      </w:tr>
      <w:tr w:rsidR="00AD37CA" w:rsidRPr="00703D3F" w14:paraId="7E3A566B" w14:textId="77777777" w:rsidTr="00641D82">
        <w:trPr>
          <w:trHeight w:val="240"/>
        </w:trPr>
        <w:tc>
          <w:tcPr>
            <w:tcW w:w="2830" w:type="dxa"/>
            <w:vAlign w:val="center"/>
          </w:tcPr>
          <w:p w14:paraId="60D45A1F" w14:textId="77777777" w:rsidR="00AD37CA" w:rsidRPr="00703D3F" w:rsidRDefault="00AD37CA" w:rsidP="00A83F85">
            <w:pPr>
              <w:pStyle w:val="Tabletext"/>
              <w:keepNext/>
            </w:pPr>
            <w:r w:rsidRPr="00703D3F">
              <w:t>Indigenous status</w:t>
            </w:r>
          </w:p>
        </w:tc>
        <w:tc>
          <w:tcPr>
            <w:tcW w:w="1360" w:type="dxa"/>
          </w:tcPr>
          <w:p w14:paraId="4D9231A0" w14:textId="3D7D10AC" w:rsidR="00AD37CA" w:rsidRPr="00703D3F" w:rsidRDefault="00703D3F" w:rsidP="00A83F85">
            <w:pPr>
              <w:pStyle w:val="Tabletext"/>
              <w:keepNext/>
              <w:tabs>
                <w:tab w:val="decimal" w:pos="604"/>
              </w:tabs>
              <w:jc w:val="right"/>
            </w:pPr>
            <w:r w:rsidRPr="00703D3F">
              <w:t>3.5</w:t>
            </w:r>
          </w:p>
        </w:tc>
        <w:tc>
          <w:tcPr>
            <w:tcW w:w="1361" w:type="dxa"/>
          </w:tcPr>
          <w:p w14:paraId="7C86A335" w14:textId="596E42A6" w:rsidR="00AD37CA" w:rsidRPr="00703D3F" w:rsidRDefault="00703D3F" w:rsidP="00A83F85">
            <w:pPr>
              <w:pStyle w:val="Tabletext"/>
              <w:keepNext/>
              <w:tabs>
                <w:tab w:val="decimal" w:pos="612"/>
              </w:tabs>
              <w:jc w:val="right"/>
            </w:pPr>
            <w:r w:rsidRPr="00703D3F">
              <w:t>3.7</w:t>
            </w:r>
          </w:p>
        </w:tc>
        <w:tc>
          <w:tcPr>
            <w:tcW w:w="1361" w:type="dxa"/>
          </w:tcPr>
          <w:p w14:paraId="54303186" w14:textId="493F7099" w:rsidR="00AD37CA" w:rsidRPr="00703D3F" w:rsidRDefault="00703D3F" w:rsidP="00A83F85">
            <w:pPr>
              <w:pStyle w:val="Tabletext"/>
              <w:keepNext/>
              <w:tabs>
                <w:tab w:val="decimal" w:pos="462"/>
              </w:tabs>
              <w:jc w:val="right"/>
            </w:pPr>
            <w:r w:rsidRPr="00703D3F">
              <w:t>3.3</w:t>
            </w:r>
          </w:p>
        </w:tc>
        <w:tc>
          <w:tcPr>
            <w:tcW w:w="1361" w:type="dxa"/>
          </w:tcPr>
          <w:p w14:paraId="57E8B287" w14:textId="319A7921" w:rsidR="00AD37CA" w:rsidRPr="00703D3F" w:rsidRDefault="00703D3F" w:rsidP="00A83F85">
            <w:pPr>
              <w:pStyle w:val="Tabletext"/>
              <w:keepNext/>
              <w:tabs>
                <w:tab w:val="decimal" w:pos="463"/>
              </w:tabs>
              <w:jc w:val="right"/>
            </w:pPr>
            <w:r w:rsidRPr="00703D3F">
              <w:t>2.7</w:t>
            </w:r>
          </w:p>
        </w:tc>
        <w:tc>
          <w:tcPr>
            <w:tcW w:w="1361" w:type="dxa"/>
          </w:tcPr>
          <w:p w14:paraId="1515BE83" w14:textId="6B8A9751" w:rsidR="00AD37CA" w:rsidRPr="00703D3F" w:rsidRDefault="00703D3F" w:rsidP="00A83F85">
            <w:pPr>
              <w:pStyle w:val="Tabletext"/>
              <w:keepNext/>
              <w:tabs>
                <w:tab w:val="decimal" w:pos="606"/>
              </w:tabs>
              <w:jc w:val="right"/>
            </w:pPr>
            <w:r w:rsidRPr="00703D3F">
              <w:t>2.9</w:t>
            </w:r>
          </w:p>
        </w:tc>
      </w:tr>
      <w:tr w:rsidR="00AD37CA" w:rsidRPr="00703D3F" w14:paraId="38CE6D76" w14:textId="77777777" w:rsidTr="00641D82">
        <w:trPr>
          <w:trHeight w:val="240"/>
        </w:trPr>
        <w:tc>
          <w:tcPr>
            <w:tcW w:w="2830" w:type="dxa"/>
            <w:vAlign w:val="center"/>
          </w:tcPr>
          <w:p w14:paraId="1F1234DE" w14:textId="77777777" w:rsidR="00AD37CA" w:rsidRPr="00703D3F" w:rsidRDefault="00AD37CA" w:rsidP="00A83F85">
            <w:pPr>
              <w:pStyle w:val="Tabletext"/>
              <w:keepNext/>
            </w:pPr>
            <w:r w:rsidRPr="00703D3F">
              <w:t>Labour force status</w:t>
            </w:r>
          </w:p>
        </w:tc>
        <w:tc>
          <w:tcPr>
            <w:tcW w:w="1360" w:type="dxa"/>
          </w:tcPr>
          <w:p w14:paraId="1882F501" w14:textId="5C997FE9" w:rsidR="00AD37CA" w:rsidRPr="00703D3F" w:rsidRDefault="00703D3F" w:rsidP="00A83F85">
            <w:pPr>
              <w:pStyle w:val="Tabletext"/>
              <w:keepNext/>
              <w:tabs>
                <w:tab w:val="decimal" w:pos="604"/>
              </w:tabs>
              <w:jc w:val="right"/>
            </w:pPr>
            <w:r w:rsidRPr="00703D3F">
              <w:t>10.8</w:t>
            </w:r>
          </w:p>
        </w:tc>
        <w:tc>
          <w:tcPr>
            <w:tcW w:w="1361" w:type="dxa"/>
          </w:tcPr>
          <w:p w14:paraId="72FDDE5C" w14:textId="4824C15E" w:rsidR="00AD37CA" w:rsidRPr="00703D3F" w:rsidRDefault="00703D3F" w:rsidP="00A83F85">
            <w:pPr>
              <w:pStyle w:val="Tabletext"/>
              <w:keepNext/>
              <w:tabs>
                <w:tab w:val="decimal" w:pos="612"/>
              </w:tabs>
              <w:jc w:val="right"/>
            </w:pPr>
            <w:r w:rsidRPr="00703D3F">
              <w:t>9.0</w:t>
            </w:r>
          </w:p>
        </w:tc>
        <w:tc>
          <w:tcPr>
            <w:tcW w:w="1361" w:type="dxa"/>
          </w:tcPr>
          <w:p w14:paraId="104855B4" w14:textId="7B345CE9" w:rsidR="00AD37CA" w:rsidRPr="00703D3F" w:rsidRDefault="00703D3F" w:rsidP="00A83F85">
            <w:pPr>
              <w:pStyle w:val="Tabletext"/>
              <w:keepNext/>
              <w:tabs>
                <w:tab w:val="decimal" w:pos="462"/>
              </w:tabs>
              <w:jc w:val="right"/>
            </w:pPr>
            <w:r w:rsidRPr="00703D3F">
              <w:t>9.3</w:t>
            </w:r>
          </w:p>
        </w:tc>
        <w:tc>
          <w:tcPr>
            <w:tcW w:w="1361" w:type="dxa"/>
          </w:tcPr>
          <w:p w14:paraId="420C8B9E" w14:textId="566EE1C2" w:rsidR="00AD37CA" w:rsidRPr="00703D3F" w:rsidRDefault="00703D3F" w:rsidP="00A83F85">
            <w:pPr>
              <w:pStyle w:val="Tabletext"/>
              <w:keepNext/>
              <w:tabs>
                <w:tab w:val="decimal" w:pos="463"/>
              </w:tabs>
              <w:jc w:val="right"/>
            </w:pPr>
            <w:r w:rsidRPr="00703D3F">
              <w:t>10.0</w:t>
            </w:r>
          </w:p>
        </w:tc>
        <w:tc>
          <w:tcPr>
            <w:tcW w:w="1361" w:type="dxa"/>
          </w:tcPr>
          <w:p w14:paraId="76551332" w14:textId="4F243FB4" w:rsidR="00AD37CA" w:rsidRPr="00703D3F" w:rsidRDefault="00703D3F" w:rsidP="00A83F85">
            <w:pPr>
              <w:pStyle w:val="Tabletext"/>
              <w:keepNext/>
              <w:tabs>
                <w:tab w:val="decimal" w:pos="606"/>
              </w:tabs>
              <w:jc w:val="right"/>
            </w:pPr>
            <w:r w:rsidRPr="00703D3F">
              <w:t>10.4</w:t>
            </w:r>
          </w:p>
        </w:tc>
      </w:tr>
      <w:tr w:rsidR="00AD37CA" w:rsidRPr="00703D3F" w14:paraId="16D833F8" w14:textId="77777777" w:rsidTr="00641D82">
        <w:trPr>
          <w:trHeight w:val="240"/>
        </w:trPr>
        <w:tc>
          <w:tcPr>
            <w:tcW w:w="2830" w:type="dxa"/>
            <w:vAlign w:val="center"/>
          </w:tcPr>
          <w:p w14:paraId="624A0AED" w14:textId="77777777" w:rsidR="00AD37CA" w:rsidRPr="00703D3F" w:rsidRDefault="00AD37CA" w:rsidP="00A83F85">
            <w:pPr>
              <w:pStyle w:val="Tabletext"/>
            </w:pPr>
            <w:r w:rsidRPr="00703D3F">
              <w:t>Previous highest education level</w:t>
            </w:r>
          </w:p>
        </w:tc>
        <w:tc>
          <w:tcPr>
            <w:tcW w:w="1360" w:type="dxa"/>
          </w:tcPr>
          <w:p w14:paraId="4D9215BE" w14:textId="59F5B9C9" w:rsidR="00AD37CA" w:rsidRPr="00703D3F" w:rsidRDefault="00703D3F" w:rsidP="00A83F85">
            <w:pPr>
              <w:pStyle w:val="Tabletext"/>
              <w:tabs>
                <w:tab w:val="decimal" w:pos="604"/>
              </w:tabs>
              <w:jc w:val="right"/>
            </w:pPr>
            <w:r w:rsidRPr="00703D3F">
              <w:t>4.3</w:t>
            </w:r>
          </w:p>
        </w:tc>
        <w:tc>
          <w:tcPr>
            <w:tcW w:w="1361" w:type="dxa"/>
          </w:tcPr>
          <w:p w14:paraId="7858E639" w14:textId="094E0518" w:rsidR="00AD37CA" w:rsidRPr="00703D3F" w:rsidRDefault="00703D3F" w:rsidP="00A83F85">
            <w:pPr>
              <w:pStyle w:val="Tabletext"/>
              <w:tabs>
                <w:tab w:val="decimal" w:pos="612"/>
              </w:tabs>
              <w:jc w:val="right"/>
            </w:pPr>
            <w:r w:rsidRPr="00703D3F">
              <w:t>4.2</w:t>
            </w:r>
          </w:p>
        </w:tc>
        <w:tc>
          <w:tcPr>
            <w:tcW w:w="1361" w:type="dxa"/>
          </w:tcPr>
          <w:p w14:paraId="05850E80" w14:textId="6509B63D" w:rsidR="00AD37CA" w:rsidRPr="00703D3F" w:rsidRDefault="00703D3F" w:rsidP="00A83F85">
            <w:pPr>
              <w:pStyle w:val="Tabletext"/>
              <w:tabs>
                <w:tab w:val="decimal" w:pos="462"/>
              </w:tabs>
              <w:jc w:val="right"/>
            </w:pPr>
            <w:r w:rsidRPr="00703D3F">
              <w:t>4.1</w:t>
            </w:r>
          </w:p>
        </w:tc>
        <w:tc>
          <w:tcPr>
            <w:tcW w:w="1361" w:type="dxa"/>
          </w:tcPr>
          <w:p w14:paraId="5C89E64B" w14:textId="44F9A114" w:rsidR="00AD37CA" w:rsidRPr="00703D3F" w:rsidRDefault="00703D3F" w:rsidP="00A83F85">
            <w:pPr>
              <w:pStyle w:val="Tabletext"/>
              <w:tabs>
                <w:tab w:val="decimal" w:pos="463"/>
              </w:tabs>
              <w:jc w:val="right"/>
            </w:pPr>
            <w:r w:rsidRPr="00703D3F">
              <w:t>4.5</w:t>
            </w:r>
          </w:p>
        </w:tc>
        <w:tc>
          <w:tcPr>
            <w:tcW w:w="1361" w:type="dxa"/>
          </w:tcPr>
          <w:p w14:paraId="3154A204" w14:textId="1CACDB39" w:rsidR="00AD37CA" w:rsidRPr="00703D3F" w:rsidRDefault="00703D3F" w:rsidP="00A83F85">
            <w:pPr>
              <w:pStyle w:val="Tabletext"/>
              <w:tabs>
                <w:tab w:val="decimal" w:pos="606"/>
              </w:tabs>
              <w:jc w:val="right"/>
            </w:pPr>
            <w:r w:rsidRPr="00703D3F">
              <w:t>4.3</w:t>
            </w:r>
          </w:p>
        </w:tc>
      </w:tr>
      <w:tr w:rsidR="00AD37CA" w:rsidRPr="00703D3F" w14:paraId="11438120" w14:textId="77777777" w:rsidTr="00641D82">
        <w:trPr>
          <w:trHeight w:val="240"/>
        </w:trPr>
        <w:tc>
          <w:tcPr>
            <w:tcW w:w="2830" w:type="dxa"/>
            <w:vAlign w:val="center"/>
          </w:tcPr>
          <w:p w14:paraId="7F4E73A0" w14:textId="77777777" w:rsidR="00AD37CA" w:rsidRPr="00703D3F" w:rsidDel="00AD37CA" w:rsidRDefault="00AD37CA" w:rsidP="00A83F85">
            <w:pPr>
              <w:pStyle w:val="Tabletext"/>
            </w:pPr>
            <w:r w:rsidRPr="00703D3F">
              <w:t>Prior education</w:t>
            </w:r>
          </w:p>
        </w:tc>
        <w:tc>
          <w:tcPr>
            <w:tcW w:w="1360" w:type="dxa"/>
          </w:tcPr>
          <w:p w14:paraId="7FB6CCB6" w14:textId="2B77784C" w:rsidR="00AD37CA" w:rsidRPr="00703D3F" w:rsidDel="00AD37CA" w:rsidRDefault="00703D3F" w:rsidP="00A83F85">
            <w:pPr>
              <w:pStyle w:val="Tabletext"/>
              <w:tabs>
                <w:tab w:val="decimal" w:pos="604"/>
              </w:tabs>
              <w:jc w:val="right"/>
            </w:pPr>
            <w:r w:rsidRPr="00703D3F">
              <w:t>2.9</w:t>
            </w:r>
          </w:p>
        </w:tc>
        <w:tc>
          <w:tcPr>
            <w:tcW w:w="1361" w:type="dxa"/>
          </w:tcPr>
          <w:p w14:paraId="22D8719B" w14:textId="082D5227" w:rsidR="00AD37CA" w:rsidRPr="00703D3F" w:rsidDel="00AD37CA" w:rsidRDefault="00703D3F" w:rsidP="00A83F85">
            <w:pPr>
              <w:pStyle w:val="Tabletext"/>
              <w:tabs>
                <w:tab w:val="decimal" w:pos="612"/>
              </w:tabs>
              <w:jc w:val="right"/>
            </w:pPr>
            <w:r w:rsidRPr="00703D3F">
              <w:t>2.6</w:t>
            </w:r>
          </w:p>
        </w:tc>
        <w:tc>
          <w:tcPr>
            <w:tcW w:w="1361" w:type="dxa"/>
          </w:tcPr>
          <w:p w14:paraId="648B1B27" w14:textId="3935BA83" w:rsidR="00AD37CA" w:rsidRPr="00703D3F" w:rsidDel="00AD37CA" w:rsidRDefault="00703D3F" w:rsidP="00A83F85">
            <w:pPr>
              <w:pStyle w:val="Tabletext"/>
              <w:tabs>
                <w:tab w:val="decimal" w:pos="462"/>
              </w:tabs>
              <w:jc w:val="right"/>
            </w:pPr>
            <w:r w:rsidRPr="00703D3F">
              <w:t>3.0</w:t>
            </w:r>
          </w:p>
        </w:tc>
        <w:tc>
          <w:tcPr>
            <w:tcW w:w="1361" w:type="dxa"/>
          </w:tcPr>
          <w:p w14:paraId="479D8AD3" w14:textId="0B54DAEC" w:rsidR="00AD37CA" w:rsidRPr="00703D3F" w:rsidDel="00AD37CA" w:rsidRDefault="00703D3F" w:rsidP="00A83F85">
            <w:pPr>
              <w:pStyle w:val="Tabletext"/>
              <w:tabs>
                <w:tab w:val="decimal" w:pos="463"/>
              </w:tabs>
              <w:jc w:val="right"/>
            </w:pPr>
            <w:r w:rsidRPr="00703D3F">
              <w:t>3.1</w:t>
            </w:r>
          </w:p>
        </w:tc>
        <w:tc>
          <w:tcPr>
            <w:tcW w:w="1361" w:type="dxa"/>
          </w:tcPr>
          <w:p w14:paraId="01E38A76" w14:textId="74E7CBCE" w:rsidR="00AD37CA" w:rsidRPr="00703D3F" w:rsidDel="00AD37CA" w:rsidRDefault="00703D3F" w:rsidP="00A83F85">
            <w:pPr>
              <w:pStyle w:val="Tabletext"/>
              <w:tabs>
                <w:tab w:val="decimal" w:pos="606"/>
              </w:tabs>
              <w:jc w:val="right"/>
            </w:pPr>
            <w:r w:rsidRPr="00703D3F">
              <w:t>3.0</w:t>
            </w:r>
          </w:p>
        </w:tc>
      </w:tr>
      <w:tr w:rsidR="00AD37CA" w:rsidRPr="00F75796" w14:paraId="155720F4" w14:textId="77777777" w:rsidTr="00641D82">
        <w:trPr>
          <w:trHeight w:val="240"/>
        </w:trPr>
        <w:tc>
          <w:tcPr>
            <w:tcW w:w="2830" w:type="dxa"/>
            <w:tcBorders>
              <w:bottom w:val="single" w:sz="4" w:space="0" w:color="32872A"/>
            </w:tcBorders>
            <w:vAlign w:val="center"/>
          </w:tcPr>
          <w:p w14:paraId="65BD5B34" w14:textId="77777777" w:rsidR="00AD37CA" w:rsidRPr="00703D3F" w:rsidRDefault="00AD37CA" w:rsidP="00A83F85">
            <w:pPr>
              <w:pStyle w:val="Tabletext"/>
            </w:pPr>
            <w:r w:rsidRPr="00703D3F">
              <w:t>School status</w:t>
            </w:r>
          </w:p>
        </w:tc>
        <w:tc>
          <w:tcPr>
            <w:tcW w:w="1360" w:type="dxa"/>
            <w:tcBorders>
              <w:bottom w:val="single" w:sz="4" w:space="0" w:color="32872A"/>
            </w:tcBorders>
          </w:tcPr>
          <w:p w14:paraId="2C60BBAC" w14:textId="0FD88AE7" w:rsidR="00AD37CA" w:rsidRPr="00703D3F" w:rsidRDefault="00703D3F" w:rsidP="00A83F85">
            <w:pPr>
              <w:pStyle w:val="Tabletext"/>
              <w:tabs>
                <w:tab w:val="decimal" w:pos="604"/>
              </w:tabs>
              <w:jc w:val="right"/>
            </w:pPr>
            <w:r w:rsidRPr="00703D3F">
              <w:t>30.0</w:t>
            </w:r>
          </w:p>
        </w:tc>
        <w:tc>
          <w:tcPr>
            <w:tcW w:w="1361" w:type="dxa"/>
            <w:tcBorders>
              <w:bottom w:val="single" w:sz="4" w:space="0" w:color="32872A"/>
            </w:tcBorders>
          </w:tcPr>
          <w:p w14:paraId="160C90E6" w14:textId="77239087" w:rsidR="00AD37CA" w:rsidRPr="00703D3F" w:rsidRDefault="00703D3F" w:rsidP="00A83F85">
            <w:pPr>
              <w:pStyle w:val="Tabletext"/>
              <w:tabs>
                <w:tab w:val="decimal" w:pos="612"/>
              </w:tabs>
              <w:jc w:val="right"/>
            </w:pPr>
            <w:r w:rsidRPr="00703D3F">
              <w:t>1.8</w:t>
            </w:r>
          </w:p>
        </w:tc>
        <w:tc>
          <w:tcPr>
            <w:tcW w:w="1361" w:type="dxa"/>
            <w:tcBorders>
              <w:bottom w:val="single" w:sz="4" w:space="0" w:color="32872A"/>
            </w:tcBorders>
          </w:tcPr>
          <w:p w14:paraId="7B1F921B" w14:textId="69A7B82F" w:rsidR="00AD37CA" w:rsidRPr="00703D3F" w:rsidRDefault="00703D3F" w:rsidP="00A83F85">
            <w:pPr>
              <w:pStyle w:val="Tabletext"/>
              <w:tabs>
                <w:tab w:val="decimal" w:pos="462"/>
              </w:tabs>
              <w:jc w:val="right"/>
            </w:pPr>
            <w:r w:rsidRPr="00703D3F">
              <w:t>1.9</w:t>
            </w:r>
          </w:p>
        </w:tc>
        <w:tc>
          <w:tcPr>
            <w:tcW w:w="1361" w:type="dxa"/>
            <w:tcBorders>
              <w:bottom w:val="single" w:sz="4" w:space="0" w:color="32872A"/>
            </w:tcBorders>
          </w:tcPr>
          <w:p w14:paraId="05350BC0" w14:textId="17BAEF55" w:rsidR="00AD37CA" w:rsidRPr="00703D3F" w:rsidRDefault="00703D3F" w:rsidP="00A83F85">
            <w:pPr>
              <w:pStyle w:val="Tabletext"/>
              <w:tabs>
                <w:tab w:val="decimal" w:pos="463"/>
              </w:tabs>
              <w:jc w:val="right"/>
            </w:pPr>
            <w:r w:rsidRPr="00703D3F">
              <w:t>2.1</w:t>
            </w:r>
          </w:p>
        </w:tc>
        <w:tc>
          <w:tcPr>
            <w:tcW w:w="1361" w:type="dxa"/>
            <w:tcBorders>
              <w:bottom w:val="single" w:sz="4" w:space="0" w:color="32872A"/>
            </w:tcBorders>
          </w:tcPr>
          <w:p w14:paraId="5F1074A1" w14:textId="59AAE1A6" w:rsidR="00AD37CA" w:rsidRPr="00176819" w:rsidRDefault="00703D3F" w:rsidP="00A83F85">
            <w:pPr>
              <w:pStyle w:val="Tabletext"/>
              <w:tabs>
                <w:tab w:val="decimal" w:pos="606"/>
              </w:tabs>
              <w:jc w:val="right"/>
            </w:pPr>
            <w:r w:rsidRPr="00703D3F">
              <w:t>1.8</w:t>
            </w:r>
          </w:p>
        </w:tc>
      </w:tr>
    </w:tbl>
    <w:p w14:paraId="3B220E29" w14:textId="425D85CE" w:rsidR="00F916C0" w:rsidRPr="00F75796" w:rsidRDefault="00F916C0" w:rsidP="00F916C0">
      <w:pPr>
        <w:pStyle w:val="Heading2"/>
        <w:rPr>
          <w:lang w:eastAsia="en-AU"/>
        </w:rPr>
      </w:pPr>
      <w:bookmarkStart w:id="60" w:name="_Toc134085020"/>
      <w:r>
        <w:rPr>
          <w:lang w:eastAsia="en-AU"/>
        </w:rPr>
        <w:t>Administrative outcomes</w:t>
      </w:r>
      <w:bookmarkEnd w:id="60"/>
    </w:p>
    <w:p w14:paraId="2A78FD09" w14:textId="7A3445A2" w:rsidR="00732A33" w:rsidRDefault="00402CDA" w:rsidP="00F916C0">
      <w:pPr>
        <w:pStyle w:val="NumberedText"/>
        <w:ind w:left="284" w:hanging="284"/>
      </w:pPr>
      <w:r>
        <w:t>A</w:t>
      </w:r>
      <w:r w:rsidRPr="00933892">
        <w:t xml:space="preserve">dministrative outcomes </w:t>
      </w:r>
      <w:r w:rsidR="002B7B6F">
        <w:t xml:space="preserve">are those that </w:t>
      </w:r>
      <w:r w:rsidRPr="00933892">
        <w:t xml:space="preserve">represent </w:t>
      </w:r>
      <w:r>
        <w:t xml:space="preserve">a procedural state </w:t>
      </w:r>
      <w:r w:rsidRPr="00933892">
        <w:t>of a subject</w:t>
      </w:r>
      <w:r>
        <w:t xml:space="preserve"> rather than a period of active delivery or assessment</w:t>
      </w:r>
      <w:r w:rsidRPr="00933892">
        <w:t>. Th</w:t>
      </w:r>
      <w:r>
        <w:t xml:space="preserve">ese </w:t>
      </w:r>
      <w:r w:rsidRPr="006E088F">
        <w:rPr>
          <w:i/>
          <w:iCs/>
        </w:rPr>
        <w:t>outcome</w:t>
      </w:r>
      <w:r w:rsidR="002C60BC" w:rsidRPr="006E088F">
        <w:rPr>
          <w:i/>
          <w:iCs/>
        </w:rPr>
        <w:t xml:space="preserve"> identifier – national</w:t>
      </w:r>
      <w:r w:rsidR="002C60BC">
        <w:t xml:space="preserve"> values</w:t>
      </w:r>
      <w:r>
        <w:t xml:space="preserve"> include</w:t>
      </w:r>
      <w:r w:rsidRPr="00933892">
        <w:t xml:space="preserve"> ’60 – Credit Transfer’, ’61 – Superseded subject’ and ’85 – Not yet started’</w:t>
      </w:r>
      <w:r w:rsidR="00F916C0">
        <w:rPr>
          <w:lang w:eastAsia="en-AU"/>
        </w:rPr>
        <w:t>.</w:t>
      </w:r>
      <w:r>
        <w:rPr>
          <w:lang w:eastAsia="en-AU"/>
        </w:rPr>
        <w:t xml:space="preserve"> These </w:t>
      </w:r>
      <w:r w:rsidR="002B7B6F">
        <w:rPr>
          <w:lang w:eastAsia="en-AU"/>
        </w:rPr>
        <w:t xml:space="preserve">outcomes </w:t>
      </w:r>
      <w:r>
        <w:rPr>
          <w:lang w:eastAsia="en-AU"/>
        </w:rPr>
        <w:t>are not reported on in NCVER’s publications.</w:t>
      </w:r>
    </w:p>
    <w:p w14:paraId="086BD945" w14:textId="7F4C7449" w:rsidR="002B7B6F" w:rsidRDefault="00732A33" w:rsidP="00856371">
      <w:pPr>
        <w:pStyle w:val="NumberedText"/>
      </w:pPr>
      <w:r>
        <w:rPr>
          <w:lang w:eastAsia="en-AU"/>
        </w:rPr>
        <w:t xml:space="preserve">As these outcomes are not in scope of NCVER’s publication, reporting </w:t>
      </w:r>
      <w:r w:rsidR="002B7B6F">
        <w:rPr>
          <w:lang w:eastAsia="en-AU"/>
        </w:rPr>
        <w:t>of them will be</w:t>
      </w:r>
      <w:r w:rsidR="00703D3F">
        <w:rPr>
          <w:lang w:eastAsia="en-AU"/>
        </w:rPr>
        <w:t xml:space="preserve"> </w:t>
      </w:r>
      <w:r>
        <w:rPr>
          <w:lang w:eastAsia="en-AU"/>
        </w:rPr>
        <w:t>determined by individual state and territory requirements, which may mean that these outcomes are never captured.</w:t>
      </w:r>
    </w:p>
    <w:p w14:paraId="6FADF84E" w14:textId="39BC5093" w:rsidR="00732A33" w:rsidRDefault="00703D3F" w:rsidP="00856371">
      <w:pPr>
        <w:pStyle w:val="NumberedText"/>
      </w:pPr>
      <w:r>
        <w:rPr>
          <w:lang w:eastAsia="en-AU"/>
        </w:rPr>
        <w:t xml:space="preserve"> Data on these outcomes are presented in the tables following.</w:t>
      </w:r>
    </w:p>
    <w:p w14:paraId="4E6E8439" w14:textId="5D0C8A2F" w:rsidR="00DA32C8" w:rsidRDefault="00DA32C8" w:rsidP="00F916C0">
      <w:pPr>
        <w:pStyle w:val="NumberedText"/>
        <w:ind w:left="284" w:hanging="284"/>
      </w:pPr>
      <w:r w:rsidRPr="00A438A1">
        <w:rPr>
          <w:i/>
          <w:iCs/>
          <w:lang w:eastAsia="en-AU"/>
        </w:rPr>
        <w:t>Credit transfer</w:t>
      </w:r>
      <w:r>
        <w:rPr>
          <w:lang w:eastAsia="en-AU"/>
        </w:rPr>
        <w:t xml:space="preserve"> </w:t>
      </w:r>
      <w:r w:rsidR="002C60BC">
        <w:rPr>
          <w:lang w:eastAsia="en-AU"/>
        </w:rPr>
        <w:t>identifies that a student has received</w:t>
      </w:r>
      <w:r>
        <w:rPr>
          <w:lang w:eastAsia="en-AU"/>
        </w:rPr>
        <w:t xml:space="preserve"> training credit for a subject</w:t>
      </w:r>
      <w:r w:rsidR="002C60BC">
        <w:rPr>
          <w:lang w:eastAsia="en-AU"/>
        </w:rPr>
        <w:t xml:space="preserve"> they have completed</w:t>
      </w:r>
      <w:r>
        <w:rPr>
          <w:lang w:eastAsia="en-AU"/>
        </w:rPr>
        <w:t xml:space="preserve"> previously</w:t>
      </w:r>
      <w:r w:rsidR="00D62EC9">
        <w:rPr>
          <w:lang w:eastAsia="en-AU"/>
        </w:rPr>
        <w:t>.</w:t>
      </w:r>
    </w:p>
    <w:p w14:paraId="158E1612" w14:textId="654F2F88" w:rsidR="00DA32C8" w:rsidRPr="008172EB" w:rsidRDefault="004A5720" w:rsidP="00176819">
      <w:pPr>
        <w:pStyle w:val="tabletitle"/>
        <w:keepNext/>
        <w:spacing w:before="240"/>
      </w:pPr>
      <w:bookmarkStart w:id="61" w:name="_Toc484598930"/>
      <w:bookmarkStart w:id="62" w:name="_Toc75275444"/>
      <w:bookmarkStart w:id="63" w:name="_Toc134084916"/>
      <w:r>
        <w:lastRenderedPageBreak/>
        <w:t>Table 3</w:t>
      </w:r>
      <w:r>
        <w:tab/>
      </w:r>
      <w:r w:rsidR="00DA32C8" w:rsidRPr="008172EB">
        <w:t>Government-funded s</w:t>
      </w:r>
      <w:bookmarkEnd w:id="61"/>
      <w:r w:rsidR="00DA32C8" w:rsidRPr="008172EB">
        <w:t>ubject enrolments by credit transfer</w:t>
      </w:r>
      <w:r w:rsidR="00DA32C8">
        <w:t xml:space="preserve"> </w:t>
      </w:r>
      <w:r w:rsidR="00DA32C8" w:rsidRPr="008172EB">
        <w:t xml:space="preserve">and state/territory, </w:t>
      </w:r>
      <w:r w:rsidR="004C0FF7">
        <w:t xml:space="preserve">January to March </w:t>
      </w:r>
      <w:r w:rsidR="00DA32C8" w:rsidRPr="008172EB">
        <w:t>201</w:t>
      </w:r>
      <w:r w:rsidR="00E837DD">
        <w:t>9</w:t>
      </w:r>
      <w:r w:rsidR="00DA32C8">
        <w:t xml:space="preserve"> to 202</w:t>
      </w:r>
      <w:r w:rsidR="00B05542">
        <w:t>3</w:t>
      </w:r>
      <w:r w:rsidR="00DA32C8" w:rsidRPr="008172EB">
        <w:t xml:space="preserve"> (‘000)</w:t>
      </w:r>
      <w:bookmarkEnd w:id="62"/>
      <w:bookmarkEnd w:id="63"/>
    </w:p>
    <w:tbl>
      <w:tblPr>
        <w:tblW w:w="9776" w:type="dxa"/>
        <w:tblLook w:val="04A0" w:firstRow="1" w:lastRow="0" w:firstColumn="1" w:lastColumn="0" w:noHBand="0" w:noVBand="1"/>
      </w:tblPr>
      <w:tblGrid>
        <w:gridCol w:w="2263"/>
        <w:gridCol w:w="1418"/>
        <w:gridCol w:w="1417"/>
        <w:gridCol w:w="1560"/>
        <w:gridCol w:w="1559"/>
        <w:gridCol w:w="1559"/>
      </w:tblGrid>
      <w:tr w:rsidR="00E837DD" w:rsidRPr="00F75796" w14:paraId="104465C8" w14:textId="77777777" w:rsidTr="00376BED">
        <w:trPr>
          <w:trHeight w:val="521"/>
        </w:trPr>
        <w:tc>
          <w:tcPr>
            <w:tcW w:w="2263" w:type="dxa"/>
            <w:tcBorders>
              <w:top w:val="single" w:sz="4" w:space="0" w:color="32872A"/>
              <w:bottom w:val="single" w:sz="4" w:space="0" w:color="32872A"/>
            </w:tcBorders>
            <w:shd w:val="clear" w:color="auto" w:fill="auto"/>
            <w:noWrap/>
            <w:vAlign w:val="center"/>
            <w:hideMark/>
          </w:tcPr>
          <w:p w14:paraId="06F17FAB" w14:textId="5069BA7D" w:rsidR="00E837DD" w:rsidRPr="002D3E90" w:rsidRDefault="00E837DD" w:rsidP="00E837DD">
            <w:pPr>
              <w:pStyle w:val="Tablehead1"/>
              <w:keepNext/>
              <w:rPr>
                <w:lang w:eastAsia="en-AU"/>
              </w:rPr>
            </w:pPr>
            <w:r w:rsidRPr="002D3E90">
              <w:rPr>
                <w:lang w:eastAsia="en-AU"/>
              </w:rPr>
              <w:t>Credit transfer subject</w:t>
            </w:r>
            <w:r>
              <w:rPr>
                <w:lang w:eastAsia="en-AU"/>
              </w:rPr>
              <w:t>s</w:t>
            </w:r>
          </w:p>
        </w:tc>
        <w:tc>
          <w:tcPr>
            <w:tcW w:w="1418" w:type="dxa"/>
            <w:tcBorders>
              <w:top w:val="single" w:sz="4" w:space="0" w:color="32872A"/>
              <w:bottom w:val="single" w:sz="4" w:space="0" w:color="32872A"/>
            </w:tcBorders>
            <w:shd w:val="clear" w:color="auto" w:fill="auto"/>
            <w:noWrap/>
            <w:vAlign w:val="center"/>
            <w:hideMark/>
          </w:tcPr>
          <w:p w14:paraId="79BB6F67" w14:textId="2DCC336E" w:rsidR="00E837DD" w:rsidRPr="00B87516" w:rsidRDefault="00641D82" w:rsidP="008D7532">
            <w:pPr>
              <w:pStyle w:val="Tablehead1"/>
              <w:keepNext/>
              <w:jc w:val="right"/>
              <w:rPr>
                <w:bCs/>
                <w:lang w:val="en-GB" w:eastAsia="en-AU"/>
              </w:rPr>
            </w:pPr>
            <w:r>
              <w:rPr>
                <w:color w:val="32872A"/>
              </w:rPr>
              <w:t xml:space="preserve">Jan-Mar </w:t>
            </w:r>
            <w:r w:rsidR="00E837DD" w:rsidRPr="00C70286">
              <w:rPr>
                <w:color w:val="32872A"/>
              </w:rPr>
              <w:t>2019</w:t>
            </w:r>
          </w:p>
        </w:tc>
        <w:tc>
          <w:tcPr>
            <w:tcW w:w="1417" w:type="dxa"/>
            <w:tcBorders>
              <w:top w:val="single" w:sz="4" w:space="0" w:color="32872A"/>
              <w:bottom w:val="single" w:sz="4" w:space="0" w:color="32872A"/>
            </w:tcBorders>
            <w:shd w:val="clear" w:color="auto" w:fill="auto"/>
            <w:noWrap/>
            <w:vAlign w:val="center"/>
          </w:tcPr>
          <w:p w14:paraId="26ADA9AC" w14:textId="0DDDDFCD" w:rsidR="00E837DD" w:rsidRPr="00B87516" w:rsidRDefault="00641D82" w:rsidP="008D7532">
            <w:pPr>
              <w:pStyle w:val="Tablehead1"/>
              <w:keepNext/>
              <w:jc w:val="right"/>
              <w:rPr>
                <w:bCs/>
                <w:lang w:val="en-GB" w:eastAsia="en-AU"/>
              </w:rPr>
            </w:pPr>
            <w:r>
              <w:rPr>
                <w:color w:val="32872A"/>
              </w:rPr>
              <w:t xml:space="preserve">Jan-Mar </w:t>
            </w:r>
            <w:r w:rsidR="00E837DD" w:rsidRPr="00C70286">
              <w:rPr>
                <w:color w:val="32872A"/>
              </w:rPr>
              <w:t>2020</w:t>
            </w:r>
          </w:p>
        </w:tc>
        <w:tc>
          <w:tcPr>
            <w:tcW w:w="1560" w:type="dxa"/>
            <w:tcBorders>
              <w:top w:val="single" w:sz="4" w:space="0" w:color="32872A"/>
              <w:bottom w:val="single" w:sz="4" w:space="0" w:color="32872A"/>
            </w:tcBorders>
            <w:shd w:val="clear" w:color="auto" w:fill="auto"/>
            <w:noWrap/>
            <w:vAlign w:val="center"/>
          </w:tcPr>
          <w:p w14:paraId="6F52EAA5" w14:textId="13DF70F9" w:rsidR="00E837DD" w:rsidRPr="00B87516" w:rsidRDefault="00641D82" w:rsidP="008D7532">
            <w:pPr>
              <w:pStyle w:val="Tablehead1"/>
              <w:keepNext/>
              <w:jc w:val="right"/>
              <w:rPr>
                <w:bCs/>
                <w:lang w:val="en-GB" w:eastAsia="en-AU"/>
              </w:rPr>
            </w:pPr>
            <w:r>
              <w:rPr>
                <w:color w:val="32872A"/>
              </w:rPr>
              <w:t xml:space="preserve">Jan-Mar </w:t>
            </w:r>
            <w:r w:rsidR="00E837DD" w:rsidRPr="00C70286">
              <w:rPr>
                <w:color w:val="32872A"/>
              </w:rPr>
              <w:t>2021</w:t>
            </w:r>
          </w:p>
        </w:tc>
        <w:tc>
          <w:tcPr>
            <w:tcW w:w="1559" w:type="dxa"/>
            <w:tcBorders>
              <w:top w:val="single" w:sz="4" w:space="0" w:color="32872A"/>
              <w:bottom w:val="single" w:sz="4" w:space="0" w:color="32872A"/>
            </w:tcBorders>
            <w:shd w:val="clear" w:color="auto" w:fill="auto"/>
            <w:noWrap/>
            <w:vAlign w:val="center"/>
          </w:tcPr>
          <w:p w14:paraId="5B00C0DD" w14:textId="7DFDCE74" w:rsidR="00E837DD" w:rsidRPr="00B87516" w:rsidRDefault="00641D82" w:rsidP="008D7532">
            <w:pPr>
              <w:pStyle w:val="Tablehead1"/>
              <w:keepNext/>
              <w:jc w:val="right"/>
              <w:rPr>
                <w:bCs/>
                <w:lang w:val="en-GB" w:eastAsia="en-AU"/>
              </w:rPr>
            </w:pPr>
            <w:r>
              <w:rPr>
                <w:color w:val="32872A"/>
              </w:rPr>
              <w:t xml:space="preserve">Jan-Mar </w:t>
            </w:r>
            <w:r w:rsidR="00E837DD" w:rsidRPr="00C70286">
              <w:rPr>
                <w:color w:val="32872A"/>
              </w:rPr>
              <w:t>2022</w:t>
            </w:r>
          </w:p>
        </w:tc>
        <w:tc>
          <w:tcPr>
            <w:tcW w:w="1559" w:type="dxa"/>
            <w:tcBorders>
              <w:top w:val="single" w:sz="4" w:space="0" w:color="32872A"/>
              <w:bottom w:val="single" w:sz="4" w:space="0" w:color="32872A"/>
            </w:tcBorders>
            <w:vAlign w:val="center"/>
          </w:tcPr>
          <w:p w14:paraId="46F3C11E" w14:textId="0CE63BB8" w:rsidR="00E837DD" w:rsidRPr="00B87516" w:rsidRDefault="00641D82" w:rsidP="008D7532">
            <w:pPr>
              <w:pStyle w:val="Tablehead1"/>
              <w:keepNext/>
              <w:jc w:val="right"/>
              <w:rPr>
                <w:bCs/>
                <w:lang w:val="en-GB" w:eastAsia="en-AU"/>
              </w:rPr>
            </w:pPr>
            <w:r>
              <w:rPr>
                <w:color w:val="32872A"/>
              </w:rPr>
              <w:t xml:space="preserve">Jan-Mar </w:t>
            </w:r>
            <w:r w:rsidR="00E837DD" w:rsidRPr="00C70286">
              <w:rPr>
                <w:color w:val="32872A"/>
              </w:rPr>
              <w:t>202</w:t>
            </w:r>
            <w:r w:rsidR="00E837DD">
              <w:rPr>
                <w:color w:val="32872A"/>
              </w:rPr>
              <w:t>3</w:t>
            </w:r>
          </w:p>
        </w:tc>
      </w:tr>
      <w:tr w:rsidR="00DA32C8" w:rsidRPr="00F75796" w14:paraId="02A49892" w14:textId="77777777" w:rsidTr="00376BED">
        <w:trPr>
          <w:trHeight w:val="250"/>
        </w:trPr>
        <w:tc>
          <w:tcPr>
            <w:tcW w:w="2263" w:type="dxa"/>
            <w:tcBorders>
              <w:top w:val="single" w:sz="4" w:space="0" w:color="32872A"/>
            </w:tcBorders>
            <w:shd w:val="clear" w:color="auto" w:fill="auto"/>
            <w:noWrap/>
            <w:vAlign w:val="bottom"/>
          </w:tcPr>
          <w:p w14:paraId="2B0160E1" w14:textId="77777777" w:rsidR="00DA32C8" w:rsidRPr="002D3E90" w:rsidRDefault="00DA32C8" w:rsidP="00176819">
            <w:pPr>
              <w:keepNext/>
              <w:spacing w:before="40"/>
              <w:rPr>
                <w:rFonts w:ascii="Arial" w:hAnsi="Arial" w:cs="Arial"/>
                <w:sz w:val="17"/>
                <w:szCs w:val="17"/>
                <w:lang w:eastAsia="en-AU"/>
              </w:rPr>
            </w:pPr>
            <w:r w:rsidRPr="002D3E90">
              <w:rPr>
                <w:rFonts w:ascii="Arial" w:hAnsi="Arial" w:cs="Arial"/>
                <w:sz w:val="17"/>
                <w:szCs w:val="17"/>
                <w:lang w:eastAsia="en-AU"/>
              </w:rPr>
              <w:t xml:space="preserve">New South Wales </w:t>
            </w:r>
          </w:p>
        </w:tc>
        <w:tc>
          <w:tcPr>
            <w:tcW w:w="1418" w:type="dxa"/>
            <w:tcBorders>
              <w:top w:val="single" w:sz="4" w:space="0" w:color="32872A"/>
            </w:tcBorders>
            <w:shd w:val="clear" w:color="auto" w:fill="auto"/>
            <w:noWrap/>
          </w:tcPr>
          <w:p w14:paraId="6EEE6C8E" w14:textId="05B03F2E" w:rsidR="00DA32C8" w:rsidRPr="004C0559" w:rsidRDefault="008D7532" w:rsidP="00176819">
            <w:pPr>
              <w:pStyle w:val="Tabletext"/>
              <w:keepNext/>
              <w:tabs>
                <w:tab w:val="decimal" w:pos="604"/>
              </w:tabs>
              <w:jc w:val="right"/>
              <w:rPr>
                <w:lang w:eastAsia="en-AU"/>
              </w:rPr>
            </w:pPr>
            <w:r>
              <w:rPr>
                <w:lang w:eastAsia="en-AU"/>
              </w:rPr>
              <w:t>100.1</w:t>
            </w:r>
          </w:p>
        </w:tc>
        <w:tc>
          <w:tcPr>
            <w:tcW w:w="1417" w:type="dxa"/>
            <w:tcBorders>
              <w:top w:val="single" w:sz="4" w:space="0" w:color="32872A"/>
            </w:tcBorders>
            <w:shd w:val="clear" w:color="auto" w:fill="auto"/>
            <w:noWrap/>
          </w:tcPr>
          <w:p w14:paraId="4BC7751A" w14:textId="7E4DE36C" w:rsidR="00DA32C8" w:rsidRPr="004C0559" w:rsidRDefault="008D7532" w:rsidP="00176819">
            <w:pPr>
              <w:pStyle w:val="Tabletext"/>
              <w:keepNext/>
              <w:tabs>
                <w:tab w:val="decimal" w:pos="604"/>
              </w:tabs>
              <w:jc w:val="right"/>
              <w:rPr>
                <w:lang w:eastAsia="en-AU"/>
              </w:rPr>
            </w:pPr>
            <w:r>
              <w:rPr>
                <w:lang w:eastAsia="en-AU"/>
              </w:rPr>
              <w:t>89.0</w:t>
            </w:r>
          </w:p>
        </w:tc>
        <w:tc>
          <w:tcPr>
            <w:tcW w:w="1560" w:type="dxa"/>
            <w:tcBorders>
              <w:top w:val="single" w:sz="4" w:space="0" w:color="32872A"/>
            </w:tcBorders>
            <w:shd w:val="clear" w:color="auto" w:fill="auto"/>
            <w:noWrap/>
          </w:tcPr>
          <w:p w14:paraId="3DE4477A" w14:textId="488BE3AA" w:rsidR="00DA32C8" w:rsidRPr="004C0559" w:rsidRDefault="008D7532" w:rsidP="00176819">
            <w:pPr>
              <w:pStyle w:val="Tabletext"/>
              <w:keepNext/>
              <w:tabs>
                <w:tab w:val="decimal" w:pos="604"/>
              </w:tabs>
              <w:jc w:val="right"/>
              <w:rPr>
                <w:lang w:eastAsia="en-AU"/>
              </w:rPr>
            </w:pPr>
            <w:r>
              <w:rPr>
                <w:lang w:eastAsia="en-AU"/>
              </w:rPr>
              <w:t>92.5</w:t>
            </w:r>
          </w:p>
        </w:tc>
        <w:tc>
          <w:tcPr>
            <w:tcW w:w="1559" w:type="dxa"/>
            <w:tcBorders>
              <w:top w:val="single" w:sz="4" w:space="0" w:color="32872A"/>
            </w:tcBorders>
            <w:shd w:val="clear" w:color="auto" w:fill="auto"/>
            <w:noWrap/>
          </w:tcPr>
          <w:p w14:paraId="7996F5C6" w14:textId="40CB2D2D" w:rsidR="00DA32C8" w:rsidRPr="004C0559" w:rsidRDefault="008D7532" w:rsidP="00176819">
            <w:pPr>
              <w:pStyle w:val="Tabletext"/>
              <w:keepNext/>
              <w:tabs>
                <w:tab w:val="decimal" w:pos="604"/>
              </w:tabs>
              <w:jc w:val="right"/>
              <w:rPr>
                <w:lang w:eastAsia="en-AU"/>
              </w:rPr>
            </w:pPr>
            <w:r>
              <w:rPr>
                <w:lang w:eastAsia="en-AU"/>
              </w:rPr>
              <w:t>76.3</w:t>
            </w:r>
          </w:p>
        </w:tc>
        <w:tc>
          <w:tcPr>
            <w:tcW w:w="1559" w:type="dxa"/>
            <w:tcBorders>
              <w:top w:val="single" w:sz="4" w:space="0" w:color="32872A"/>
            </w:tcBorders>
          </w:tcPr>
          <w:p w14:paraId="2F5FA0B2" w14:textId="719EAB68" w:rsidR="00DA32C8" w:rsidRPr="004C0559" w:rsidRDefault="008D7532" w:rsidP="00176819">
            <w:pPr>
              <w:pStyle w:val="Tabletext"/>
              <w:keepNext/>
              <w:tabs>
                <w:tab w:val="decimal" w:pos="604"/>
              </w:tabs>
              <w:jc w:val="right"/>
              <w:rPr>
                <w:lang w:eastAsia="en-AU"/>
              </w:rPr>
            </w:pPr>
            <w:r>
              <w:rPr>
                <w:lang w:eastAsia="en-AU"/>
              </w:rPr>
              <w:t>80.3</w:t>
            </w:r>
          </w:p>
        </w:tc>
      </w:tr>
      <w:tr w:rsidR="00DA32C8" w:rsidRPr="00F75796" w14:paraId="33D24793" w14:textId="77777777" w:rsidTr="00376BED">
        <w:trPr>
          <w:trHeight w:val="250"/>
        </w:trPr>
        <w:tc>
          <w:tcPr>
            <w:tcW w:w="2263" w:type="dxa"/>
            <w:shd w:val="clear" w:color="auto" w:fill="auto"/>
            <w:noWrap/>
            <w:vAlign w:val="bottom"/>
          </w:tcPr>
          <w:p w14:paraId="7F7DCC96" w14:textId="77777777" w:rsidR="00DA32C8" w:rsidRPr="002D3E90" w:rsidRDefault="00DA32C8" w:rsidP="00176819">
            <w:pPr>
              <w:keepNext/>
              <w:spacing w:before="40"/>
              <w:rPr>
                <w:rFonts w:ascii="Arial" w:hAnsi="Arial" w:cs="Arial"/>
                <w:sz w:val="17"/>
                <w:szCs w:val="17"/>
                <w:lang w:eastAsia="en-AU"/>
              </w:rPr>
            </w:pPr>
            <w:r w:rsidRPr="002D3E90">
              <w:rPr>
                <w:rFonts w:ascii="Arial" w:hAnsi="Arial" w:cs="Arial"/>
                <w:sz w:val="17"/>
                <w:szCs w:val="17"/>
                <w:lang w:eastAsia="en-AU"/>
              </w:rPr>
              <w:t xml:space="preserve">Victoria </w:t>
            </w:r>
          </w:p>
        </w:tc>
        <w:tc>
          <w:tcPr>
            <w:tcW w:w="1418" w:type="dxa"/>
            <w:shd w:val="clear" w:color="auto" w:fill="auto"/>
            <w:noWrap/>
          </w:tcPr>
          <w:p w14:paraId="181E9580" w14:textId="23EDD0FF" w:rsidR="00DA32C8" w:rsidRPr="004C0559" w:rsidRDefault="008D7532" w:rsidP="00176819">
            <w:pPr>
              <w:pStyle w:val="Tabletext"/>
              <w:keepNext/>
              <w:tabs>
                <w:tab w:val="decimal" w:pos="604"/>
              </w:tabs>
              <w:jc w:val="right"/>
              <w:rPr>
                <w:lang w:eastAsia="en-AU"/>
              </w:rPr>
            </w:pPr>
            <w:r>
              <w:rPr>
                <w:lang w:eastAsia="en-AU"/>
              </w:rPr>
              <w:t>80.4</w:t>
            </w:r>
          </w:p>
        </w:tc>
        <w:tc>
          <w:tcPr>
            <w:tcW w:w="1417" w:type="dxa"/>
            <w:shd w:val="clear" w:color="auto" w:fill="auto"/>
            <w:noWrap/>
          </w:tcPr>
          <w:p w14:paraId="685A1568" w14:textId="551887A1" w:rsidR="00DA32C8" w:rsidRPr="004C0559" w:rsidRDefault="008D7532" w:rsidP="00176819">
            <w:pPr>
              <w:pStyle w:val="Tabletext"/>
              <w:keepNext/>
              <w:tabs>
                <w:tab w:val="decimal" w:pos="604"/>
              </w:tabs>
              <w:jc w:val="right"/>
              <w:rPr>
                <w:lang w:eastAsia="en-AU"/>
              </w:rPr>
            </w:pPr>
            <w:r>
              <w:rPr>
                <w:lang w:eastAsia="en-AU"/>
              </w:rPr>
              <w:t>70.3</w:t>
            </w:r>
          </w:p>
        </w:tc>
        <w:tc>
          <w:tcPr>
            <w:tcW w:w="1560" w:type="dxa"/>
            <w:shd w:val="clear" w:color="auto" w:fill="auto"/>
            <w:noWrap/>
          </w:tcPr>
          <w:p w14:paraId="62F422AD" w14:textId="4162A99D" w:rsidR="00DA32C8" w:rsidRPr="004C0559" w:rsidRDefault="008D7532" w:rsidP="00176819">
            <w:pPr>
              <w:pStyle w:val="Tabletext"/>
              <w:keepNext/>
              <w:tabs>
                <w:tab w:val="decimal" w:pos="604"/>
              </w:tabs>
              <w:jc w:val="right"/>
              <w:rPr>
                <w:lang w:eastAsia="en-AU"/>
              </w:rPr>
            </w:pPr>
            <w:r>
              <w:rPr>
                <w:lang w:eastAsia="en-AU"/>
              </w:rPr>
              <w:t>54.8</w:t>
            </w:r>
          </w:p>
        </w:tc>
        <w:tc>
          <w:tcPr>
            <w:tcW w:w="1559" w:type="dxa"/>
            <w:shd w:val="clear" w:color="auto" w:fill="auto"/>
            <w:noWrap/>
          </w:tcPr>
          <w:p w14:paraId="4AE33644" w14:textId="17E5F181" w:rsidR="00DA32C8" w:rsidRPr="004C0559" w:rsidRDefault="008D7532" w:rsidP="00176819">
            <w:pPr>
              <w:pStyle w:val="Tabletext"/>
              <w:keepNext/>
              <w:tabs>
                <w:tab w:val="decimal" w:pos="604"/>
              </w:tabs>
              <w:jc w:val="right"/>
              <w:rPr>
                <w:lang w:eastAsia="en-AU"/>
              </w:rPr>
            </w:pPr>
            <w:r>
              <w:rPr>
                <w:lang w:eastAsia="en-AU"/>
              </w:rPr>
              <w:t>63.5</w:t>
            </w:r>
          </w:p>
        </w:tc>
        <w:tc>
          <w:tcPr>
            <w:tcW w:w="1559" w:type="dxa"/>
          </w:tcPr>
          <w:p w14:paraId="09A5AC5E" w14:textId="44B27523" w:rsidR="00DA32C8" w:rsidRPr="004C0559" w:rsidRDefault="008D7532" w:rsidP="00176819">
            <w:pPr>
              <w:pStyle w:val="Tabletext"/>
              <w:keepNext/>
              <w:tabs>
                <w:tab w:val="decimal" w:pos="604"/>
              </w:tabs>
              <w:jc w:val="right"/>
              <w:rPr>
                <w:lang w:eastAsia="en-AU"/>
              </w:rPr>
            </w:pPr>
            <w:r>
              <w:rPr>
                <w:lang w:eastAsia="en-AU"/>
              </w:rPr>
              <w:t>120.8</w:t>
            </w:r>
          </w:p>
        </w:tc>
      </w:tr>
      <w:tr w:rsidR="00DA32C8" w:rsidRPr="00F75796" w14:paraId="0D43D389" w14:textId="77777777" w:rsidTr="00376BED">
        <w:trPr>
          <w:trHeight w:val="250"/>
        </w:trPr>
        <w:tc>
          <w:tcPr>
            <w:tcW w:w="2263" w:type="dxa"/>
            <w:shd w:val="clear" w:color="auto" w:fill="auto"/>
            <w:noWrap/>
            <w:vAlign w:val="bottom"/>
          </w:tcPr>
          <w:p w14:paraId="25109970" w14:textId="77777777" w:rsidR="00DA32C8" w:rsidRPr="002D3E90" w:rsidRDefault="00DA32C8" w:rsidP="00176819">
            <w:pPr>
              <w:keepNext/>
              <w:spacing w:before="40"/>
              <w:rPr>
                <w:rFonts w:ascii="Arial" w:hAnsi="Arial" w:cs="Arial"/>
                <w:sz w:val="17"/>
                <w:szCs w:val="17"/>
                <w:lang w:eastAsia="en-AU"/>
              </w:rPr>
            </w:pPr>
            <w:r w:rsidRPr="002D3E90">
              <w:rPr>
                <w:rFonts w:ascii="Arial" w:hAnsi="Arial" w:cs="Arial"/>
                <w:sz w:val="17"/>
                <w:szCs w:val="17"/>
                <w:lang w:eastAsia="en-AU"/>
              </w:rPr>
              <w:t xml:space="preserve">Queensland </w:t>
            </w:r>
          </w:p>
        </w:tc>
        <w:tc>
          <w:tcPr>
            <w:tcW w:w="1418" w:type="dxa"/>
            <w:shd w:val="clear" w:color="auto" w:fill="auto"/>
            <w:noWrap/>
          </w:tcPr>
          <w:p w14:paraId="08DB18A9" w14:textId="77306481" w:rsidR="00DA32C8" w:rsidRPr="004C0559" w:rsidRDefault="008D7532" w:rsidP="00176819">
            <w:pPr>
              <w:pStyle w:val="Tabletext"/>
              <w:keepNext/>
              <w:tabs>
                <w:tab w:val="decimal" w:pos="604"/>
              </w:tabs>
              <w:jc w:val="right"/>
              <w:rPr>
                <w:lang w:eastAsia="en-AU"/>
              </w:rPr>
            </w:pPr>
            <w:r>
              <w:rPr>
                <w:lang w:eastAsia="en-AU"/>
              </w:rPr>
              <w:t>88.1</w:t>
            </w:r>
          </w:p>
        </w:tc>
        <w:tc>
          <w:tcPr>
            <w:tcW w:w="1417" w:type="dxa"/>
            <w:shd w:val="clear" w:color="auto" w:fill="auto"/>
            <w:noWrap/>
          </w:tcPr>
          <w:p w14:paraId="584DBCFF" w14:textId="10D47248" w:rsidR="00DA32C8" w:rsidRPr="004C0559" w:rsidRDefault="008D7532" w:rsidP="00176819">
            <w:pPr>
              <w:pStyle w:val="Tabletext"/>
              <w:keepNext/>
              <w:tabs>
                <w:tab w:val="decimal" w:pos="604"/>
              </w:tabs>
              <w:jc w:val="right"/>
              <w:rPr>
                <w:lang w:eastAsia="en-AU"/>
              </w:rPr>
            </w:pPr>
            <w:r>
              <w:rPr>
                <w:lang w:eastAsia="en-AU"/>
              </w:rPr>
              <w:t>80.7</w:t>
            </w:r>
          </w:p>
        </w:tc>
        <w:tc>
          <w:tcPr>
            <w:tcW w:w="1560" w:type="dxa"/>
            <w:shd w:val="clear" w:color="auto" w:fill="auto"/>
            <w:noWrap/>
          </w:tcPr>
          <w:p w14:paraId="395865EB" w14:textId="101D1CFE" w:rsidR="00DA32C8" w:rsidRPr="004C0559" w:rsidRDefault="008D7532" w:rsidP="00176819">
            <w:pPr>
              <w:pStyle w:val="Tabletext"/>
              <w:keepNext/>
              <w:tabs>
                <w:tab w:val="decimal" w:pos="604"/>
              </w:tabs>
              <w:jc w:val="right"/>
              <w:rPr>
                <w:lang w:eastAsia="en-AU"/>
              </w:rPr>
            </w:pPr>
            <w:r>
              <w:rPr>
                <w:lang w:eastAsia="en-AU"/>
              </w:rPr>
              <w:t>85.7</w:t>
            </w:r>
          </w:p>
        </w:tc>
        <w:tc>
          <w:tcPr>
            <w:tcW w:w="1559" w:type="dxa"/>
            <w:shd w:val="clear" w:color="auto" w:fill="auto"/>
            <w:noWrap/>
          </w:tcPr>
          <w:p w14:paraId="0F4AB5B3" w14:textId="220D1F8F" w:rsidR="00DA32C8" w:rsidRPr="004C0559" w:rsidRDefault="008D7532" w:rsidP="00176819">
            <w:pPr>
              <w:pStyle w:val="Tabletext"/>
              <w:keepNext/>
              <w:tabs>
                <w:tab w:val="decimal" w:pos="604"/>
              </w:tabs>
              <w:jc w:val="right"/>
              <w:rPr>
                <w:lang w:eastAsia="en-AU"/>
              </w:rPr>
            </w:pPr>
            <w:r>
              <w:rPr>
                <w:lang w:eastAsia="en-AU"/>
              </w:rPr>
              <w:t>106.4</w:t>
            </w:r>
          </w:p>
        </w:tc>
        <w:tc>
          <w:tcPr>
            <w:tcW w:w="1559" w:type="dxa"/>
          </w:tcPr>
          <w:p w14:paraId="402958E3" w14:textId="721D95A0" w:rsidR="00DA32C8" w:rsidRPr="004C0559" w:rsidRDefault="008D7532" w:rsidP="00176819">
            <w:pPr>
              <w:pStyle w:val="Tabletext"/>
              <w:keepNext/>
              <w:tabs>
                <w:tab w:val="decimal" w:pos="604"/>
              </w:tabs>
              <w:jc w:val="right"/>
              <w:rPr>
                <w:lang w:eastAsia="en-AU"/>
              </w:rPr>
            </w:pPr>
            <w:r>
              <w:rPr>
                <w:lang w:eastAsia="en-AU"/>
              </w:rPr>
              <w:t>157.1</w:t>
            </w:r>
          </w:p>
        </w:tc>
      </w:tr>
      <w:tr w:rsidR="00DA32C8" w:rsidRPr="00F75796" w14:paraId="2B5ED5A7" w14:textId="77777777" w:rsidTr="00376BED">
        <w:trPr>
          <w:trHeight w:val="239"/>
        </w:trPr>
        <w:tc>
          <w:tcPr>
            <w:tcW w:w="2263" w:type="dxa"/>
            <w:shd w:val="clear" w:color="auto" w:fill="auto"/>
            <w:noWrap/>
            <w:vAlign w:val="bottom"/>
          </w:tcPr>
          <w:p w14:paraId="7E16E4CA"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South Australia </w:t>
            </w:r>
          </w:p>
        </w:tc>
        <w:tc>
          <w:tcPr>
            <w:tcW w:w="1418" w:type="dxa"/>
            <w:shd w:val="clear" w:color="auto" w:fill="auto"/>
            <w:noWrap/>
          </w:tcPr>
          <w:p w14:paraId="4F541829" w14:textId="3E4B3AD3" w:rsidR="00DA32C8" w:rsidRPr="004C0559" w:rsidRDefault="008D7532" w:rsidP="00376BED">
            <w:pPr>
              <w:pStyle w:val="Tabletext"/>
              <w:tabs>
                <w:tab w:val="decimal" w:pos="604"/>
              </w:tabs>
              <w:jc w:val="right"/>
              <w:rPr>
                <w:lang w:eastAsia="en-AU"/>
              </w:rPr>
            </w:pPr>
            <w:r>
              <w:rPr>
                <w:lang w:eastAsia="en-AU"/>
              </w:rPr>
              <w:t>14.5</w:t>
            </w:r>
          </w:p>
        </w:tc>
        <w:tc>
          <w:tcPr>
            <w:tcW w:w="1417" w:type="dxa"/>
            <w:shd w:val="clear" w:color="auto" w:fill="auto"/>
            <w:noWrap/>
          </w:tcPr>
          <w:p w14:paraId="682FC39E" w14:textId="37D027AA" w:rsidR="00DA32C8" w:rsidRPr="004C0559" w:rsidRDefault="008D7532" w:rsidP="00376BED">
            <w:pPr>
              <w:pStyle w:val="Tabletext"/>
              <w:tabs>
                <w:tab w:val="decimal" w:pos="604"/>
              </w:tabs>
              <w:jc w:val="right"/>
              <w:rPr>
                <w:lang w:eastAsia="en-AU"/>
              </w:rPr>
            </w:pPr>
            <w:r>
              <w:rPr>
                <w:lang w:eastAsia="en-AU"/>
              </w:rPr>
              <w:t>17.1</w:t>
            </w:r>
          </w:p>
        </w:tc>
        <w:tc>
          <w:tcPr>
            <w:tcW w:w="1560" w:type="dxa"/>
            <w:shd w:val="clear" w:color="auto" w:fill="auto"/>
            <w:noWrap/>
          </w:tcPr>
          <w:p w14:paraId="0B7085BA" w14:textId="490E9E7A" w:rsidR="00DA32C8" w:rsidRPr="004C0559" w:rsidRDefault="008D7532" w:rsidP="00376BED">
            <w:pPr>
              <w:pStyle w:val="Tabletext"/>
              <w:tabs>
                <w:tab w:val="decimal" w:pos="604"/>
              </w:tabs>
              <w:jc w:val="right"/>
              <w:rPr>
                <w:lang w:eastAsia="en-AU"/>
              </w:rPr>
            </w:pPr>
            <w:r>
              <w:rPr>
                <w:lang w:eastAsia="en-AU"/>
              </w:rPr>
              <w:t>21.3</w:t>
            </w:r>
          </w:p>
        </w:tc>
        <w:tc>
          <w:tcPr>
            <w:tcW w:w="1559" w:type="dxa"/>
            <w:shd w:val="clear" w:color="auto" w:fill="auto"/>
            <w:noWrap/>
          </w:tcPr>
          <w:p w14:paraId="76C6F7AD" w14:textId="6A40CDDB" w:rsidR="00DA32C8" w:rsidRPr="004C0559" w:rsidRDefault="008D7532" w:rsidP="00376BED">
            <w:pPr>
              <w:pStyle w:val="Tabletext"/>
              <w:tabs>
                <w:tab w:val="decimal" w:pos="604"/>
              </w:tabs>
              <w:jc w:val="right"/>
              <w:rPr>
                <w:lang w:eastAsia="en-AU"/>
              </w:rPr>
            </w:pPr>
            <w:r>
              <w:rPr>
                <w:lang w:eastAsia="en-AU"/>
              </w:rPr>
              <w:t>16.6</w:t>
            </w:r>
          </w:p>
        </w:tc>
        <w:tc>
          <w:tcPr>
            <w:tcW w:w="1559" w:type="dxa"/>
          </w:tcPr>
          <w:p w14:paraId="4A189026" w14:textId="7B59E2CD" w:rsidR="00DA32C8" w:rsidRPr="004C0559" w:rsidRDefault="008D7532" w:rsidP="00376BED">
            <w:pPr>
              <w:pStyle w:val="Tabletext"/>
              <w:tabs>
                <w:tab w:val="decimal" w:pos="604"/>
              </w:tabs>
              <w:jc w:val="right"/>
              <w:rPr>
                <w:lang w:eastAsia="en-AU"/>
              </w:rPr>
            </w:pPr>
            <w:r>
              <w:rPr>
                <w:lang w:eastAsia="en-AU"/>
              </w:rPr>
              <w:t>22.5</w:t>
            </w:r>
          </w:p>
        </w:tc>
      </w:tr>
      <w:tr w:rsidR="00DA32C8" w:rsidRPr="00F75796" w14:paraId="7FBAEA75" w14:textId="77777777" w:rsidTr="00376BED">
        <w:trPr>
          <w:trHeight w:val="250"/>
        </w:trPr>
        <w:tc>
          <w:tcPr>
            <w:tcW w:w="2263" w:type="dxa"/>
            <w:shd w:val="clear" w:color="auto" w:fill="auto"/>
            <w:noWrap/>
            <w:vAlign w:val="bottom"/>
          </w:tcPr>
          <w:p w14:paraId="703724F5"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Western Australia </w:t>
            </w:r>
          </w:p>
        </w:tc>
        <w:tc>
          <w:tcPr>
            <w:tcW w:w="1418" w:type="dxa"/>
            <w:shd w:val="clear" w:color="auto" w:fill="auto"/>
            <w:noWrap/>
          </w:tcPr>
          <w:p w14:paraId="0E91BB2D" w14:textId="583B0AF4" w:rsidR="00DA32C8" w:rsidRPr="004C0559" w:rsidRDefault="008D7532" w:rsidP="00376BED">
            <w:pPr>
              <w:pStyle w:val="Tabletext"/>
              <w:tabs>
                <w:tab w:val="decimal" w:pos="604"/>
              </w:tabs>
              <w:jc w:val="right"/>
              <w:rPr>
                <w:lang w:eastAsia="en-AU"/>
              </w:rPr>
            </w:pPr>
            <w:r>
              <w:rPr>
                <w:lang w:eastAsia="en-AU"/>
              </w:rPr>
              <w:t>31.4</w:t>
            </w:r>
          </w:p>
        </w:tc>
        <w:tc>
          <w:tcPr>
            <w:tcW w:w="1417" w:type="dxa"/>
            <w:shd w:val="clear" w:color="auto" w:fill="auto"/>
            <w:noWrap/>
          </w:tcPr>
          <w:p w14:paraId="07C65DAE" w14:textId="380B1F64" w:rsidR="00DA32C8" w:rsidRPr="004C0559" w:rsidRDefault="008D7532" w:rsidP="00376BED">
            <w:pPr>
              <w:pStyle w:val="Tabletext"/>
              <w:tabs>
                <w:tab w:val="decimal" w:pos="604"/>
              </w:tabs>
              <w:jc w:val="right"/>
              <w:rPr>
                <w:lang w:eastAsia="en-AU"/>
              </w:rPr>
            </w:pPr>
            <w:r>
              <w:rPr>
                <w:lang w:eastAsia="en-AU"/>
              </w:rPr>
              <w:t>35.7</w:t>
            </w:r>
          </w:p>
        </w:tc>
        <w:tc>
          <w:tcPr>
            <w:tcW w:w="1560" w:type="dxa"/>
            <w:shd w:val="clear" w:color="auto" w:fill="auto"/>
            <w:noWrap/>
          </w:tcPr>
          <w:p w14:paraId="600495C1" w14:textId="27F370E0" w:rsidR="00DA32C8" w:rsidRPr="004C0559" w:rsidRDefault="008D7532" w:rsidP="00376BED">
            <w:pPr>
              <w:pStyle w:val="Tabletext"/>
              <w:tabs>
                <w:tab w:val="decimal" w:pos="604"/>
              </w:tabs>
              <w:jc w:val="right"/>
              <w:rPr>
                <w:lang w:eastAsia="en-AU"/>
              </w:rPr>
            </w:pPr>
            <w:r>
              <w:rPr>
                <w:lang w:eastAsia="en-AU"/>
              </w:rPr>
              <w:t>36.6</w:t>
            </w:r>
          </w:p>
        </w:tc>
        <w:tc>
          <w:tcPr>
            <w:tcW w:w="1559" w:type="dxa"/>
            <w:shd w:val="clear" w:color="auto" w:fill="auto"/>
            <w:noWrap/>
          </w:tcPr>
          <w:p w14:paraId="2AF1FA23" w14:textId="023E2020" w:rsidR="00DA32C8" w:rsidRPr="004C0559" w:rsidRDefault="008D7532" w:rsidP="00376BED">
            <w:pPr>
              <w:pStyle w:val="Tabletext"/>
              <w:tabs>
                <w:tab w:val="decimal" w:pos="604"/>
              </w:tabs>
              <w:jc w:val="right"/>
              <w:rPr>
                <w:lang w:eastAsia="en-AU"/>
              </w:rPr>
            </w:pPr>
            <w:r>
              <w:rPr>
                <w:lang w:eastAsia="en-AU"/>
              </w:rPr>
              <w:t>40.9</w:t>
            </w:r>
          </w:p>
        </w:tc>
        <w:tc>
          <w:tcPr>
            <w:tcW w:w="1559" w:type="dxa"/>
          </w:tcPr>
          <w:p w14:paraId="2015CF35" w14:textId="539EFBAD" w:rsidR="00DA32C8" w:rsidRPr="004C0559" w:rsidRDefault="008D7532" w:rsidP="00376BED">
            <w:pPr>
              <w:pStyle w:val="Tabletext"/>
              <w:tabs>
                <w:tab w:val="decimal" w:pos="604"/>
              </w:tabs>
              <w:jc w:val="right"/>
              <w:rPr>
                <w:lang w:eastAsia="en-AU"/>
              </w:rPr>
            </w:pPr>
            <w:r>
              <w:rPr>
                <w:lang w:eastAsia="en-AU"/>
              </w:rPr>
              <w:t>88.7</w:t>
            </w:r>
          </w:p>
        </w:tc>
      </w:tr>
      <w:tr w:rsidR="00DA32C8" w:rsidRPr="00F75796" w14:paraId="1AA57386" w14:textId="77777777" w:rsidTr="00376BED">
        <w:trPr>
          <w:trHeight w:val="250"/>
        </w:trPr>
        <w:tc>
          <w:tcPr>
            <w:tcW w:w="2263" w:type="dxa"/>
            <w:shd w:val="clear" w:color="auto" w:fill="auto"/>
            <w:noWrap/>
            <w:vAlign w:val="bottom"/>
          </w:tcPr>
          <w:p w14:paraId="40C19246"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Tasmania </w:t>
            </w:r>
          </w:p>
        </w:tc>
        <w:tc>
          <w:tcPr>
            <w:tcW w:w="1418" w:type="dxa"/>
            <w:shd w:val="clear" w:color="auto" w:fill="auto"/>
            <w:noWrap/>
          </w:tcPr>
          <w:p w14:paraId="5D15665D" w14:textId="4DC3925C" w:rsidR="00DA32C8" w:rsidRPr="004C0559" w:rsidRDefault="008D7532" w:rsidP="00376BED">
            <w:pPr>
              <w:pStyle w:val="Tabletext"/>
              <w:tabs>
                <w:tab w:val="decimal" w:pos="604"/>
              </w:tabs>
              <w:jc w:val="right"/>
              <w:rPr>
                <w:lang w:eastAsia="en-AU"/>
              </w:rPr>
            </w:pPr>
            <w:r>
              <w:rPr>
                <w:lang w:eastAsia="en-AU"/>
              </w:rPr>
              <w:t>7.2</w:t>
            </w:r>
          </w:p>
        </w:tc>
        <w:tc>
          <w:tcPr>
            <w:tcW w:w="1417" w:type="dxa"/>
            <w:shd w:val="clear" w:color="auto" w:fill="auto"/>
            <w:noWrap/>
          </w:tcPr>
          <w:p w14:paraId="1904DCF2" w14:textId="656A9EF1" w:rsidR="00DA32C8" w:rsidRPr="004C0559" w:rsidRDefault="008D7532" w:rsidP="00376BED">
            <w:pPr>
              <w:pStyle w:val="Tabletext"/>
              <w:tabs>
                <w:tab w:val="decimal" w:pos="604"/>
              </w:tabs>
              <w:jc w:val="right"/>
              <w:rPr>
                <w:lang w:eastAsia="en-AU"/>
              </w:rPr>
            </w:pPr>
            <w:r>
              <w:rPr>
                <w:lang w:eastAsia="en-AU"/>
              </w:rPr>
              <w:t>6.8</w:t>
            </w:r>
          </w:p>
        </w:tc>
        <w:tc>
          <w:tcPr>
            <w:tcW w:w="1560" w:type="dxa"/>
            <w:shd w:val="clear" w:color="auto" w:fill="auto"/>
            <w:noWrap/>
          </w:tcPr>
          <w:p w14:paraId="6A9CFD9D" w14:textId="51FCFAD6" w:rsidR="00DA32C8" w:rsidRPr="004C0559" w:rsidRDefault="008D7532" w:rsidP="00376BED">
            <w:pPr>
              <w:pStyle w:val="Tabletext"/>
              <w:tabs>
                <w:tab w:val="decimal" w:pos="604"/>
              </w:tabs>
              <w:jc w:val="right"/>
              <w:rPr>
                <w:lang w:eastAsia="en-AU"/>
              </w:rPr>
            </w:pPr>
            <w:r>
              <w:rPr>
                <w:lang w:eastAsia="en-AU"/>
              </w:rPr>
              <w:t>6.7</w:t>
            </w:r>
          </w:p>
        </w:tc>
        <w:tc>
          <w:tcPr>
            <w:tcW w:w="1559" w:type="dxa"/>
            <w:shd w:val="clear" w:color="auto" w:fill="auto"/>
            <w:noWrap/>
          </w:tcPr>
          <w:p w14:paraId="23BA57BD" w14:textId="11610CFD" w:rsidR="00DA32C8" w:rsidRPr="004C0559" w:rsidRDefault="008D7532" w:rsidP="00376BED">
            <w:pPr>
              <w:pStyle w:val="Tabletext"/>
              <w:tabs>
                <w:tab w:val="decimal" w:pos="604"/>
              </w:tabs>
              <w:jc w:val="right"/>
              <w:rPr>
                <w:lang w:eastAsia="en-AU"/>
              </w:rPr>
            </w:pPr>
            <w:r>
              <w:rPr>
                <w:lang w:eastAsia="en-AU"/>
              </w:rPr>
              <w:t>5.5</w:t>
            </w:r>
          </w:p>
        </w:tc>
        <w:tc>
          <w:tcPr>
            <w:tcW w:w="1559" w:type="dxa"/>
          </w:tcPr>
          <w:p w14:paraId="3EC4B01F" w14:textId="0D94FFE8" w:rsidR="00DA32C8" w:rsidRPr="004C0559" w:rsidRDefault="008D7532" w:rsidP="00376BED">
            <w:pPr>
              <w:pStyle w:val="Tabletext"/>
              <w:tabs>
                <w:tab w:val="decimal" w:pos="604"/>
              </w:tabs>
              <w:jc w:val="right"/>
              <w:rPr>
                <w:lang w:eastAsia="en-AU"/>
              </w:rPr>
            </w:pPr>
            <w:r>
              <w:rPr>
                <w:lang w:eastAsia="en-AU"/>
              </w:rPr>
              <w:t>9.9</w:t>
            </w:r>
          </w:p>
        </w:tc>
      </w:tr>
      <w:tr w:rsidR="00DA32C8" w:rsidRPr="00F75796" w14:paraId="1A682B01" w14:textId="77777777" w:rsidTr="00376BED">
        <w:trPr>
          <w:trHeight w:val="239"/>
        </w:trPr>
        <w:tc>
          <w:tcPr>
            <w:tcW w:w="2263" w:type="dxa"/>
            <w:shd w:val="clear" w:color="auto" w:fill="auto"/>
            <w:noWrap/>
            <w:vAlign w:val="bottom"/>
          </w:tcPr>
          <w:p w14:paraId="584DA27C"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Northern Territory </w:t>
            </w:r>
          </w:p>
        </w:tc>
        <w:tc>
          <w:tcPr>
            <w:tcW w:w="1418" w:type="dxa"/>
            <w:shd w:val="clear" w:color="auto" w:fill="auto"/>
            <w:noWrap/>
          </w:tcPr>
          <w:p w14:paraId="355F61D7" w14:textId="3A5FE967" w:rsidR="00DA32C8" w:rsidRPr="004C0559" w:rsidRDefault="008D7532" w:rsidP="00376BED">
            <w:pPr>
              <w:pStyle w:val="Tabletext"/>
              <w:tabs>
                <w:tab w:val="decimal" w:pos="604"/>
              </w:tabs>
              <w:jc w:val="right"/>
              <w:rPr>
                <w:lang w:eastAsia="en-AU"/>
              </w:rPr>
            </w:pPr>
            <w:r>
              <w:rPr>
                <w:lang w:eastAsia="en-AU"/>
              </w:rPr>
              <w:t>4.7</w:t>
            </w:r>
          </w:p>
        </w:tc>
        <w:tc>
          <w:tcPr>
            <w:tcW w:w="1417" w:type="dxa"/>
            <w:shd w:val="clear" w:color="auto" w:fill="auto"/>
            <w:noWrap/>
          </w:tcPr>
          <w:p w14:paraId="27393313" w14:textId="70D362D0" w:rsidR="00DA32C8" w:rsidRPr="004C0559" w:rsidRDefault="008D7532" w:rsidP="00376BED">
            <w:pPr>
              <w:pStyle w:val="Tabletext"/>
              <w:tabs>
                <w:tab w:val="decimal" w:pos="604"/>
              </w:tabs>
              <w:jc w:val="right"/>
              <w:rPr>
                <w:lang w:eastAsia="en-AU"/>
              </w:rPr>
            </w:pPr>
            <w:r>
              <w:rPr>
                <w:lang w:eastAsia="en-AU"/>
              </w:rPr>
              <w:t>4.2</w:t>
            </w:r>
          </w:p>
        </w:tc>
        <w:tc>
          <w:tcPr>
            <w:tcW w:w="1560" w:type="dxa"/>
            <w:shd w:val="clear" w:color="auto" w:fill="auto"/>
            <w:noWrap/>
          </w:tcPr>
          <w:p w14:paraId="58691BB2" w14:textId="32A1F725" w:rsidR="00DA32C8" w:rsidRPr="004C0559" w:rsidRDefault="008D7532" w:rsidP="00376BED">
            <w:pPr>
              <w:pStyle w:val="Tabletext"/>
              <w:tabs>
                <w:tab w:val="decimal" w:pos="604"/>
              </w:tabs>
              <w:jc w:val="right"/>
              <w:rPr>
                <w:lang w:eastAsia="en-AU"/>
              </w:rPr>
            </w:pPr>
            <w:r>
              <w:rPr>
                <w:lang w:eastAsia="en-AU"/>
              </w:rPr>
              <w:t>4.1</w:t>
            </w:r>
          </w:p>
        </w:tc>
        <w:tc>
          <w:tcPr>
            <w:tcW w:w="1559" w:type="dxa"/>
            <w:shd w:val="clear" w:color="auto" w:fill="auto"/>
            <w:noWrap/>
          </w:tcPr>
          <w:p w14:paraId="5358538E" w14:textId="14479B50" w:rsidR="00DA32C8" w:rsidRPr="004C0559" w:rsidRDefault="008D7532" w:rsidP="00376BED">
            <w:pPr>
              <w:pStyle w:val="Tabletext"/>
              <w:tabs>
                <w:tab w:val="decimal" w:pos="604"/>
              </w:tabs>
              <w:jc w:val="right"/>
              <w:rPr>
                <w:lang w:eastAsia="en-AU"/>
              </w:rPr>
            </w:pPr>
            <w:r>
              <w:rPr>
                <w:lang w:eastAsia="en-AU"/>
              </w:rPr>
              <w:t>3.6</w:t>
            </w:r>
          </w:p>
        </w:tc>
        <w:tc>
          <w:tcPr>
            <w:tcW w:w="1559" w:type="dxa"/>
          </w:tcPr>
          <w:p w14:paraId="7E8A4AE5" w14:textId="380BB5A7" w:rsidR="00DA32C8" w:rsidRPr="004C0559" w:rsidRDefault="008D7532" w:rsidP="00376BED">
            <w:pPr>
              <w:pStyle w:val="Tabletext"/>
              <w:tabs>
                <w:tab w:val="decimal" w:pos="604"/>
              </w:tabs>
              <w:jc w:val="right"/>
              <w:rPr>
                <w:lang w:eastAsia="en-AU"/>
              </w:rPr>
            </w:pPr>
            <w:r>
              <w:rPr>
                <w:lang w:eastAsia="en-AU"/>
              </w:rPr>
              <w:t>5.2</w:t>
            </w:r>
          </w:p>
        </w:tc>
      </w:tr>
      <w:tr w:rsidR="00DA32C8" w:rsidRPr="00F75796" w14:paraId="3011A876" w14:textId="77777777" w:rsidTr="00376BED">
        <w:trPr>
          <w:trHeight w:val="250"/>
        </w:trPr>
        <w:tc>
          <w:tcPr>
            <w:tcW w:w="2263" w:type="dxa"/>
            <w:tcBorders>
              <w:bottom w:val="single" w:sz="4" w:space="0" w:color="32872A"/>
            </w:tcBorders>
            <w:shd w:val="clear" w:color="auto" w:fill="auto"/>
            <w:noWrap/>
            <w:vAlign w:val="bottom"/>
          </w:tcPr>
          <w:p w14:paraId="294689ED"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Australian Capital Territory</w:t>
            </w:r>
          </w:p>
        </w:tc>
        <w:tc>
          <w:tcPr>
            <w:tcW w:w="1418" w:type="dxa"/>
            <w:tcBorders>
              <w:bottom w:val="single" w:sz="4" w:space="0" w:color="32872A"/>
            </w:tcBorders>
            <w:shd w:val="clear" w:color="auto" w:fill="auto"/>
            <w:noWrap/>
          </w:tcPr>
          <w:p w14:paraId="1226044B" w14:textId="37C48741" w:rsidR="00DA32C8" w:rsidRPr="004C0559" w:rsidRDefault="008D7532" w:rsidP="00376BED">
            <w:pPr>
              <w:pStyle w:val="Tabletext"/>
              <w:tabs>
                <w:tab w:val="decimal" w:pos="604"/>
              </w:tabs>
              <w:jc w:val="right"/>
              <w:rPr>
                <w:lang w:eastAsia="en-AU"/>
              </w:rPr>
            </w:pPr>
            <w:r>
              <w:rPr>
                <w:lang w:eastAsia="en-AU"/>
              </w:rPr>
              <w:t>6.4</w:t>
            </w:r>
          </w:p>
        </w:tc>
        <w:tc>
          <w:tcPr>
            <w:tcW w:w="1417" w:type="dxa"/>
            <w:tcBorders>
              <w:bottom w:val="single" w:sz="4" w:space="0" w:color="32872A"/>
            </w:tcBorders>
            <w:shd w:val="clear" w:color="auto" w:fill="auto"/>
            <w:noWrap/>
          </w:tcPr>
          <w:p w14:paraId="577F77C1" w14:textId="29253494" w:rsidR="00DA32C8" w:rsidRPr="004C0559" w:rsidRDefault="008D7532" w:rsidP="00376BED">
            <w:pPr>
              <w:pStyle w:val="Tabletext"/>
              <w:tabs>
                <w:tab w:val="decimal" w:pos="604"/>
              </w:tabs>
              <w:jc w:val="right"/>
              <w:rPr>
                <w:lang w:eastAsia="en-AU"/>
              </w:rPr>
            </w:pPr>
            <w:r>
              <w:rPr>
                <w:lang w:eastAsia="en-AU"/>
              </w:rPr>
              <w:t>4.3</w:t>
            </w:r>
          </w:p>
        </w:tc>
        <w:tc>
          <w:tcPr>
            <w:tcW w:w="1560" w:type="dxa"/>
            <w:tcBorders>
              <w:bottom w:val="single" w:sz="4" w:space="0" w:color="32872A"/>
            </w:tcBorders>
            <w:shd w:val="clear" w:color="auto" w:fill="auto"/>
            <w:noWrap/>
          </w:tcPr>
          <w:p w14:paraId="5021FE08" w14:textId="075923BC" w:rsidR="00DA32C8" w:rsidRPr="004C0559" w:rsidRDefault="008D7532" w:rsidP="00376BED">
            <w:pPr>
              <w:pStyle w:val="Tabletext"/>
              <w:tabs>
                <w:tab w:val="decimal" w:pos="604"/>
              </w:tabs>
              <w:jc w:val="right"/>
              <w:rPr>
                <w:lang w:eastAsia="en-AU"/>
              </w:rPr>
            </w:pPr>
            <w:r>
              <w:rPr>
                <w:lang w:eastAsia="en-AU"/>
              </w:rPr>
              <w:t>4.1</w:t>
            </w:r>
          </w:p>
        </w:tc>
        <w:tc>
          <w:tcPr>
            <w:tcW w:w="1559" w:type="dxa"/>
            <w:tcBorders>
              <w:bottom w:val="single" w:sz="4" w:space="0" w:color="32872A"/>
            </w:tcBorders>
            <w:shd w:val="clear" w:color="auto" w:fill="auto"/>
            <w:noWrap/>
          </w:tcPr>
          <w:p w14:paraId="431B475B" w14:textId="2544C0B5" w:rsidR="00DA32C8" w:rsidRPr="004C0559" w:rsidRDefault="008D7532" w:rsidP="00376BED">
            <w:pPr>
              <w:pStyle w:val="Tabletext"/>
              <w:tabs>
                <w:tab w:val="decimal" w:pos="604"/>
              </w:tabs>
              <w:jc w:val="right"/>
              <w:rPr>
                <w:lang w:eastAsia="en-AU"/>
              </w:rPr>
            </w:pPr>
            <w:r>
              <w:rPr>
                <w:lang w:eastAsia="en-AU"/>
              </w:rPr>
              <w:t>5.8</w:t>
            </w:r>
          </w:p>
        </w:tc>
        <w:tc>
          <w:tcPr>
            <w:tcW w:w="1559" w:type="dxa"/>
            <w:tcBorders>
              <w:bottom w:val="single" w:sz="4" w:space="0" w:color="32872A"/>
            </w:tcBorders>
          </w:tcPr>
          <w:p w14:paraId="088D4EB8" w14:textId="6CBDB36B" w:rsidR="00DA32C8" w:rsidRPr="004C0559" w:rsidRDefault="008D7532" w:rsidP="00376BED">
            <w:pPr>
              <w:pStyle w:val="Tabletext"/>
              <w:tabs>
                <w:tab w:val="decimal" w:pos="604"/>
              </w:tabs>
              <w:jc w:val="right"/>
              <w:rPr>
                <w:lang w:eastAsia="en-AU"/>
              </w:rPr>
            </w:pPr>
            <w:r>
              <w:rPr>
                <w:lang w:eastAsia="en-AU"/>
              </w:rPr>
              <w:t>9.6</w:t>
            </w:r>
          </w:p>
        </w:tc>
      </w:tr>
    </w:tbl>
    <w:p w14:paraId="1D260903" w14:textId="25E67E0A" w:rsidR="00DA32C8" w:rsidRDefault="002C60BC" w:rsidP="00641D82">
      <w:pPr>
        <w:pStyle w:val="NumberedText"/>
        <w:keepNext/>
        <w:keepLines/>
        <w:ind w:left="284" w:hanging="284"/>
      </w:pPr>
      <w:r w:rsidRPr="00A438A1">
        <w:rPr>
          <w:i/>
          <w:iCs/>
          <w:lang w:eastAsia="en-AU"/>
        </w:rPr>
        <w:t>Superseded subject</w:t>
      </w:r>
      <w:r>
        <w:rPr>
          <w:lang w:eastAsia="en-AU"/>
        </w:rPr>
        <w:t xml:space="preserve"> identifies that training activity started in a subject but was not completed before the student was transferred to a superseding subject against which the end outcome will be recorded.</w:t>
      </w:r>
    </w:p>
    <w:p w14:paraId="24001F1E" w14:textId="4FFD329F" w:rsidR="00DA32C8" w:rsidRPr="008172EB" w:rsidRDefault="004A5720" w:rsidP="00641D82">
      <w:pPr>
        <w:pStyle w:val="tabletitle"/>
        <w:keepNext/>
        <w:keepLines/>
        <w:spacing w:before="240"/>
      </w:pPr>
      <w:bookmarkStart w:id="64" w:name="_Toc134084917"/>
      <w:r>
        <w:t>Table 4</w:t>
      </w:r>
      <w:r>
        <w:tab/>
      </w:r>
      <w:r w:rsidR="00DA32C8" w:rsidRPr="008172EB">
        <w:t xml:space="preserve">Government-funded subject enrolments by </w:t>
      </w:r>
      <w:r w:rsidR="00DA32C8">
        <w:t>superseded subject</w:t>
      </w:r>
      <w:r w:rsidR="00DA32C8" w:rsidRPr="008172EB">
        <w:t xml:space="preserve"> and state/territory, </w:t>
      </w:r>
      <w:r w:rsidR="004C0FF7">
        <w:t xml:space="preserve">January to March </w:t>
      </w:r>
      <w:r w:rsidR="00DA32C8" w:rsidRPr="008172EB">
        <w:t>201</w:t>
      </w:r>
      <w:r w:rsidR="00E837DD">
        <w:t>9</w:t>
      </w:r>
      <w:r w:rsidR="00DA32C8">
        <w:t xml:space="preserve"> to 202</w:t>
      </w:r>
      <w:r w:rsidR="00B05542">
        <w:t>3</w:t>
      </w:r>
      <w:r w:rsidR="00DA32C8" w:rsidRPr="008172EB">
        <w:t xml:space="preserve"> (‘000)</w:t>
      </w:r>
      <w:bookmarkEnd w:id="64"/>
    </w:p>
    <w:tbl>
      <w:tblPr>
        <w:tblW w:w="9776" w:type="dxa"/>
        <w:tblLook w:val="04A0" w:firstRow="1" w:lastRow="0" w:firstColumn="1" w:lastColumn="0" w:noHBand="0" w:noVBand="1"/>
      </w:tblPr>
      <w:tblGrid>
        <w:gridCol w:w="2263"/>
        <w:gridCol w:w="1418"/>
        <w:gridCol w:w="1417"/>
        <w:gridCol w:w="1560"/>
        <w:gridCol w:w="1559"/>
        <w:gridCol w:w="1559"/>
      </w:tblGrid>
      <w:tr w:rsidR="00E837DD" w:rsidRPr="00F75796" w14:paraId="77B0070B" w14:textId="77777777" w:rsidTr="00376BED">
        <w:trPr>
          <w:trHeight w:val="521"/>
        </w:trPr>
        <w:tc>
          <w:tcPr>
            <w:tcW w:w="2263" w:type="dxa"/>
            <w:tcBorders>
              <w:top w:val="single" w:sz="4" w:space="0" w:color="32872A"/>
              <w:bottom w:val="single" w:sz="4" w:space="0" w:color="32872A"/>
            </w:tcBorders>
            <w:shd w:val="clear" w:color="auto" w:fill="auto"/>
            <w:noWrap/>
            <w:vAlign w:val="center"/>
            <w:hideMark/>
          </w:tcPr>
          <w:p w14:paraId="33B690A6" w14:textId="01F8714E" w:rsidR="00E837DD" w:rsidRPr="002D3E90" w:rsidRDefault="00E837DD" w:rsidP="00641D82">
            <w:pPr>
              <w:pStyle w:val="Tablehead1"/>
              <w:keepNext/>
              <w:keepLines/>
              <w:rPr>
                <w:lang w:eastAsia="en-AU"/>
              </w:rPr>
            </w:pPr>
            <w:r>
              <w:rPr>
                <w:lang w:eastAsia="en-AU"/>
              </w:rPr>
              <w:t>Superseded</w:t>
            </w:r>
            <w:r w:rsidRPr="002D3E90">
              <w:rPr>
                <w:lang w:eastAsia="en-AU"/>
              </w:rPr>
              <w:t xml:space="preserve"> subject</w:t>
            </w:r>
            <w:r>
              <w:rPr>
                <w:lang w:eastAsia="en-AU"/>
              </w:rPr>
              <w:t>s</w:t>
            </w:r>
          </w:p>
        </w:tc>
        <w:tc>
          <w:tcPr>
            <w:tcW w:w="1418" w:type="dxa"/>
            <w:tcBorders>
              <w:top w:val="single" w:sz="4" w:space="0" w:color="32872A"/>
              <w:bottom w:val="single" w:sz="4" w:space="0" w:color="32872A"/>
            </w:tcBorders>
            <w:shd w:val="clear" w:color="auto" w:fill="auto"/>
            <w:noWrap/>
            <w:vAlign w:val="center"/>
            <w:hideMark/>
          </w:tcPr>
          <w:p w14:paraId="7DD80678" w14:textId="778DB3D1" w:rsidR="00E837DD" w:rsidRPr="00B87516" w:rsidRDefault="00641D82" w:rsidP="00641D82">
            <w:pPr>
              <w:pStyle w:val="Tablehead1"/>
              <w:keepNext/>
              <w:keepLines/>
              <w:jc w:val="right"/>
              <w:rPr>
                <w:bCs/>
                <w:lang w:val="en-GB" w:eastAsia="en-AU"/>
              </w:rPr>
            </w:pPr>
            <w:r>
              <w:rPr>
                <w:color w:val="32872A"/>
              </w:rPr>
              <w:t xml:space="preserve">Jan-Mar </w:t>
            </w:r>
            <w:r w:rsidR="00E837DD" w:rsidRPr="00C70286">
              <w:rPr>
                <w:color w:val="32872A"/>
              </w:rPr>
              <w:t>2019</w:t>
            </w:r>
          </w:p>
        </w:tc>
        <w:tc>
          <w:tcPr>
            <w:tcW w:w="1417" w:type="dxa"/>
            <w:tcBorders>
              <w:top w:val="single" w:sz="4" w:space="0" w:color="32872A"/>
              <w:bottom w:val="single" w:sz="4" w:space="0" w:color="32872A"/>
            </w:tcBorders>
            <w:shd w:val="clear" w:color="auto" w:fill="auto"/>
            <w:noWrap/>
            <w:vAlign w:val="center"/>
          </w:tcPr>
          <w:p w14:paraId="637D2573" w14:textId="12385F0D" w:rsidR="00E837DD" w:rsidRPr="00B87516" w:rsidRDefault="00641D82" w:rsidP="00641D82">
            <w:pPr>
              <w:pStyle w:val="Tablehead1"/>
              <w:keepNext/>
              <w:keepLines/>
              <w:jc w:val="right"/>
              <w:rPr>
                <w:bCs/>
                <w:lang w:val="en-GB" w:eastAsia="en-AU"/>
              </w:rPr>
            </w:pPr>
            <w:r>
              <w:rPr>
                <w:color w:val="32872A"/>
              </w:rPr>
              <w:t xml:space="preserve">Jan-Mar </w:t>
            </w:r>
            <w:r w:rsidR="00E837DD" w:rsidRPr="00C70286">
              <w:rPr>
                <w:color w:val="32872A"/>
              </w:rPr>
              <w:t>2020</w:t>
            </w:r>
          </w:p>
        </w:tc>
        <w:tc>
          <w:tcPr>
            <w:tcW w:w="1560" w:type="dxa"/>
            <w:tcBorders>
              <w:top w:val="single" w:sz="4" w:space="0" w:color="32872A"/>
              <w:bottom w:val="single" w:sz="4" w:space="0" w:color="32872A"/>
            </w:tcBorders>
            <w:shd w:val="clear" w:color="auto" w:fill="auto"/>
            <w:noWrap/>
            <w:vAlign w:val="center"/>
          </w:tcPr>
          <w:p w14:paraId="5312905B" w14:textId="17A32E99" w:rsidR="00E837DD" w:rsidRPr="00B87516" w:rsidRDefault="00641D82" w:rsidP="00641D82">
            <w:pPr>
              <w:pStyle w:val="Tablehead1"/>
              <w:keepNext/>
              <w:keepLines/>
              <w:jc w:val="right"/>
              <w:rPr>
                <w:bCs/>
                <w:lang w:val="en-GB" w:eastAsia="en-AU"/>
              </w:rPr>
            </w:pPr>
            <w:r>
              <w:rPr>
                <w:color w:val="32872A"/>
              </w:rPr>
              <w:t xml:space="preserve">Jan-Mar </w:t>
            </w:r>
            <w:r w:rsidR="00E837DD" w:rsidRPr="00C70286">
              <w:rPr>
                <w:color w:val="32872A"/>
              </w:rPr>
              <w:t>2021</w:t>
            </w:r>
          </w:p>
        </w:tc>
        <w:tc>
          <w:tcPr>
            <w:tcW w:w="1559" w:type="dxa"/>
            <w:tcBorders>
              <w:top w:val="single" w:sz="4" w:space="0" w:color="32872A"/>
              <w:bottom w:val="single" w:sz="4" w:space="0" w:color="32872A"/>
            </w:tcBorders>
            <w:shd w:val="clear" w:color="auto" w:fill="auto"/>
            <w:noWrap/>
            <w:vAlign w:val="center"/>
          </w:tcPr>
          <w:p w14:paraId="0A38DC43" w14:textId="04F7ADCC" w:rsidR="00E837DD" w:rsidRPr="00B87516" w:rsidRDefault="00641D82" w:rsidP="00641D82">
            <w:pPr>
              <w:pStyle w:val="Tablehead1"/>
              <w:keepNext/>
              <w:keepLines/>
              <w:jc w:val="right"/>
              <w:rPr>
                <w:bCs/>
                <w:lang w:val="en-GB" w:eastAsia="en-AU"/>
              </w:rPr>
            </w:pPr>
            <w:r>
              <w:rPr>
                <w:color w:val="32872A"/>
              </w:rPr>
              <w:t xml:space="preserve">Jan-Mar </w:t>
            </w:r>
            <w:r w:rsidR="00E837DD" w:rsidRPr="00C70286">
              <w:rPr>
                <w:color w:val="32872A"/>
              </w:rPr>
              <w:t>2022</w:t>
            </w:r>
          </w:p>
        </w:tc>
        <w:tc>
          <w:tcPr>
            <w:tcW w:w="1559" w:type="dxa"/>
            <w:tcBorders>
              <w:top w:val="single" w:sz="4" w:space="0" w:color="32872A"/>
              <w:bottom w:val="single" w:sz="4" w:space="0" w:color="32872A"/>
            </w:tcBorders>
            <w:vAlign w:val="center"/>
          </w:tcPr>
          <w:p w14:paraId="4266AAB7" w14:textId="2CD32ABA" w:rsidR="00E837DD" w:rsidRPr="00B87516" w:rsidRDefault="00641D82" w:rsidP="00641D82">
            <w:pPr>
              <w:pStyle w:val="Tablehead1"/>
              <w:keepNext/>
              <w:keepLines/>
              <w:jc w:val="right"/>
              <w:rPr>
                <w:bCs/>
                <w:lang w:val="en-GB" w:eastAsia="en-AU"/>
              </w:rPr>
            </w:pPr>
            <w:r>
              <w:rPr>
                <w:color w:val="32872A"/>
              </w:rPr>
              <w:t xml:space="preserve">Jan-Mar </w:t>
            </w:r>
            <w:r w:rsidR="00E837DD" w:rsidRPr="00C70286">
              <w:rPr>
                <w:color w:val="32872A"/>
              </w:rPr>
              <w:t>202</w:t>
            </w:r>
            <w:r w:rsidR="00E837DD">
              <w:rPr>
                <w:color w:val="32872A"/>
              </w:rPr>
              <w:t>3</w:t>
            </w:r>
          </w:p>
        </w:tc>
      </w:tr>
      <w:tr w:rsidR="00DA32C8" w:rsidRPr="00F75796" w14:paraId="154DF159" w14:textId="77777777" w:rsidTr="00376BED">
        <w:trPr>
          <w:trHeight w:val="250"/>
        </w:trPr>
        <w:tc>
          <w:tcPr>
            <w:tcW w:w="2263" w:type="dxa"/>
            <w:tcBorders>
              <w:top w:val="single" w:sz="4" w:space="0" w:color="32872A"/>
            </w:tcBorders>
            <w:shd w:val="clear" w:color="auto" w:fill="auto"/>
            <w:noWrap/>
            <w:vAlign w:val="bottom"/>
          </w:tcPr>
          <w:p w14:paraId="370B25A9"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New South Wales </w:t>
            </w:r>
          </w:p>
        </w:tc>
        <w:tc>
          <w:tcPr>
            <w:tcW w:w="1418" w:type="dxa"/>
            <w:tcBorders>
              <w:top w:val="single" w:sz="4" w:space="0" w:color="32872A"/>
            </w:tcBorders>
            <w:shd w:val="clear" w:color="auto" w:fill="auto"/>
            <w:noWrap/>
          </w:tcPr>
          <w:p w14:paraId="41B09731" w14:textId="4DBB6CFD" w:rsidR="00DA32C8" w:rsidRPr="004C0559" w:rsidRDefault="00E80D50" w:rsidP="00641D82">
            <w:pPr>
              <w:pStyle w:val="Tabletext"/>
              <w:keepNext/>
              <w:keepLines/>
              <w:tabs>
                <w:tab w:val="decimal" w:pos="604"/>
              </w:tabs>
              <w:jc w:val="right"/>
              <w:rPr>
                <w:lang w:eastAsia="en-AU"/>
              </w:rPr>
            </w:pPr>
            <w:r>
              <w:rPr>
                <w:lang w:eastAsia="en-AU"/>
              </w:rPr>
              <w:t>0.1</w:t>
            </w:r>
          </w:p>
        </w:tc>
        <w:tc>
          <w:tcPr>
            <w:tcW w:w="1417" w:type="dxa"/>
            <w:tcBorders>
              <w:top w:val="single" w:sz="4" w:space="0" w:color="32872A"/>
            </w:tcBorders>
            <w:shd w:val="clear" w:color="auto" w:fill="auto"/>
            <w:noWrap/>
          </w:tcPr>
          <w:p w14:paraId="2EA501A0" w14:textId="29DD63A5" w:rsidR="00DA32C8" w:rsidRPr="004C0559" w:rsidRDefault="00E80D50" w:rsidP="00641D82">
            <w:pPr>
              <w:pStyle w:val="Tabletext"/>
              <w:keepNext/>
              <w:keepLines/>
              <w:tabs>
                <w:tab w:val="decimal" w:pos="604"/>
              </w:tabs>
              <w:jc w:val="right"/>
              <w:rPr>
                <w:lang w:eastAsia="en-AU"/>
              </w:rPr>
            </w:pPr>
            <w:r>
              <w:rPr>
                <w:lang w:eastAsia="en-AU"/>
              </w:rPr>
              <w:t>0.0</w:t>
            </w:r>
          </w:p>
        </w:tc>
        <w:tc>
          <w:tcPr>
            <w:tcW w:w="1560" w:type="dxa"/>
            <w:tcBorders>
              <w:top w:val="single" w:sz="4" w:space="0" w:color="32872A"/>
            </w:tcBorders>
            <w:shd w:val="clear" w:color="auto" w:fill="auto"/>
            <w:noWrap/>
          </w:tcPr>
          <w:p w14:paraId="0B3C3444" w14:textId="1873ED2C" w:rsidR="00DA32C8" w:rsidRPr="004C0559" w:rsidRDefault="00E80D50" w:rsidP="00641D82">
            <w:pPr>
              <w:pStyle w:val="Tabletext"/>
              <w:keepNext/>
              <w:keepLines/>
              <w:tabs>
                <w:tab w:val="decimal" w:pos="604"/>
              </w:tabs>
              <w:jc w:val="right"/>
              <w:rPr>
                <w:lang w:eastAsia="en-AU"/>
              </w:rPr>
            </w:pPr>
            <w:r>
              <w:rPr>
                <w:lang w:eastAsia="en-AU"/>
              </w:rPr>
              <w:t>0.1</w:t>
            </w:r>
          </w:p>
        </w:tc>
        <w:tc>
          <w:tcPr>
            <w:tcW w:w="1559" w:type="dxa"/>
            <w:tcBorders>
              <w:top w:val="single" w:sz="4" w:space="0" w:color="32872A"/>
            </w:tcBorders>
            <w:shd w:val="clear" w:color="auto" w:fill="auto"/>
            <w:noWrap/>
          </w:tcPr>
          <w:p w14:paraId="1FADBFB7" w14:textId="69F197EE" w:rsidR="00DA32C8" w:rsidRPr="004C0559" w:rsidRDefault="00532586" w:rsidP="00641D82">
            <w:pPr>
              <w:pStyle w:val="Tabletext"/>
              <w:keepNext/>
              <w:keepLines/>
              <w:tabs>
                <w:tab w:val="decimal" w:pos="604"/>
              </w:tabs>
              <w:jc w:val="right"/>
              <w:rPr>
                <w:lang w:eastAsia="en-AU"/>
              </w:rPr>
            </w:pPr>
            <w:r>
              <w:rPr>
                <w:lang w:eastAsia="en-AU"/>
              </w:rPr>
              <w:t>0.2</w:t>
            </w:r>
          </w:p>
        </w:tc>
        <w:tc>
          <w:tcPr>
            <w:tcW w:w="1559" w:type="dxa"/>
            <w:tcBorders>
              <w:top w:val="single" w:sz="4" w:space="0" w:color="32872A"/>
            </w:tcBorders>
          </w:tcPr>
          <w:p w14:paraId="67A08CFF" w14:textId="5707A2C5" w:rsidR="00DA32C8" w:rsidRPr="004C0559" w:rsidRDefault="00532586" w:rsidP="00641D82">
            <w:pPr>
              <w:pStyle w:val="Tabletext"/>
              <w:keepNext/>
              <w:keepLines/>
              <w:tabs>
                <w:tab w:val="decimal" w:pos="604"/>
              </w:tabs>
              <w:jc w:val="right"/>
              <w:rPr>
                <w:lang w:eastAsia="en-AU"/>
              </w:rPr>
            </w:pPr>
            <w:r>
              <w:rPr>
                <w:lang w:eastAsia="en-AU"/>
              </w:rPr>
              <w:t>2.4</w:t>
            </w:r>
          </w:p>
        </w:tc>
      </w:tr>
      <w:tr w:rsidR="00DA32C8" w:rsidRPr="00F75796" w14:paraId="7B492169" w14:textId="77777777" w:rsidTr="00376BED">
        <w:trPr>
          <w:trHeight w:val="250"/>
        </w:trPr>
        <w:tc>
          <w:tcPr>
            <w:tcW w:w="2263" w:type="dxa"/>
            <w:shd w:val="clear" w:color="auto" w:fill="auto"/>
            <w:noWrap/>
            <w:vAlign w:val="bottom"/>
          </w:tcPr>
          <w:p w14:paraId="6A30AD95"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Victoria </w:t>
            </w:r>
          </w:p>
        </w:tc>
        <w:tc>
          <w:tcPr>
            <w:tcW w:w="1418" w:type="dxa"/>
            <w:shd w:val="clear" w:color="auto" w:fill="auto"/>
            <w:noWrap/>
          </w:tcPr>
          <w:p w14:paraId="68802D8E" w14:textId="2A50FBEE" w:rsidR="00DA32C8" w:rsidRPr="004C0559" w:rsidRDefault="00E80D50" w:rsidP="00641D82">
            <w:pPr>
              <w:pStyle w:val="Tabletext"/>
              <w:keepNext/>
              <w:keepLines/>
              <w:tabs>
                <w:tab w:val="decimal" w:pos="604"/>
              </w:tabs>
              <w:jc w:val="right"/>
              <w:rPr>
                <w:lang w:eastAsia="en-AU"/>
              </w:rPr>
            </w:pPr>
            <w:r>
              <w:rPr>
                <w:lang w:eastAsia="en-AU"/>
              </w:rPr>
              <w:t>-</w:t>
            </w:r>
          </w:p>
        </w:tc>
        <w:tc>
          <w:tcPr>
            <w:tcW w:w="1417" w:type="dxa"/>
            <w:shd w:val="clear" w:color="auto" w:fill="auto"/>
            <w:noWrap/>
          </w:tcPr>
          <w:p w14:paraId="1860872A" w14:textId="37A0AB6E" w:rsidR="00DA32C8" w:rsidRPr="004C0559" w:rsidRDefault="00E80D50" w:rsidP="00641D82">
            <w:pPr>
              <w:pStyle w:val="Tabletext"/>
              <w:keepNext/>
              <w:keepLines/>
              <w:tabs>
                <w:tab w:val="decimal" w:pos="604"/>
              </w:tabs>
              <w:jc w:val="right"/>
              <w:rPr>
                <w:lang w:eastAsia="en-AU"/>
              </w:rPr>
            </w:pPr>
            <w:r>
              <w:rPr>
                <w:lang w:eastAsia="en-AU"/>
              </w:rPr>
              <w:t>-</w:t>
            </w:r>
          </w:p>
        </w:tc>
        <w:tc>
          <w:tcPr>
            <w:tcW w:w="1560" w:type="dxa"/>
            <w:shd w:val="clear" w:color="auto" w:fill="auto"/>
            <w:noWrap/>
          </w:tcPr>
          <w:p w14:paraId="4A2E2349" w14:textId="325E7D90" w:rsidR="00DA32C8" w:rsidRPr="004C0559" w:rsidRDefault="00E80D50" w:rsidP="00641D82">
            <w:pPr>
              <w:pStyle w:val="Tabletext"/>
              <w:keepNext/>
              <w:keepLines/>
              <w:tabs>
                <w:tab w:val="decimal" w:pos="604"/>
              </w:tabs>
              <w:jc w:val="right"/>
              <w:rPr>
                <w:lang w:eastAsia="en-AU"/>
              </w:rPr>
            </w:pPr>
            <w:r>
              <w:rPr>
                <w:lang w:eastAsia="en-AU"/>
              </w:rPr>
              <w:t>-</w:t>
            </w:r>
          </w:p>
        </w:tc>
        <w:tc>
          <w:tcPr>
            <w:tcW w:w="1559" w:type="dxa"/>
            <w:shd w:val="clear" w:color="auto" w:fill="auto"/>
            <w:noWrap/>
          </w:tcPr>
          <w:p w14:paraId="670C76DE" w14:textId="570BCC16" w:rsidR="00DA32C8" w:rsidRPr="004C0559" w:rsidRDefault="00532586" w:rsidP="00641D82">
            <w:pPr>
              <w:pStyle w:val="Tabletext"/>
              <w:keepNext/>
              <w:keepLines/>
              <w:tabs>
                <w:tab w:val="decimal" w:pos="604"/>
              </w:tabs>
              <w:jc w:val="right"/>
              <w:rPr>
                <w:lang w:eastAsia="en-AU"/>
              </w:rPr>
            </w:pPr>
            <w:r>
              <w:rPr>
                <w:lang w:eastAsia="en-AU"/>
              </w:rPr>
              <w:t>-</w:t>
            </w:r>
          </w:p>
        </w:tc>
        <w:tc>
          <w:tcPr>
            <w:tcW w:w="1559" w:type="dxa"/>
          </w:tcPr>
          <w:p w14:paraId="64390A33" w14:textId="7AA13E3B" w:rsidR="00DA32C8" w:rsidRPr="004C0559" w:rsidRDefault="00532586" w:rsidP="00641D82">
            <w:pPr>
              <w:pStyle w:val="Tabletext"/>
              <w:keepNext/>
              <w:keepLines/>
              <w:tabs>
                <w:tab w:val="decimal" w:pos="604"/>
              </w:tabs>
              <w:jc w:val="right"/>
              <w:rPr>
                <w:lang w:eastAsia="en-AU"/>
              </w:rPr>
            </w:pPr>
            <w:r>
              <w:rPr>
                <w:lang w:eastAsia="en-AU"/>
              </w:rPr>
              <w:t>-</w:t>
            </w:r>
          </w:p>
        </w:tc>
      </w:tr>
      <w:tr w:rsidR="00DA32C8" w:rsidRPr="00F75796" w14:paraId="5FC84C0A" w14:textId="77777777" w:rsidTr="00376BED">
        <w:trPr>
          <w:trHeight w:val="250"/>
        </w:trPr>
        <w:tc>
          <w:tcPr>
            <w:tcW w:w="2263" w:type="dxa"/>
            <w:shd w:val="clear" w:color="auto" w:fill="auto"/>
            <w:noWrap/>
            <w:vAlign w:val="bottom"/>
          </w:tcPr>
          <w:p w14:paraId="3F93C603"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Queensland </w:t>
            </w:r>
          </w:p>
        </w:tc>
        <w:tc>
          <w:tcPr>
            <w:tcW w:w="1418" w:type="dxa"/>
            <w:shd w:val="clear" w:color="auto" w:fill="auto"/>
            <w:noWrap/>
          </w:tcPr>
          <w:p w14:paraId="23202726" w14:textId="149C4029" w:rsidR="00DA32C8" w:rsidRPr="004C0559" w:rsidRDefault="00E80D50" w:rsidP="00641D82">
            <w:pPr>
              <w:pStyle w:val="Tabletext"/>
              <w:keepNext/>
              <w:keepLines/>
              <w:tabs>
                <w:tab w:val="decimal" w:pos="604"/>
              </w:tabs>
              <w:jc w:val="right"/>
              <w:rPr>
                <w:lang w:eastAsia="en-AU"/>
              </w:rPr>
            </w:pPr>
            <w:r>
              <w:rPr>
                <w:lang w:eastAsia="en-AU"/>
              </w:rPr>
              <w:t>0.0</w:t>
            </w:r>
          </w:p>
        </w:tc>
        <w:tc>
          <w:tcPr>
            <w:tcW w:w="1417" w:type="dxa"/>
            <w:shd w:val="clear" w:color="auto" w:fill="auto"/>
            <w:noWrap/>
          </w:tcPr>
          <w:p w14:paraId="238AB047" w14:textId="2475007E" w:rsidR="00DA32C8" w:rsidRPr="004C0559" w:rsidRDefault="00E80D50" w:rsidP="00641D82">
            <w:pPr>
              <w:pStyle w:val="Tabletext"/>
              <w:keepNext/>
              <w:keepLines/>
              <w:tabs>
                <w:tab w:val="decimal" w:pos="604"/>
              </w:tabs>
              <w:jc w:val="right"/>
              <w:rPr>
                <w:lang w:eastAsia="en-AU"/>
              </w:rPr>
            </w:pPr>
            <w:r>
              <w:rPr>
                <w:lang w:eastAsia="en-AU"/>
              </w:rPr>
              <w:t>0.0</w:t>
            </w:r>
          </w:p>
        </w:tc>
        <w:tc>
          <w:tcPr>
            <w:tcW w:w="1560" w:type="dxa"/>
            <w:shd w:val="clear" w:color="auto" w:fill="auto"/>
            <w:noWrap/>
          </w:tcPr>
          <w:p w14:paraId="1A99549C" w14:textId="36A055D5" w:rsidR="00DA32C8" w:rsidRPr="004C0559" w:rsidRDefault="00E80D50" w:rsidP="00641D82">
            <w:pPr>
              <w:pStyle w:val="Tabletext"/>
              <w:keepNext/>
              <w:keepLines/>
              <w:tabs>
                <w:tab w:val="decimal" w:pos="604"/>
              </w:tabs>
              <w:jc w:val="right"/>
              <w:rPr>
                <w:lang w:eastAsia="en-AU"/>
              </w:rPr>
            </w:pPr>
            <w:r>
              <w:rPr>
                <w:lang w:eastAsia="en-AU"/>
              </w:rPr>
              <w:t>0.3</w:t>
            </w:r>
          </w:p>
        </w:tc>
        <w:tc>
          <w:tcPr>
            <w:tcW w:w="1559" w:type="dxa"/>
            <w:shd w:val="clear" w:color="auto" w:fill="auto"/>
            <w:noWrap/>
          </w:tcPr>
          <w:p w14:paraId="074F9CB9" w14:textId="0069376C" w:rsidR="00DA32C8" w:rsidRPr="004C0559" w:rsidRDefault="00532586" w:rsidP="00641D82">
            <w:pPr>
              <w:pStyle w:val="Tabletext"/>
              <w:keepNext/>
              <w:keepLines/>
              <w:tabs>
                <w:tab w:val="decimal" w:pos="604"/>
              </w:tabs>
              <w:jc w:val="right"/>
              <w:rPr>
                <w:lang w:eastAsia="en-AU"/>
              </w:rPr>
            </w:pPr>
            <w:r>
              <w:rPr>
                <w:lang w:eastAsia="en-AU"/>
              </w:rPr>
              <w:t>2.2</w:t>
            </w:r>
          </w:p>
        </w:tc>
        <w:tc>
          <w:tcPr>
            <w:tcW w:w="1559" w:type="dxa"/>
          </w:tcPr>
          <w:p w14:paraId="143C1397" w14:textId="14162D60" w:rsidR="00DA32C8" w:rsidRPr="004C0559" w:rsidRDefault="00532586" w:rsidP="00641D82">
            <w:pPr>
              <w:pStyle w:val="Tabletext"/>
              <w:keepNext/>
              <w:keepLines/>
              <w:tabs>
                <w:tab w:val="decimal" w:pos="604"/>
              </w:tabs>
              <w:jc w:val="right"/>
              <w:rPr>
                <w:lang w:eastAsia="en-AU"/>
              </w:rPr>
            </w:pPr>
            <w:r>
              <w:rPr>
                <w:lang w:eastAsia="en-AU"/>
              </w:rPr>
              <w:t>1.2</w:t>
            </w:r>
          </w:p>
        </w:tc>
      </w:tr>
      <w:tr w:rsidR="00DA32C8" w:rsidRPr="00F75796" w14:paraId="29D3E83B" w14:textId="77777777" w:rsidTr="00376BED">
        <w:trPr>
          <w:trHeight w:val="239"/>
        </w:trPr>
        <w:tc>
          <w:tcPr>
            <w:tcW w:w="2263" w:type="dxa"/>
            <w:shd w:val="clear" w:color="auto" w:fill="auto"/>
            <w:noWrap/>
            <w:vAlign w:val="bottom"/>
          </w:tcPr>
          <w:p w14:paraId="221A00B7"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South Australia </w:t>
            </w:r>
          </w:p>
        </w:tc>
        <w:tc>
          <w:tcPr>
            <w:tcW w:w="1418" w:type="dxa"/>
            <w:shd w:val="clear" w:color="auto" w:fill="auto"/>
            <w:noWrap/>
          </w:tcPr>
          <w:p w14:paraId="5A9A213B" w14:textId="0ADA192F" w:rsidR="00DA32C8" w:rsidRPr="004C0559" w:rsidRDefault="00E80D50" w:rsidP="00641D82">
            <w:pPr>
              <w:pStyle w:val="Tabletext"/>
              <w:keepNext/>
              <w:keepLines/>
              <w:tabs>
                <w:tab w:val="decimal" w:pos="604"/>
              </w:tabs>
              <w:jc w:val="right"/>
              <w:rPr>
                <w:lang w:eastAsia="en-AU"/>
              </w:rPr>
            </w:pPr>
            <w:r>
              <w:rPr>
                <w:lang w:eastAsia="en-AU"/>
              </w:rPr>
              <w:t>0.0</w:t>
            </w:r>
          </w:p>
        </w:tc>
        <w:tc>
          <w:tcPr>
            <w:tcW w:w="1417" w:type="dxa"/>
            <w:shd w:val="clear" w:color="auto" w:fill="auto"/>
            <w:noWrap/>
          </w:tcPr>
          <w:p w14:paraId="65F9A97A" w14:textId="554A74F0" w:rsidR="00DA32C8" w:rsidRPr="004C0559" w:rsidRDefault="00E80D50" w:rsidP="00641D82">
            <w:pPr>
              <w:pStyle w:val="Tabletext"/>
              <w:keepNext/>
              <w:keepLines/>
              <w:tabs>
                <w:tab w:val="decimal" w:pos="604"/>
              </w:tabs>
              <w:jc w:val="right"/>
              <w:rPr>
                <w:lang w:eastAsia="en-AU"/>
              </w:rPr>
            </w:pPr>
            <w:r>
              <w:rPr>
                <w:lang w:eastAsia="en-AU"/>
              </w:rPr>
              <w:t>-</w:t>
            </w:r>
          </w:p>
        </w:tc>
        <w:tc>
          <w:tcPr>
            <w:tcW w:w="1560" w:type="dxa"/>
            <w:shd w:val="clear" w:color="auto" w:fill="auto"/>
            <w:noWrap/>
          </w:tcPr>
          <w:p w14:paraId="35E78D61" w14:textId="4009A1A6" w:rsidR="00DA32C8" w:rsidRPr="004C0559" w:rsidRDefault="00E80D50" w:rsidP="00641D82">
            <w:pPr>
              <w:pStyle w:val="Tabletext"/>
              <w:keepNext/>
              <w:keepLines/>
              <w:tabs>
                <w:tab w:val="decimal" w:pos="604"/>
              </w:tabs>
              <w:jc w:val="right"/>
              <w:rPr>
                <w:lang w:eastAsia="en-AU"/>
              </w:rPr>
            </w:pPr>
            <w:r>
              <w:rPr>
                <w:lang w:eastAsia="en-AU"/>
              </w:rPr>
              <w:t>0.0</w:t>
            </w:r>
          </w:p>
        </w:tc>
        <w:tc>
          <w:tcPr>
            <w:tcW w:w="1559" w:type="dxa"/>
            <w:shd w:val="clear" w:color="auto" w:fill="auto"/>
            <w:noWrap/>
          </w:tcPr>
          <w:p w14:paraId="0F2796D6" w14:textId="272CA5D1" w:rsidR="00DA32C8" w:rsidRPr="004C0559" w:rsidRDefault="00532586" w:rsidP="00641D82">
            <w:pPr>
              <w:pStyle w:val="Tabletext"/>
              <w:keepNext/>
              <w:keepLines/>
              <w:tabs>
                <w:tab w:val="decimal" w:pos="604"/>
              </w:tabs>
              <w:jc w:val="right"/>
              <w:rPr>
                <w:lang w:eastAsia="en-AU"/>
              </w:rPr>
            </w:pPr>
            <w:r>
              <w:rPr>
                <w:lang w:eastAsia="en-AU"/>
              </w:rPr>
              <w:t>0.0</w:t>
            </w:r>
          </w:p>
        </w:tc>
        <w:tc>
          <w:tcPr>
            <w:tcW w:w="1559" w:type="dxa"/>
          </w:tcPr>
          <w:p w14:paraId="7CD245FD" w14:textId="31D76862" w:rsidR="00DA32C8" w:rsidRPr="004C0559" w:rsidRDefault="00532586" w:rsidP="00641D82">
            <w:pPr>
              <w:pStyle w:val="Tabletext"/>
              <w:keepNext/>
              <w:keepLines/>
              <w:tabs>
                <w:tab w:val="decimal" w:pos="604"/>
              </w:tabs>
              <w:jc w:val="right"/>
              <w:rPr>
                <w:lang w:eastAsia="en-AU"/>
              </w:rPr>
            </w:pPr>
            <w:r>
              <w:rPr>
                <w:lang w:eastAsia="en-AU"/>
              </w:rPr>
              <w:t>0.0</w:t>
            </w:r>
          </w:p>
        </w:tc>
      </w:tr>
      <w:tr w:rsidR="00DA32C8" w:rsidRPr="00F75796" w14:paraId="7DF84150" w14:textId="77777777" w:rsidTr="00376BED">
        <w:trPr>
          <w:trHeight w:val="250"/>
        </w:trPr>
        <w:tc>
          <w:tcPr>
            <w:tcW w:w="2263" w:type="dxa"/>
            <w:shd w:val="clear" w:color="auto" w:fill="auto"/>
            <w:noWrap/>
            <w:vAlign w:val="bottom"/>
          </w:tcPr>
          <w:p w14:paraId="4180F9DF"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Western Australia </w:t>
            </w:r>
          </w:p>
        </w:tc>
        <w:tc>
          <w:tcPr>
            <w:tcW w:w="1418" w:type="dxa"/>
            <w:shd w:val="clear" w:color="auto" w:fill="auto"/>
            <w:noWrap/>
          </w:tcPr>
          <w:p w14:paraId="0BFEC312" w14:textId="6C04C469" w:rsidR="00DA32C8" w:rsidRPr="004C0559" w:rsidRDefault="00E80D50" w:rsidP="00641D82">
            <w:pPr>
              <w:pStyle w:val="Tabletext"/>
              <w:keepNext/>
              <w:keepLines/>
              <w:tabs>
                <w:tab w:val="decimal" w:pos="604"/>
              </w:tabs>
              <w:jc w:val="right"/>
              <w:rPr>
                <w:lang w:eastAsia="en-AU"/>
              </w:rPr>
            </w:pPr>
            <w:r>
              <w:rPr>
                <w:lang w:eastAsia="en-AU"/>
              </w:rPr>
              <w:t>0.0</w:t>
            </w:r>
          </w:p>
        </w:tc>
        <w:tc>
          <w:tcPr>
            <w:tcW w:w="1417" w:type="dxa"/>
            <w:shd w:val="clear" w:color="auto" w:fill="auto"/>
            <w:noWrap/>
          </w:tcPr>
          <w:p w14:paraId="478E41F6" w14:textId="54BF9881" w:rsidR="00DA32C8" w:rsidRPr="004C0559" w:rsidRDefault="00E80D50" w:rsidP="00641D82">
            <w:pPr>
              <w:pStyle w:val="Tabletext"/>
              <w:keepNext/>
              <w:keepLines/>
              <w:tabs>
                <w:tab w:val="decimal" w:pos="604"/>
              </w:tabs>
              <w:jc w:val="right"/>
              <w:rPr>
                <w:lang w:eastAsia="en-AU"/>
              </w:rPr>
            </w:pPr>
            <w:r>
              <w:rPr>
                <w:lang w:eastAsia="en-AU"/>
              </w:rPr>
              <w:t>-</w:t>
            </w:r>
          </w:p>
        </w:tc>
        <w:tc>
          <w:tcPr>
            <w:tcW w:w="1560" w:type="dxa"/>
            <w:shd w:val="clear" w:color="auto" w:fill="auto"/>
            <w:noWrap/>
          </w:tcPr>
          <w:p w14:paraId="37854B97" w14:textId="77321E52" w:rsidR="00DA32C8" w:rsidRPr="004C0559" w:rsidRDefault="00E80D50" w:rsidP="00641D82">
            <w:pPr>
              <w:pStyle w:val="Tabletext"/>
              <w:keepNext/>
              <w:keepLines/>
              <w:tabs>
                <w:tab w:val="decimal" w:pos="604"/>
              </w:tabs>
              <w:jc w:val="right"/>
              <w:rPr>
                <w:lang w:eastAsia="en-AU"/>
              </w:rPr>
            </w:pPr>
            <w:r>
              <w:rPr>
                <w:lang w:eastAsia="en-AU"/>
              </w:rPr>
              <w:t>0.1</w:t>
            </w:r>
          </w:p>
        </w:tc>
        <w:tc>
          <w:tcPr>
            <w:tcW w:w="1559" w:type="dxa"/>
            <w:shd w:val="clear" w:color="auto" w:fill="auto"/>
            <w:noWrap/>
          </w:tcPr>
          <w:p w14:paraId="0FB1B5CD" w14:textId="05C8FBCE" w:rsidR="00DA32C8" w:rsidRPr="004C0559" w:rsidRDefault="00532586" w:rsidP="00641D82">
            <w:pPr>
              <w:pStyle w:val="Tabletext"/>
              <w:keepNext/>
              <w:keepLines/>
              <w:tabs>
                <w:tab w:val="decimal" w:pos="604"/>
              </w:tabs>
              <w:jc w:val="right"/>
              <w:rPr>
                <w:lang w:eastAsia="en-AU"/>
              </w:rPr>
            </w:pPr>
            <w:r>
              <w:rPr>
                <w:lang w:eastAsia="en-AU"/>
              </w:rPr>
              <w:t>1.9</w:t>
            </w:r>
          </w:p>
        </w:tc>
        <w:tc>
          <w:tcPr>
            <w:tcW w:w="1559" w:type="dxa"/>
          </w:tcPr>
          <w:p w14:paraId="2F983A10" w14:textId="6AD59580" w:rsidR="00DA32C8" w:rsidRPr="004C0559" w:rsidRDefault="00532586" w:rsidP="00641D82">
            <w:pPr>
              <w:pStyle w:val="Tabletext"/>
              <w:keepNext/>
              <w:keepLines/>
              <w:tabs>
                <w:tab w:val="decimal" w:pos="604"/>
              </w:tabs>
              <w:jc w:val="right"/>
              <w:rPr>
                <w:lang w:eastAsia="en-AU"/>
              </w:rPr>
            </w:pPr>
            <w:r>
              <w:rPr>
                <w:lang w:eastAsia="en-AU"/>
              </w:rPr>
              <w:t>0.9</w:t>
            </w:r>
          </w:p>
        </w:tc>
      </w:tr>
      <w:tr w:rsidR="00DA32C8" w:rsidRPr="00F75796" w14:paraId="77A827DE" w14:textId="77777777" w:rsidTr="00376BED">
        <w:trPr>
          <w:trHeight w:val="250"/>
        </w:trPr>
        <w:tc>
          <w:tcPr>
            <w:tcW w:w="2263" w:type="dxa"/>
            <w:shd w:val="clear" w:color="auto" w:fill="auto"/>
            <w:noWrap/>
            <w:vAlign w:val="bottom"/>
          </w:tcPr>
          <w:p w14:paraId="37EEA189"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Tasmania </w:t>
            </w:r>
          </w:p>
        </w:tc>
        <w:tc>
          <w:tcPr>
            <w:tcW w:w="1418" w:type="dxa"/>
            <w:shd w:val="clear" w:color="auto" w:fill="auto"/>
            <w:noWrap/>
          </w:tcPr>
          <w:p w14:paraId="58B7C7D4" w14:textId="0DEFF406" w:rsidR="00DA32C8" w:rsidRPr="004C0559" w:rsidRDefault="00E80D50" w:rsidP="00641D82">
            <w:pPr>
              <w:pStyle w:val="Tabletext"/>
              <w:keepNext/>
              <w:keepLines/>
              <w:tabs>
                <w:tab w:val="decimal" w:pos="604"/>
              </w:tabs>
              <w:jc w:val="right"/>
              <w:rPr>
                <w:lang w:eastAsia="en-AU"/>
              </w:rPr>
            </w:pPr>
            <w:r>
              <w:rPr>
                <w:lang w:eastAsia="en-AU"/>
              </w:rPr>
              <w:t>0.0</w:t>
            </w:r>
          </w:p>
        </w:tc>
        <w:tc>
          <w:tcPr>
            <w:tcW w:w="1417" w:type="dxa"/>
            <w:shd w:val="clear" w:color="auto" w:fill="auto"/>
            <w:noWrap/>
          </w:tcPr>
          <w:p w14:paraId="1D79FFA9" w14:textId="4A0FA1D1" w:rsidR="00DA32C8" w:rsidRPr="004C0559" w:rsidRDefault="00E80D50" w:rsidP="00641D82">
            <w:pPr>
              <w:pStyle w:val="Tabletext"/>
              <w:keepNext/>
              <w:keepLines/>
              <w:tabs>
                <w:tab w:val="decimal" w:pos="604"/>
              </w:tabs>
              <w:jc w:val="right"/>
              <w:rPr>
                <w:lang w:eastAsia="en-AU"/>
              </w:rPr>
            </w:pPr>
            <w:r>
              <w:rPr>
                <w:lang w:eastAsia="en-AU"/>
              </w:rPr>
              <w:t>0.0</w:t>
            </w:r>
          </w:p>
        </w:tc>
        <w:tc>
          <w:tcPr>
            <w:tcW w:w="1560" w:type="dxa"/>
            <w:shd w:val="clear" w:color="auto" w:fill="auto"/>
            <w:noWrap/>
          </w:tcPr>
          <w:p w14:paraId="6C51C298" w14:textId="58C238E8" w:rsidR="00DA32C8" w:rsidRPr="004C0559" w:rsidRDefault="00E80D50" w:rsidP="00641D82">
            <w:pPr>
              <w:pStyle w:val="Tabletext"/>
              <w:keepNext/>
              <w:keepLines/>
              <w:tabs>
                <w:tab w:val="decimal" w:pos="604"/>
              </w:tabs>
              <w:jc w:val="right"/>
              <w:rPr>
                <w:lang w:eastAsia="en-AU"/>
              </w:rPr>
            </w:pPr>
            <w:r>
              <w:rPr>
                <w:lang w:eastAsia="en-AU"/>
              </w:rPr>
              <w:t>-</w:t>
            </w:r>
          </w:p>
        </w:tc>
        <w:tc>
          <w:tcPr>
            <w:tcW w:w="1559" w:type="dxa"/>
            <w:shd w:val="clear" w:color="auto" w:fill="auto"/>
            <w:noWrap/>
          </w:tcPr>
          <w:p w14:paraId="17A33702" w14:textId="61349360" w:rsidR="00DA32C8" w:rsidRPr="004C0559" w:rsidRDefault="00532586" w:rsidP="00641D82">
            <w:pPr>
              <w:pStyle w:val="Tabletext"/>
              <w:keepNext/>
              <w:keepLines/>
              <w:tabs>
                <w:tab w:val="decimal" w:pos="604"/>
              </w:tabs>
              <w:jc w:val="right"/>
              <w:rPr>
                <w:lang w:eastAsia="en-AU"/>
              </w:rPr>
            </w:pPr>
            <w:r>
              <w:rPr>
                <w:lang w:eastAsia="en-AU"/>
              </w:rPr>
              <w:t>0.2</w:t>
            </w:r>
          </w:p>
        </w:tc>
        <w:tc>
          <w:tcPr>
            <w:tcW w:w="1559" w:type="dxa"/>
          </w:tcPr>
          <w:p w14:paraId="6B820FE1" w14:textId="6F93F969" w:rsidR="00DA32C8" w:rsidRPr="004C0559" w:rsidRDefault="00532586" w:rsidP="00641D82">
            <w:pPr>
              <w:pStyle w:val="Tabletext"/>
              <w:keepNext/>
              <w:keepLines/>
              <w:tabs>
                <w:tab w:val="decimal" w:pos="604"/>
              </w:tabs>
              <w:jc w:val="right"/>
              <w:rPr>
                <w:lang w:eastAsia="en-AU"/>
              </w:rPr>
            </w:pPr>
            <w:r>
              <w:rPr>
                <w:lang w:eastAsia="en-AU"/>
              </w:rPr>
              <w:t>0.2</w:t>
            </w:r>
          </w:p>
        </w:tc>
      </w:tr>
      <w:tr w:rsidR="00DA32C8" w:rsidRPr="00F75796" w14:paraId="5A89239E" w14:textId="77777777" w:rsidTr="00376BED">
        <w:trPr>
          <w:trHeight w:val="239"/>
        </w:trPr>
        <w:tc>
          <w:tcPr>
            <w:tcW w:w="2263" w:type="dxa"/>
            <w:shd w:val="clear" w:color="auto" w:fill="auto"/>
            <w:noWrap/>
            <w:vAlign w:val="bottom"/>
          </w:tcPr>
          <w:p w14:paraId="090E56AE"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 xml:space="preserve">Northern Territory </w:t>
            </w:r>
          </w:p>
        </w:tc>
        <w:tc>
          <w:tcPr>
            <w:tcW w:w="1418" w:type="dxa"/>
            <w:shd w:val="clear" w:color="auto" w:fill="auto"/>
            <w:noWrap/>
          </w:tcPr>
          <w:p w14:paraId="061FFB66" w14:textId="497131AB" w:rsidR="00DA32C8" w:rsidRPr="004C0559" w:rsidRDefault="00E80D50" w:rsidP="00641D82">
            <w:pPr>
              <w:pStyle w:val="Tabletext"/>
              <w:keepNext/>
              <w:keepLines/>
              <w:tabs>
                <w:tab w:val="decimal" w:pos="604"/>
              </w:tabs>
              <w:jc w:val="right"/>
              <w:rPr>
                <w:lang w:eastAsia="en-AU"/>
              </w:rPr>
            </w:pPr>
            <w:r>
              <w:rPr>
                <w:lang w:eastAsia="en-AU"/>
              </w:rPr>
              <w:t>0.0</w:t>
            </w:r>
          </w:p>
        </w:tc>
        <w:tc>
          <w:tcPr>
            <w:tcW w:w="1417" w:type="dxa"/>
            <w:shd w:val="clear" w:color="auto" w:fill="auto"/>
            <w:noWrap/>
          </w:tcPr>
          <w:p w14:paraId="13FC35A6" w14:textId="5F548F70" w:rsidR="00DA32C8" w:rsidRPr="004C0559" w:rsidRDefault="00E80D50" w:rsidP="00641D82">
            <w:pPr>
              <w:pStyle w:val="Tabletext"/>
              <w:keepNext/>
              <w:keepLines/>
              <w:tabs>
                <w:tab w:val="decimal" w:pos="604"/>
              </w:tabs>
              <w:jc w:val="right"/>
              <w:rPr>
                <w:lang w:eastAsia="en-AU"/>
              </w:rPr>
            </w:pPr>
            <w:r>
              <w:rPr>
                <w:lang w:eastAsia="en-AU"/>
              </w:rPr>
              <w:t>-</w:t>
            </w:r>
          </w:p>
        </w:tc>
        <w:tc>
          <w:tcPr>
            <w:tcW w:w="1560" w:type="dxa"/>
            <w:shd w:val="clear" w:color="auto" w:fill="auto"/>
            <w:noWrap/>
          </w:tcPr>
          <w:p w14:paraId="4DA2E09E" w14:textId="2E0E05B5" w:rsidR="00DA32C8" w:rsidRPr="004C0559" w:rsidRDefault="00E80D50" w:rsidP="00641D82">
            <w:pPr>
              <w:pStyle w:val="Tabletext"/>
              <w:keepNext/>
              <w:keepLines/>
              <w:tabs>
                <w:tab w:val="decimal" w:pos="604"/>
              </w:tabs>
              <w:jc w:val="right"/>
              <w:rPr>
                <w:lang w:eastAsia="en-AU"/>
              </w:rPr>
            </w:pPr>
            <w:r>
              <w:rPr>
                <w:lang w:eastAsia="en-AU"/>
              </w:rPr>
              <w:t>-</w:t>
            </w:r>
          </w:p>
        </w:tc>
        <w:tc>
          <w:tcPr>
            <w:tcW w:w="1559" w:type="dxa"/>
            <w:shd w:val="clear" w:color="auto" w:fill="auto"/>
            <w:noWrap/>
          </w:tcPr>
          <w:p w14:paraId="7C8FF9E4" w14:textId="3FDED068" w:rsidR="00DA32C8" w:rsidRPr="004C0559" w:rsidRDefault="00532586" w:rsidP="00641D82">
            <w:pPr>
              <w:pStyle w:val="Tabletext"/>
              <w:keepNext/>
              <w:keepLines/>
              <w:tabs>
                <w:tab w:val="decimal" w:pos="604"/>
              </w:tabs>
              <w:jc w:val="right"/>
              <w:rPr>
                <w:lang w:eastAsia="en-AU"/>
              </w:rPr>
            </w:pPr>
            <w:r>
              <w:rPr>
                <w:lang w:eastAsia="en-AU"/>
              </w:rPr>
              <w:t>-</w:t>
            </w:r>
          </w:p>
        </w:tc>
        <w:tc>
          <w:tcPr>
            <w:tcW w:w="1559" w:type="dxa"/>
          </w:tcPr>
          <w:p w14:paraId="3A72A0A1" w14:textId="1AD417E0" w:rsidR="00DA32C8" w:rsidRPr="004C0559" w:rsidRDefault="00532586" w:rsidP="00641D82">
            <w:pPr>
              <w:pStyle w:val="Tabletext"/>
              <w:keepNext/>
              <w:keepLines/>
              <w:tabs>
                <w:tab w:val="decimal" w:pos="604"/>
              </w:tabs>
              <w:jc w:val="right"/>
              <w:rPr>
                <w:lang w:eastAsia="en-AU"/>
              </w:rPr>
            </w:pPr>
            <w:r>
              <w:rPr>
                <w:lang w:eastAsia="en-AU"/>
              </w:rPr>
              <w:t>0.0</w:t>
            </w:r>
          </w:p>
        </w:tc>
      </w:tr>
      <w:tr w:rsidR="00DA32C8" w:rsidRPr="00F75796" w14:paraId="7E2D6EA6" w14:textId="77777777" w:rsidTr="00376BED">
        <w:trPr>
          <w:trHeight w:val="250"/>
        </w:trPr>
        <w:tc>
          <w:tcPr>
            <w:tcW w:w="2263" w:type="dxa"/>
            <w:tcBorders>
              <w:bottom w:val="single" w:sz="4" w:space="0" w:color="32872A"/>
            </w:tcBorders>
            <w:shd w:val="clear" w:color="auto" w:fill="auto"/>
            <w:noWrap/>
            <w:vAlign w:val="bottom"/>
          </w:tcPr>
          <w:p w14:paraId="5A284A26" w14:textId="77777777" w:rsidR="00DA32C8" w:rsidRPr="002D3E90" w:rsidRDefault="00DA32C8" w:rsidP="00641D82">
            <w:pPr>
              <w:keepNext/>
              <w:keepLines/>
              <w:spacing w:before="40"/>
              <w:rPr>
                <w:rFonts w:ascii="Arial" w:hAnsi="Arial" w:cs="Arial"/>
                <w:sz w:val="17"/>
                <w:szCs w:val="17"/>
                <w:lang w:eastAsia="en-AU"/>
              </w:rPr>
            </w:pPr>
            <w:r w:rsidRPr="002D3E90">
              <w:rPr>
                <w:rFonts w:ascii="Arial" w:hAnsi="Arial" w:cs="Arial"/>
                <w:sz w:val="17"/>
                <w:szCs w:val="17"/>
                <w:lang w:eastAsia="en-AU"/>
              </w:rPr>
              <w:t>Australian Capital Territory</w:t>
            </w:r>
          </w:p>
        </w:tc>
        <w:tc>
          <w:tcPr>
            <w:tcW w:w="1418" w:type="dxa"/>
            <w:tcBorders>
              <w:bottom w:val="single" w:sz="4" w:space="0" w:color="32872A"/>
            </w:tcBorders>
            <w:shd w:val="clear" w:color="auto" w:fill="auto"/>
            <w:noWrap/>
          </w:tcPr>
          <w:p w14:paraId="56B18745" w14:textId="168B3C66" w:rsidR="00DA32C8" w:rsidRPr="004C0559" w:rsidRDefault="00E80D50" w:rsidP="00641D82">
            <w:pPr>
              <w:pStyle w:val="Tabletext"/>
              <w:keepNext/>
              <w:keepLines/>
              <w:tabs>
                <w:tab w:val="decimal" w:pos="604"/>
              </w:tabs>
              <w:jc w:val="right"/>
              <w:rPr>
                <w:lang w:eastAsia="en-AU"/>
              </w:rPr>
            </w:pPr>
            <w:r>
              <w:rPr>
                <w:lang w:eastAsia="en-AU"/>
              </w:rPr>
              <w:t>-</w:t>
            </w:r>
          </w:p>
        </w:tc>
        <w:tc>
          <w:tcPr>
            <w:tcW w:w="1417" w:type="dxa"/>
            <w:tcBorders>
              <w:bottom w:val="single" w:sz="4" w:space="0" w:color="32872A"/>
            </w:tcBorders>
            <w:shd w:val="clear" w:color="auto" w:fill="auto"/>
            <w:noWrap/>
          </w:tcPr>
          <w:p w14:paraId="739F3862" w14:textId="7698CF45" w:rsidR="00DA32C8" w:rsidRPr="004C0559" w:rsidRDefault="00E80D50" w:rsidP="00641D82">
            <w:pPr>
              <w:pStyle w:val="Tabletext"/>
              <w:keepNext/>
              <w:keepLines/>
              <w:tabs>
                <w:tab w:val="decimal" w:pos="604"/>
              </w:tabs>
              <w:jc w:val="right"/>
              <w:rPr>
                <w:lang w:eastAsia="en-AU"/>
              </w:rPr>
            </w:pPr>
            <w:r>
              <w:rPr>
                <w:lang w:eastAsia="en-AU"/>
              </w:rPr>
              <w:t>0.0</w:t>
            </w:r>
          </w:p>
        </w:tc>
        <w:tc>
          <w:tcPr>
            <w:tcW w:w="1560" w:type="dxa"/>
            <w:tcBorders>
              <w:bottom w:val="single" w:sz="4" w:space="0" w:color="32872A"/>
            </w:tcBorders>
            <w:shd w:val="clear" w:color="auto" w:fill="auto"/>
            <w:noWrap/>
          </w:tcPr>
          <w:p w14:paraId="3E42EB08" w14:textId="6AFDBA08" w:rsidR="00DA32C8" w:rsidRPr="004C0559" w:rsidRDefault="00E80D50" w:rsidP="00641D82">
            <w:pPr>
              <w:pStyle w:val="Tabletext"/>
              <w:keepNext/>
              <w:keepLines/>
              <w:tabs>
                <w:tab w:val="decimal" w:pos="604"/>
              </w:tabs>
              <w:jc w:val="right"/>
              <w:rPr>
                <w:lang w:eastAsia="en-AU"/>
              </w:rPr>
            </w:pPr>
            <w:r>
              <w:rPr>
                <w:lang w:eastAsia="en-AU"/>
              </w:rPr>
              <w:t>-</w:t>
            </w:r>
          </w:p>
        </w:tc>
        <w:tc>
          <w:tcPr>
            <w:tcW w:w="1559" w:type="dxa"/>
            <w:tcBorders>
              <w:bottom w:val="single" w:sz="4" w:space="0" w:color="32872A"/>
            </w:tcBorders>
            <w:shd w:val="clear" w:color="auto" w:fill="auto"/>
            <w:noWrap/>
          </w:tcPr>
          <w:p w14:paraId="283F6D3F" w14:textId="3C91C928" w:rsidR="00DA32C8" w:rsidRPr="004C0559" w:rsidRDefault="00532586" w:rsidP="00641D82">
            <w:pPr>
              <w:pStyle w:val="Tabletext"/>
              <w:keepNext/>
              <w:keepLines/>
              <w:tabs>
                <w:tab w:val="decimal" w:pos="604"/>
              </w:tabs>
              <w:jc w:val="right"/>
              <w:rPr>
                <w:lang w:eastAsia="en-AU"/>
              </w:rPr>
            </w:pPr>
            <w:r>
              <w:rPr>
                <w:lang w:eastAsia="en-AU"/>
              </w:rPr>
              <w:t>0.0</w:t>
            </w:r>
          </w:p>
        </w:tc>
        <w:tc>
          <w:tcPr>
            <w:tcW w:w="1559" w:type="dxa"/>
            <w:tcBorders>
              <w:bottom w:val="single" w:sz="4" w:space="0" w:color="32872A"/>
            </w:tcBorders>
          </w:tcPr>
          <w:p w14:paraId="244ECD79" w14:textId="55A4A10C" w:rsidR="00DA32C8" w:rsidRPr="004C0559" w:rsidRDefault="00532586" w:rsidP="00641D82">
            <w:pPr>
              <w:pStyle w:val="Tabletext"/>
              <w:keepNext/>
              <w:keepLines/>
              <w:tabs>
                <w:tab w:val="decimal" w:pos="604"/>
              </w:tabs>
              <w:jc w:val="right"/>
              <w:rPr>
                <w:lang w:eastAsia="en-AU"/>
              </w:rPr>
            </w:pPr>
            <w:r>
              <w:rPr>
                <w:lang w:eastAsia="en-AU"/>
              </w:rPr>
              <w:t>0.0</w:t>
            </w:r>
          </w:p>
        </w:tc>
      </w:tr>
    </w:tbl>
    <w:p w14:paraId="50597843" w14:textId="1D3FF170" w:rsidR="00E80D50" w:rsidRPr="00532586" w:rsidRDefault="00E80D50" w:rsidP="00532586">
      <w:pPr>
        <w:pStyle w:val="NumberedText"/>
        <w:numPr>
          <w:ilvl w:val="0"/>
          <w:numId w:val="0"/>
        </w:numPr>
        <w:spacing w:before="0"/>
        <w:rPr>
          <w:rFonts w:ascii="Arial" w:hAnsi="Arial"/>
          <w:sz w:val="16"/>
          <w:szCs w:val="16"/>
        </w:rPr>
      </w:pPr>
      <w:bookmarkStart w:id="65" w:name="_Hlk136607176"/>
      <w:r w:rsidRPr="00532586">
        <w:rPr>
          <w:rFonts w:ascii="Arial" w:hAnsi="Arial"/>
          <w:sz w:val="16"/>
          <w:szCs w:val="16"/>
        </w:rPr>
        <w:t>Note: A dash (-) represents a true zero.</w:t>
      </w:r>
    </w:p>
    <w:bookmarkEnd w:id="65"/>
    <w:p w14:paraId="77D4CAA8" w14:textId="2053F7E3" w:rsidR="00DA32C8" w:rsidRDefault="002C60BC" w:rsidP="00153965">
      <w:pPr>
        <w:pStyle w:val="NumberedText"/>
        <w:keepNext/>
        <w:ind w:left="284" w:hanging="284"/>
      </w:pPr>
      <w:r w:rsidRPr="00A438A1">
        <w:rPr>
          <w:i/>
          <w:iCs/>
          <w:lang w:eastAsia="en-AU"/>
        </w:rPr>
        <w:t>Not yet started</w:t>
      </w:r>
      <w:r>
        <w:rPr>
          <w:lang w:eastAsia="en-AU"/>
        </w:rPr>
        <w:t xml:space="preserve"> indicates that a student has been enrolled into a subject, but training activity or assessment has yet to commence. It is not mandatory to report subjects with this outcome to NCVER.</w:t>
      </w:r>
    </w:p>
    <w:p w14:paraId="546B3D38" w14:textId="3AFB368C" w:rsidR="00DA32C8" w:rsidRPr="008172EB" w:rsidRDefault="004A5720" w:rsidP="00153965">
      <w:pPr>
        <w:pStyle w:val="tabletitle"/>
        <w:keepNext/>
        <w:spacing w:before="240"/>
      </w:pPr>
      <w:bookmarkStart w:id="66" w:name="_Toc134084918"/>
      <w:r>
        <w:t>Table 5</w:t>
      </w:r>
      <w:r>
        <w:tab/>
      </w:r>
      <w:r w:rsidR="00DA32C8" w:rsidRPr="008172EB">
        <w:t xml:space="preserve">Government-funded subject enrolments by </w:t>
      </w:r>
      <w:r w:rsidR="00DA32C8">
        <w:t>not yet started</w:t>
      </w:r>
      <w:r w:rsidR="00DA32C8" w:rsidRPr="008172EB">
        <w:t xml:space="preserve"> and state/territory,</w:t>
      </w:r>
      <w:r w:rsidR="004C0FF7">
        <w:t xml:space="preserve"> January to March</w:t>
      </w:r>
      <w:r w:rsidR="00DA32C8" w:rsidRPr="008172EB">
        <w:t xml:space="preserve"> 201</w:t>
      </w:r>
      <w:r w:rsidR="00E837DD">
        <w:t>9</w:t>
      </w:r>
      <w:r w:rsidR="00DA32C8">
        <w:t xml:space="preserve"> to 202</w:t>
      </w:r>
      <w:r w:rsidR="00B05542">
        <w:t>3</w:t>
      </w:r>
      <w:r w:rsidR="00DA32C8" w:rsidRPr="008172EB">
        <w:t xml:space="preserve"> (‘000)</w:t>
      </w:r>
      <w:bookmarkEnd w:id="66"/>
    </w:p>
    <w:tbl>
      <w:tblPr>
        <w:tblW w:w="9776" w:type="dxa"/>
        <w:tblLook w:val="04A0" w:firstRow="1" w:lastRow="0" w:firstColumn="1" w:lastColumn="0" w:noHBand="0" w:noVBand="1"/>
      </w:tblPr>
      <w:tblGrid>
        <w:gridCol w:w="2263"/>
        <w:gridCol w:w="1418"/>
        <w:gridCol w:w="1417"/>
        <w:gridCol w:w="1560"/>
        <w:gridCol w:w="1559"/>
        <w:gridCol w:w="1559"/>
      </w:tblGrid>
      <w:tr w:rsidR="00E837DD" w:rsidRPr="00F75796" w14:paraId="43EFD9C4" w14:textId="77777777" w:rsidTr="00376BED">
        <w:trPr>
          <w:trHeight w:val="521"/>
        </w:trPr>
        <w:tc>
          <w:tcPr>
            <w:tcW w:w="2263" w:type="dxa"/>
            <w:tcBorders>
              <w:top w:val="single" w:sz="4" w:space="0" w:color="32872A"/>
              <w:bottom w:val="single" w:sz="4" w:space="0" w:color="32872A"/>
            </w:tcBorders>
            <w:shd w:val="clear" w:color="auto" w:fill="auto"/>
            <w:noWrap/>
            <w:vAlign w:val="center"/>
            <w:hideMark/>
          </w:tcPr>
          <w:p w14:paraId="31186935" w14:textId="18E1A75A" w:rsidR="00E837DD" w:rsidRPr="002D3E90" w:rsidRDefault="00E837DD" w:rsidP="00E837DD">
            <w:pPr>
              <w:pStyle w:val="Tablehead1"/>
              <w:keepNext/>
              <w:rPr>
                <w:lang w:eastAsia="en-AU"/>
              </w:rPr>
            </w:pPr>
            <w:r>
              <w:rPr>
                <w:lang w:eastAsia="en-AU"/>
              </w:rPr>
              <w:t>Not yet started</w:t>
            </w:r>
            <w:r w:rsidRPr="002D3E90">
              <w:rPr>
                <w:lang w:eastAsia="en-AU"/>
              </w:rPr>
              <w:t xml:space="preserve"> subject</w:t>
            </w:r>
            <w:r>
              <w:rPr>
                <w:lang w:eastAsia="en-AU"/>
              </w:rPr>
              <w:t>s</w:t>
            </w:r>
          </w:p>
        </w:tc>
        <w:tc>
          <w:tcPr>
            <w:tcW w:w="1418" w:type="dxa"/>
            <w:tcBorders>
              <w:top w:val="single" w:sz="4" w:space="0" w:color="32872A"/>
              <w:bottom w:val="single" w:sz="4" w:space="0" w:color="32872A"/>
            </w:tcBorders>
            <w:shd w:val="clear" w:color="auto" w:fill="auto"/>
            <w:noWrap/>
            <w:vAlign w:val="center"/>
            <w:hideMark/>
          </w:tcPr>
          <w:p w14:paraId="1088E442" w14:textId="3C1ADD37" w:rsidR="00E837DD" w:rsidRPr="00B87516" w:rsidRDefault="00641D82" w:rsidP="00532586">
            <w:pPr>
              <w:pStyle w:val="Tablehead1"/>
              <w:keepNext/>
              <w:jc w:val="right"/>
              <w:rPr>
                <w:bCs/>
                <w:lang w:val="en-GB" w:eastAsia="en-AU"/>
              </w:rPr>
            </w:pPr>
            <w:r>
              <w:rPr>
                <w:color w:val="32872A"/>
              </w:rPr>
              <w:t xml:space="preserve">Jan-Mar </w:t>
            </w:r>
            <w:r w:rsidR="00E837DD" w:rsidRPr="00C70286">
              <w:rPr>
                <w:color w:val="32872A"/>
              </w:rPr>
              <w:t>2019</w:t>
            </w:r>
          </w:p>
        </w:tc>
        <w:tc>
          <w:tcPr>
            <w:tcW w:w="1417" w:type="dxa"/>
            <w:tcBorders>
              <w:top w:val="single" w:sz="4" w:space="0" w:color="32872A"/>
              <w:bottom w:val="single" w:sz="4" w:space="0" w:color="32872A"/>
            </w:tcBorders>
            <w:shd w:val="clear" w:color="auto" w:fill="auto"/>
            <w:noWrap/>
            <w:vAlign w:val="center"/>
          </w:tcPr>
          <w:p w14:paraId="6EA96ED2" w14:textId="6DA550EF" w:rsidR="00E837DD" w:rsidRPr="00B87516" w:rsidRDefault="00641D82" w:rsidP="00532586">
            <w:pPr>
              <w:pStyle w:val="Tablehead1"/>
              <w:keepNext/>
              <w:jc w:val="right"/>
              <w:rPr>
                <w:bCs/>
                <w:lang w:val="en-GB" w:eastAsia="en-AU"/>
              </w:rPr>
            </w:pPr>
            <w:r>
              <w:rPr>
                <w:color w:val="32872A"/>
              </w:rPr>
              <w:t xml:space="preserve">Jan-Mar </w:t>
            </w:r>
            <w:r w:rsidR="00E837DD" w:rsidRPr="00C70286">
              <w:rPr>
                <w:color w:val="32872A"/>
              </w:rPr>
              <w:t>2020</w:t>
            </w:r>
          </w:p>
        </w:tc>
        <w:tc>
          <w:tcPr>
            <w:tcW w:w="1560" w:type="dxa"/>
            <w:tcBorders>
              <w:top w:val="single" w:sz="4" w:space="0" w:color="32872A"/>
              <w:bottom w:val="single" w:sz="4" w:space="0" w:color="32872A"/>
            </w:tcBorders>
            <w:shd w:val="clear" w:color="auto" w:fill="auto"/>
            <w:noWrap/>
            <w:vAlign w:val="center"/>
          </w:tcPr>
          <w:p w14:paraId="750D6CFD" w14:textId="7A1EC560" w:rsidR="00E837DD" w:rsidRPr="00B87516" w:rsidRDefault="00641D82" w:rsidP="00532586">
            <w:pPr>
              <w:pStyle w:val="Tablehead1"/>
              <w:keepNext/>
              <w:jc w:val="right"/>
              <w:rPr>
                <w:bCs/>
                <w:lang w:val="en-GB" w:eastAsia="en-AU"/>
              </w:rPr>
            </w:pPr>
            <w:r>
              <w:rPr>
                <w:color w:val="32872A"/>
              </w:rPr>
              <w:t xml:space="preserve">Jan-Mar </w:t>
            </w:r>
            <w:r w:rsidR="00E837DD" w:rsidRPr="00C70286">
              <w:rPr>
                <w:color w:val="32872A"/>
              </w:rPr>
              <w:t>2021</w:t>
            </w:r>
          </w:p>
        </w:tc>
        <w:tc>
          <w:tcPr>
            <w:tcW w:w="1559" w:type="dxa"/>
            <w:tcBorders>
              <w:top w:val="single" w:sz="4" w:space="0" w:color="32872A"/>
              <w:bottom w:val="single" w:sz="4" w:space="0" w:color="32872A"/>
            </w:tcBorders>
            <w:shd w:val="clear" w:color="auto" w:fill="auto"/>
            <w:noWrap/>
            <w:vAlign w:val="center"/>
          </w:tcPr>
          <w:p w14:paraId="1F1B2C1C" w14:textId="0986EB17" w:rsidR="00E837DD" w:rsidRPr="00B87516" w:rsidRDefault="00641D82" w:rsidP="00532586">
            <w:pPr>
              <w:pStyle w:val="Tablehead1"/>
              <w:keepNext/>
              <w:jc w:val="right"/>
              <w:rPr>
                <w:bCs/>
                <w:lang w:val="en-GB" w:eastAsia="en-AU"/>
              </w:rPr>
            </w:pPr>
            <w:r>
              <w:rPr>
                <w:color w:val="32872A"/>
              </w:rPr>
              <w:t xml:space="preserve">Jan-Mar </w:t>
            </w:r>
            <w:r w:rsidR="00E837DD" w:rsidRPr="00C70286">
              <w:rPr>
                <w:color w:val="32872A"/>
              </w:rPr>
              <w:t>2022</w:t>
            </w:r>
          </w:p>
        </w:tc>
        <w:tc>
          <w:tcPr>
            <w:tcW w:w="1559" w:type="dxa"/>
            <w:tcBorders>
              <w:top w:val="single" w:sz="4" w:space="0" w:color="32872A"/>
              <w:bottom w:val="single" w:sz="4" w:space="0" w:color="32872A"/>
            </w:tcBorders>
            <w:vAlign w:val="center"/>
          </w:tcPr>
          <w:p w14:paraId="7077EDEF" w14:textId="17F58489" w:rsidR="00E837DD" w:rsidRPr="00B87516" w:rsidRDefault="00641D82" w:rsidP="00532586">
            <w:pPr>
              <w:pStyle w:val="Tablehead1"/>
              <w:keepNext/>
              <w:jc w:val="right"/>
              <w:rPr>
                <w:bCs/>
                <w:lang w:val="en-GB" w:eastAsia="en-AU"/>
              </w:rPr>
            </w:pPr>
            <w:r>
              <w:rPr>
                <w:color w:val="32872A"/>
              </w:rPr>
              <w:t xml:space="preserve">Jan-Mar </w:t>
            </w:r>
            <w:r w:rsidR="00E837DD" w:rsidRPr="00C70286">
              <w:rPr>
                <w:color w:val="32872A"/>
              </w:rPr>
              <w:t>202</w:t>
            </w:r>
            <w:r w:rsidR="00E837DD">
              <w:rPr>
                <w:color w:val="32872A"/>
              </w:rPr>
              <w:t>3</w:t>
            </w:r>
          </w:p>
        </w:tc>
      </w:tr>
      <w:tr w:rsidR="00DA32C8" w:rsidRPr="00F75796" w14:paraId="6E3954EB" w14:textId="77777777" w:rsidTr="00376BED">
        <w:trPr>
          <w:trHeight w:val="250"/>
        </w:trPr>
        <w:tc>
          <w:tcPr>
            <w:tcW w:w="2263" w:type="dxa"/>
            <w:tcBorders>
              <w:top w:val="single" w:sz="4" w:space="0" w:color="32872A"/>
            </w:tcBorders>
            <w:shd w:val="clear" w:color="auto" w:fill="auto"/>
            <w:noWrap/>
            <w:vAlign w:val="bottom"/>
          </w:tcPr>
          <w:p w14:paraId="63821C6D" w14:textId="77777777" w:rsidR="00DA32C8" w:rsidRPr="002D3E90" w:rsidRDefault="00DA32C8" w:rsidP="00153965">
            <w:pPr>
              <w:keepNext/>
              <w:spacing w:before="40"/>
              <w:rPr>
                <w:rFonts w:ascii="Arial" w:hAnsi="Arial" w:cs="Arial"/>
                <w:sz w:val="17"/>
                <w:szCs w:val="17"/>
                <w:lang w:eastAsia="en-AU"/>
              </w:rPr>
            </w:pPr>
            <w:r w:rsidRPr="002D3E90">
              <w:rPr>
                <w:rFonts w:ascii="Arial" w:hAnsi="Arial" w:cs="Arial"/>
                <w:sz w:val="17"/>
                <w:szCs w:val="17"/>
                <w:lang w:eastAsia="en-AU"/>
              </w:rPr>
              <w:t xml:space="preserve">New South Wales </w:t>
            </w:r>
          </w:p>
        </w:tc>
        <w:tc>
          <w:tcPr>
            <w:tcW w:w="1418" w:type="dxa"/>
            <w:tcBorders>
              <w:top w:val="single" w:sz="4" w:space="0" w:color="32872A"/>
            </w:tcBorders>
            <w:shd w:val="clear" w:color="auto" w:fill="auto"/>
            <w:noWrap/>
          </w:tcPr>
          <w:p w14:paraId="118974D7" w14:textId="1C51B35E" w:rsidR="00DA32C8" w:rsidRPr="004C0559" w:rsidRDefault="00532586" w:rsidP="00153965">
            <w:pPr>
              <w:pStyle w:val="Tabletext"/>
              <w:keepNext/>
              <w:tabs>
                <w:tab w:val="decimal" w:pos="604"/>
              </w:tabs>
              <w:jc w:val="right"/>
              <w:rPr>
                <w:lang w:eastAsia="en-AU"/>
              </w:rPr>
            </w:pPr>
            <w:r>
              <w:rPr>
                <w:lang w:eastAsia="en-AU"/>
              </w:rPr>
              <w:t>0.3</w:t>
            </w:r>
          </w:p>
        </w:tc>
        <w:tc>
          <w:tcPr>
            <w:tcW w:w="1417" w:type="dxa"/>
            <w:tcBorders>
              <w:top w:val="single" w:sz="4" w:space="0" w:color="32872A"/>
            </w:tcBorders>
            <w:shd w:val="clear" w:color="auto" w:fill="auto"/>
            <w:noWrap/>
          </w:tcPr>
          <w:p w14:paraId="61541D84" w14:textId="36C6F559" w:rsidR="00DA32C8" w:rsidRPr="004C0559" w:rsidRDefault="00532586" w:rsidP="00153965">
            <w:pPr>
              <w:pStyle w:val="Tabletext"/>
              <w:keepNext/>
              <w:tabs>
                <w:tab w:val="decimal" w:pos="604"/>
              </w:tabs>
              <w:jc w:val="right"/>
              <w:rPr>
                <w:lang w:eastAsia="en-AU"/>
              </w:rPr>
            </w:pPr>
            <w:r>
              <w:rPr>
                <w:lang w:eastAsia="en-AU"/>
              </w:rPr>
              <w:t>0.4</w:t>
            </w:r>
          </w:p>
        </w:tc>
        <w:tc>
          <w:tcPr>
            <w:tcW w:w="1560" w:type="dxa"/>
            <w:tcBorders>
              <w:top w:val="single" w:sz="4" w:space="0" w:color="32872A"/>
            </w:tcBorders>
            <w:shd w:val="clear" w:color="auto" w:fill="auto"/>
            <w:noWrap/>
          </w:tcPr>
          <w:p w14:paraId="72FD40BE" w14:textId="797C7274" w:rsidR="00DA32C8" w:rsidRPr="004C0559" w:rsidRDefault="00532586" w:rsidP="00153965">
            <w:pPr>
              <w:pStyle w:val="Tabletext"/>
              <w:keepNext/>
              <w:tabs>
                <w:tab w:val="decimal" w:pos="604"/>
              </w:tabs>
              <w:jc w:val="right"/>
              <w:rPr>
                <w:lang w:eastAsia="en-AU"/>
              </w:rPr>
            </w:pPr>
            <w:r>
              <w:rPr>
                <w:lang w:eastAsia="en-AU"/>
              </w:rPr>
              <w:t>2.1</w:t>
            </w:r>
          </w:p>
        </w:tc>
        <w:tc>
          <w:tcPr>
            <w:tcW w:w="1559" w:type="dxa"/>
            <w:tcBorders>
              <w:top w:val="single" w:sz="4" w:space="0" w:color="32872A"/>
            </w:tcBorders>
            <w:shd w:val="clear" w:color="auto" w:fill="auto"/>
            <w:noWrap/>
          </w:tcPr>
          <w:p w14:paraId="78A9B986" w14:textId="15A398C9" w:rsidR="00DA32C8" w:rsidRPr="004C0559" w:rsidRDefault="00532586" w:rsidP="00153965">
            <w:pPr>
              <w:pStyle w:val="Tabletext"/>
              <w:keepNext/>
              <w:tabs>
                <w:tab w:val="decimal" w:pos="604"/>
              </w:tabs>
              <w:jc w:val="right"/>
              <w:rPr>
                <w:lang w:eastAsia="en-AU"/>
              </w:rPr>
            </w:pPr>
            <w:r>
              <w:rPr>
                <w:lang w:eastAsia="en-AU"/>
              </w:rPr>
              <w:t>319.1</w:t>
            </w:r>
          </w:p>
        </w:tc>
        <w:tc>
          <w:tcPr>
            <w:tcW w:w="1559" w:type="dxa"/>
            <w:tcBorders>
              <w:top w:val="single" w:sz="4" w:space="0" w:color="32872A"/>
            </w:tcBorders>
          </w:tcPr>
          <w:p w14:paraId="223F374D" w14:textId="5CDD619D" w:rsidR="00DA32C8" w:rsidRPr="004C0559" w:rsidRDefault="00532586" w:rsidP="00153965">
            <w:pPr>
              <w:pStyle w:val="Tabletext"/>
              <w:keepNext/>
              <w:tabs>
                <w:tab w:val="decimal" w:pos="604"/>
              </w:tabs>
              <w:jc w:val="right"/>
              <w:rPr>
                <w:lang w:eastAsia="en-AU"/>
              </w:rPr>
            </w:pPr>
            <w:r>
              <w:rPr>
                <w:lang w:eastAsia="en-AU"/>
              </w:rPr>
              <w:t>16.7</w:t>
            </w:r>
          </w:p>
        </w:tc>
      </w:tr>
      <w:tr w:rsidR="00DA32C8" w:rsidRPr="00F75796" w14:paraId="2F564CA5" w14:textId="77777777" w:rsidTr="00376BED">
        <w:trPr>
          <w:trHeight w:val="250"/>
        </w:trPr>
        <w:tc>
          <w:tcPr>
            <w:tcW w:w="2263" w:type="dxa"/>
            <w:shd w:val="clear" w:color="auto" w:fill="auto"/>
            <w:noWrap/>
            <w:vAlign w:val="bottom"/>
          </w:tcPr>
          <w:p w14:paraId="287BB44F" w14:textId="77777777" w:rsidR="00DA32C8" w:rsidRPr="002D3E90" w:rsidRDefault="00DA32C8" w:rsidP="00153965">
            <w:pPr>
              <w:keepNext/>
              <w:spacing w:before="40"/>
              <w:rPr>
                <w:rFonts w:ascii="Arial" w:hAnsi="Arial" w:cs="Arial"/>
                <w:sz w:val="17"/>
                <w:szCs w:val="17"/>
                <w:lang w:eastAsia="en-AU"/>
              </w:rPr>
            </w:pPr>
            <w:r w:rsidRPr="002D3E90">
              <w:rPr>
                <w:rFonts w:ascii="Arial" w:hAnsi="Arial" w:cs="Arial"/>
                <w:sz w:val="17"/>
                <w:szCs w:val="17"/>
                <w:lang w:eastAsia="en-AU"/>
              </w:rPr>
              <w:t xml:space="preserve">Victoria </w:t>
            </w:r>
          </w:p>
        </w:tc>
        <w:tc>
          <w:tcPr>
            <w:tcW w:w="1418" w:type="dxa"/>
            <w:shd w:val="clear" w:color="auto" w:fill="auto"/>
            <w:noWrap/>
          </w:tcPr>
          <w:p w14:paraId="2CC0F4C5" w14:textId="1C950878" w:rsidR="00DA32C8" w:rsidRPr="004C0559" w:rsidRDefault="00532586" w:rsidP="00153965">
            <w:pPr>
              <w:pStyle w:val="Tabletext"/>
              <w:keepNext/>
              <w:tabs>
                <w:tab w:val="decimal" w:pos="604"/>
              </w:tabs>
              <w:jc w:val="right"/>
              <w:rPr>
                <w:lang w:eastAsia="en-AU"/>
              </w:rPr>
            </w:pPr>
            <w:r>
              <w:rPr>
                <w:lang w:eastAsia="en-AU"/>
              </w:rPr>
              <w:t>0.4</w:t>
            </w:r>
          </w:p>
        </w:tc>
        <w:tc>
          <w:tcPr>
            <w:tcW w:w="1417" w:type="dxa"/>
            <w:shd w:val="clear" w:color="auto" w:fill="auto"/>
            <w:noWrap/>
          </w:tcPr>
          <w:p w14:paraId="017AFAA5" w14:textId="34237D17" w:rsidR="00DA32C8" w:rsidRPr="004C0559" w:rsidRDefault="00532586" w:rsidP="00153965">
            <w:pPr>
              <w:pStyle w:val="Tabletext"/>
              <w:keepNext/>
              <w:tabs>
                <w:tab w:val="decimal" w:pos="604"/>
              </w:tabs>
              <w:jc w:val="right"/>
              <w:rPr>
                <w:lang w:eastAsia="en-AU"/>
              </w:rPr>
            </w:pPr>
            <w:r>
              <w:rPr>
                <w:lang w:eastAsia="en-AU"/>
              </w:rPr>
              <w:t>-</w:t>
            </w:r>
          </w:p>
        </w:tc>
        <w:tc>
          <w:tcPr>
            <w:tcW w:w="1560" w:type="dxa"/>
            <w:shd w:val="clear" w:color="auto" w:fill="auto"/>
            <w:noWrap/>
          </w:tcPr>
          <w:p w14:paraId="65EE2D95" w14:textId="06591707" w:rsidR="00DA32C8" w:rsidRPr="004C0559" w:rsidRDefault="00532586" w:rsidP="00153965">
            <w:pPr>
              <w:pStyle w:val="Tabletext"/>
              <w:keepNext/>
              <w:tabs>
                <w:tab w:val="decimal" w:pos="604"/>
              </w:tabs>
              <w:jc w:val="right"/>
              <w:rPr>
                <w:lang w:eastAsia="en-AU"/>
              </w:rPr>
            </w:pPr>
            <w:r>
              <w:rPr>
                <w:lang w:eastAsia="en-AU"/>
              </w:rPr>
              <w:t>0.4</w:t>
            </w:r>
          </w:p>
        </w:tc>
        <w:tc>
          <w:tcPr>
            <w:tcW w:w="1559" w:type="dxa"/>
            <w:shd w:val="clear" w:color="auto" w:fill="auto"/>
            <w:noWrap/>
          </w:tcPr>
          <w:p w14:paraId="7D579C52" w14:textId="43CAB36E" w:rsidR="00DA32C8" w:rsidRPr="004C0559" w:rsidRDefault="00532586" w:rsidP="00153965">
            <w:pPr>
              <w:pStyle w:val="Tabletext"/>
              <w:keepNext/>
              <w:tabs>
                <w:tab w:val="decimal" w:pos="604"/>
              </w:tabs>
              <w:jc w:val="right"/>
              <w:rPr>
                <w:lang w:eastAsia="en-AU"/>
              </w:rPr>
            </w:pPr>
            <w:r>
              <w:rPr>
                <w:lang w:eastAsia="en-AU"/>
              </w:rPr>
              <w:t>0.5</w:t>
            </w:r>
          </w:p>
        </w:tc>
        <w:tc>
          <w:tcPr>
            <w:tcW w:w="1559" w:type="dxa"/>
          </w:tcPr>
          <w:p w14:paraId="2514F060" w14:textId="47978257" w:rsidR="00DA32C8" w:rsidRPr="004C0559" w:rsidRDefault="00532586" w:rsidP="00153965">
            <w:pPr>
              <w:pStyle w:val="Tabletext"/>
              <w:keepNext/>
              <w:tabs>
                <w:tab w:val="decimal" w:pos="604"/>
              </w:tabs>
              <w:jc w:val="right"/>
              <w:rPr>
                <w:lang w:eastAsia="en-AU"/>
              </w:rPr>
            </w:pPr>
            <w:r>
              <w:rPr>
                <w:lang w:eastAsia="en-AU"/>
              </w:rPr>
              <w:t>0.8</w:t>
            </w:r>
          </w:p>
        </w:tc>
      </w:tr>
      <w:tr w:rsidR="00DA32C8" w:rsidRPr="00F75796" w14:paraId="0224E060" w14:textId="77777777" w:rsidTr="00376BED">
        <w:trPr>
          <w:trHeight w:val="250"/>
        </w:trPr>
        <w:tc>
          <w:tcPr>
            <w:tcW w:w="2263" w:type="dxa"/>
            <w:shd w:val="clear" w:color="auto" w:fill="auto"/>
            <w:noWrap/>
            <w:vAlign w:val="bottom"/>
          </w:tcPr>
          <w:p w14:paraId="1CC73182" w14:textId="77777777" w:rsidR="00DA32C8" w:rsidRPr="002D3E90" w:rsidRDefault="00DA32C8" w:rsidP="00153965">
            <w:pPr>
              <w:keepNext/>
              <w:spacing w:before="40"/>
              <w:rPr>
                <w:rFonts w:ascii="Arial" w:hAnsi="Arial" w:cs="Arial"/>
                <w:sz w:val="17"/>
                <w:szCs w:val="17"/>
                <w:lang w:eastAsia="en-AU"/>
              </w:rPr>
            </w:pPr>
            <w:r w:rsidRPr="002D3E90">
              <w:rPr>
                <w:rFonts w:ascii="Arial" w:hAnsi="Arial" w:cs="Arial"/>
                <w:sz w:val="17"/>
                <w:szCs w:val="17"/>
                <w:lang w:eastAsia="en-AU"/>
              </w:rPr>
              <w:t xml:space="preserve">Queensland </w:t>
            </w:r>
          </w:p>
        </w:tc>
        <w:tc>
          <w:tcPr>
            <w:tcW w:w="1418" w:type="dxa"/>
            <w:shd w:val="clear" w:color="auto" w:fill="auto"/>
            <w:noWrap/>
          </w:tcPr>
          <w:p w14:paraId="20C2FA5B" w14:textId="1C72AB14" w:rsidR="00DA32C8" w:rsidRPr="004C0559" w:rsidRDefault="00532586" w:rsidP="00153965">
            <w:pPr>
              <w:pStyle w:val="Tabletext"/>
              <w:keepNext/>
              <w:tabs>
                <w:tab w:val="decimal" w:pos="604"/>
              </w:tabs>
              <w:jc w:val="right"/>
              <w:rPr>
                <w:lang w:eastAsia="en-AU"/>
              </w:rPr>
            </w:pPr>
            <w:r>
              <w:rPr>
                <w:lang w:eastAsia="en-AU"/>
              </w:rPr>
              <w:t>-</w:t>
            </w:r>
          </w:p>
        </w:tc>
        <w:tc>
          <w:tcPr>
            <w:tcW w:w="1417" w:type="dxa"/>
            <w:shd w:val="clear" w:color="auto" w:fill="auto"/>
            <w:noWrap/>
          </w:tcPr>
          <w:p w14:paraId="730B3C63" w14:textId="1EF63620" w:rsidR="00DA32C8" w:rsidRPr="004C0559" w:rsidRDefault="00532586" w:rsidP="00153965">
            <w:pPr>
              <w:pStyle w:val="Tabletext"/>
              <w:keepNext/>
              <w:tabs>
                <w:tab w:val="decimal" w:pos="604"/>
              </w:tabs>
              <w:jc w:val="right"/>
              <w:rPr>
                <w:lang w:eastAsia="en-AU"/>
              </w:rPr>
            </w:pPr>
            <w:r>
              <w:rPr>
                <w:lang w:eastAsia="en-AU"/>
              </w:rPr>
              <w:t>-</w:t>
            </w:r>
          </w:p>
        </w:tc>
        <w:tc>
          <w:tcPr>
            <w:tcW w:w="1560" w:type="dxa"/>
            <w:shd w:val="clear" w:color="auto" w:fill="auto"/>
            <w:noWrap/>
          </w:tcPr>
          <w:p w14:paraId="11189F2C" w14:textId="668732FA" w:rsidR="00DA32C8" w:rsidRPr="004C0559" w:rsidRDefault="00532586" w:rsidP="00153965">
            <w:pPr>
              <w:pStyle w:val="Tabletext"/>
              <w:keepNext/>
              <w:tabs>
                <w:tab w:val="decimal" w:pos="604"/>
              </w:tabs>
              <w:jc w:val="right"/>
              <w:rPr>
                <w:lang w:eastAsia="en-AU"/>
              </w:rPr>
            </w:pPr>
            <w:r>
              <w:rPr>
                <w:lang w:eastAsia="en-AU"/>
              </w:rPr>
              <w:t>-</w:t>
            </w:r>
          </w:p>
        </w:tc>
        <w:tc>
          <w:tcPr>
            <w:tcW w:w="1559" w:type="dxa"/>
            <w:shd w:val="clear" w:color="auto" w:fill="auto"/>
            <w:noWrap/>
          </w:tcPr>
          <w:p w14:paraId="789F228A" w14:textId="6BBB9A5A" w:rsidR="00DA32C8" w:rsidRPr="004C0559" w:rsidRDefault="00532586" w:rsidP="00153965">
            <w:pPr>
              <w:pStyle w:val="Tabletext"/>
              <w:keepNext/>
              <w:tabs>
                <w:tab w:val="decimal" w:pos="604"/>
              </w:tabs>
              <w:jc w:val="right"/>
              <w:rPr>
                <w:lang w:eastAsia="en-AU"/>
              </w:rPr>
            </w:pPr>
            <w:r>
              <w:rPr>
                <w:lang w:eastAsia="en-AU"/>
              </w:rPr>
              <w:t>-</w:t>
            </w:r>
          </w:p>
        </w:tc>
        <w:tc>
          <w:tcPr>
            <w:tcW w:w="1559" w:type="dxa"/>
          </w:tcPr>
          <w:p w14:paraId="0BFCF3E2" w14:textId="171D605D" w:rsidR="00DA32C8" w:rsidRPr="004C0559" w:rsidRDefault="00532586" w:rsidP="00153965">
            <w:pPr>
              <w:pStyle w:val="Tabletext"/>
              <w:keepNext/>
              <w:tabs>
                <w:tab w:val="decimal" w:pos="604"/>
              </w:tabs>
              <w:jc w:val="right"/>
              <w:rPr>
                <w:lang w:eastAsia="en-AU"/>
              </w:rPr>
            </w:pPr>
            <w:r>
              <w:rPr>
                <w:lang w:eastAsia="en-AU"/>
              </w:rPr>
              <w:t>-</w:t>
            </w:r>
          </w:p>
        </w:tc>
      </w:tr>
      <w:tr w:rsidR="00DA32C8" w:rsidRPr="00F75796" w14:paraId="469EDDED" w14:textId="77777777" w:rsidTr="00376BED">
        <w:trPr>
          <w:trHeight w:val="239"/>
        </w:trPr>
        <w:tc>
          <w:tcPr>
            <w:tcW w:w="2263" w:type="dxa"/>
            <w:shd w:val="clear" w:color="auto" w:fill="auto"/>
            <w:noWrap/>
            <w:vAlign w:val="bottom"/>
          </w:tcPr>
          <w:p w14:paraId="5BC069FC"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South Australia </w:t>
            </w:r>
          </w:p>
        </w:tc>
        <w:tc>
          <w:tcPr>
            <w:tcW w:w="1418" w:type="dxa"/>
            <w:shd w:val="clear" w:color="auto" w:fill="auto"/>
            <w:noWrap/>
          </w:tcPr>
          <w:p w14:paraId="7FAEE1B4" w14:textId="40C0D252" w:rsidR="00DA32C8" w:rsidRPr="004C0559" w:rsidRDefault="00532586" w:rsidP="00376BED">
            <w:pPr>
              <w:pStyle w:val="Tabletext"/>
              <w:tabs>
                <w:tab w:val="decimal" w:pos="604"/>
              </w:tabs>
              <w:jc w:val="right"/>
              <w:rPr>
                <w:lang w:eastAsia="en-AU"/>
              </w:rPr>
            </w:pPr>
            <w:r>
              <w:rPr>
                <w:lang w:eastAsia="en-AU"/>
              </w:rPr>
              <w:t>13.1</w:t>
            </w:r>
          </w:p>
        </w:tc>
        <w:tc>
          <w:tcPr>
            <w:tcW w:w="1417" w:type="dxa"/>
            <w:shd w:val="clear" w:color="auto" w:fill="auto"/>
            <w:noWrap/>
          </w:tcPr>
          <w:p w14:paraId="7315C294" w14:textId="3AF9DF3F" w:rsidR="00DA32C8" w:rsidRPr="004C0559" w:rsidRDefault="00532586" w:rsidP="00376BED">
            <w:pPr>
              <w:pStyle w:val="Tabletext"/>
              <w:tabs>
                <w:tab w:val="decimal" w:pos="604"/>
              </w:tabs>
              <w:jc w:val="right"/>
              <w:rPr>
                <w:lang w:eastAsia="en-AU"/>
              </w:rPr>
            </w:pPr>
            <w:r>
              <w:rPr>
                <w:lang w:eastAsia="en-AU"/>
              </w:rPr>
              <w:t>20.6</w:t>
            </w:r>
          </w:p>
        </w:tc>
        <w:tc>
          <w:tcPr>
            <w:tcW w:w="1560" w:type="dxa"/>
            <w:shd w:val="clear" w:color="auto" w:fill="auto"/>
            <w:noWrap/>
          </w:tcPr>
          <w:p w14:paraId="24D6A246" w14:textId="7D64B2C5" w:rsidR="00DA32C8" w:rsidRPr="004C0559" w:rsidRDefault="00532586" w:rsidP="00376BED">
            <w:pPr>
              <w:pStyle w:val="Tabletext"/>
              <w:tabs>
                <w:tab w:val="decimal" w:pos="604"/>
              </w:tabs>
              <w:jc w:val="right"/>
              <w:rPr>
                <w:lang w:eastAsia="en-AU"/>
              </w:rPr>
            </w:pPr>
            <w:r>
              <w:rPr>
                <w:lang w:eastAsia="en-AU"/>
              </w:rPr>
              <w:t>24.5</w:t>
            </w:r>
          </w:p>
        </w:tc>
        <w:tc>
          <w:tcPr>
            <w:tcW w:w="1559" w:type="dxa"/>
            <w:shd w:val="clear" w:color="auto" w:fill="auto"/>
            <w:noWrap/>
          </w:tcPr>
          <w:p w14:paraId="591C30AB" w14:textId="66EC00E6" w:rsidR="00DA32C8" w:rsidRPr="004C0559" w:rsidRDefault="00532586" w:rsidP="00376BED">
            <w:pPr>
              <w:pStyle w:val="Tabletext"/>
              <w:tabs>
                <w:tab w:val="decimal" w:pos="604"/>
              </w:tabs>
              <w:jc w:val="right"/>
              <w:rPr>
                <w:lang w:eastAsia="en-AU"/>
              </w:rPr>
            </w:pPr>
            <w:r>
              <w:rPr>
                <w:lang w:eastAsia="en-AU"/>
              </w:rPr>
              <w:t>28.6</w:t>
            </w:r>
          </w:p>
        </w:tc>
        <w:tc>
          <w:tcPr>
            <w:tcW w:w="1559" w:type="dxa"/>
          </w:tcPr>
          <w:p w14:paraId="2983F6C6" w14:textId="7326ECA1" w:rsidR="00DA32C8" w:rsidRPr="004C0559" w:rsidRDefault="00532586" w:rsidP="00376BED">
            <w:pPr>
              <w:pStyle w:val="Tabletext"/>
              <w:tabs>
                <w:tab w:val="decimal" w:pos="604"/>
              </w:tabs>
              <w:jc w:val="right"/>
              <w:rPr>
                <w:lang w:eastAsia="en-AU"/>
              </w:rPr>
            </w:pPr>
            <w:r>
              <w:rPr>
                <w:lang w:eastAsia="en-AU"/>
              </w:rPr>
              <w:t>33.7</w:t>
            </w:r>
          </w:p>
        </w:tc>
      </w:tr>
      <w:tr w:rsidR="00DA32C8" w:rsidRPr="00F75796" w14:paraId="3DFBF790" w14:textId="77777777" w:rsidTr="00376BED">
        <w:trPr>
          <w:trHeight w:val="250"/>
        </w:trPr>
        <w:tc>
          <w:tcPr>
            <w:tcW w:w="2263" w:type="dxa"/>
            <w:shd w:val="clear" w:color="auto" w:fill="auto"/>
            <w:noWrap/>
            <w:vAlign w:val="bottom"/>
          </w:tcPr>
          <w:p w14:paraId="57B49853"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Western Australia </w:t>
            </w:r>
          </w:p>
        </w:tc>
        <w:tc>
          <w:tcPr>
            <w:tcW w:w="1418" w:type="dxa"/>
            <w:shd w:val="clear" w:color="auto" w:fill="auto"/>
            <w:noWrap/>
          </w:tcPr>
          <w:p w14:paraId="46449014" w14:textId="40515A39" w:rsidR="00DA32C8" w:rsidRPr="004C0559" w:rsidRDefault="00532586" w:rsidP="00376BED">
            <w:pPr>
              <w:pStyle w:val="Tabletext"/>
              <w:tabs>
                <w:tab w:val="decimal" w:pos="604"/>
              </w:tabs>
              <w:jc w:val="right"/>
              <w:rPr>
                <w:lang w:eastAsia="en-AU"/>
              </w:rPr>
            </w:pPr>
            <w:r>
              <w:rPr>
                <w:lang w:eastAsia="en-AU"/>
              </w:rPr>
              <w:t>-</w:t>
            </w:r>
          </w:p>
        </w:tc>
        <w:tc>
          <w:tcPr>
            <w:tcW w:w="1417" w:type="dxa"/>
            <w:shd w:val="clear" w:color="auto" w:fill="auto"/>
            <w:noWrap/>
          </w:tcPr>
          <w:p w14:paraId="4F5826A2" w14:textId="20CF1F2F" w:rsidR="00DA32C8" w:rsidRPr="004C0559" w:rsidRDefault="00532586" w:rsidP="00376BED">
            <w:pPr>
              <w:pStyle w:val="Tabletext"/>
              <w:tabs>
                <w:tab w:val="decimal" w:pos="604"/>
              </w:tabs>
              <w:jc w:val="right"/>
              <w:rPr>
                <w:lang w:eastAsia="en-AU"/>
              </w:rPr>
            </w:pPr>
            <w:r>
              <w:rPr>
                <w:lang w:eastAsia="en-AU"/>
              </w:rPr>
              <w:t>-</w:t>
            </w:r>
          </w:p>
        </w:tc>
        <w:tc>
          <w:tcPr>
            <w:tcW w:w="1560" w:type="dxa"/>
            <w:shd w:val="clear" w:color="auto" w:fill="auto"/>
            <w:noWrap/>
          </w:tcPr>
          <w:p w14:paraId="03CEE6C1" w14:textId="61110E8A" w:rsidR="00DA32C8" w:rsidRPr="004C0559" w:rsidRDefault="00532586" w:rsidP="00376BED">
            <w:pPr>
              <w:pStyle w:val="Tabletext"/>
              <w:tabs>
                <w:tab w:val="decimal" w:pos="604"/>
              </w:tabs>
              <w:jc w:val="right"/>
              <w:rPr>
                <w:lang w:eastAsia="en-AU"/>
              </w:rPr>
            </w:pPr>
            <w:r>
              <w:rPr>
                <w:lang w:eastAsia="en-AU"/>
              </w:rPr>
              <w:t>-</w:t>
            </w:r>
          </w:p>
        </w:tc>
        <w:tc>
          <w:tcPr>
            <w:tcW w:w="1559" w:type="dxa"/>
            <w:shd w:val="clear" w:color="auto" w:fill="auto"/>
            <w:noWrap/>
          </w:tcPr>
          <w:p w14:paraId="33771BAF" w14:textId="6667B8A5" w:rsidR="00DA32C8" w:rsidRPr="004C0559" w:rsidRDefault="00532586" w:rsidP="00376BED">
            <w:pPr>
              <w:pStyle w:val="Tabletext"/>
              <w:tabs>
                <w:tab w:val="decimal" w:pos="604"/>
              </w:tabs>
              <w:jc w:val="right"/>
              <w:rPr>
                <w:lang w:eastAsia="en-AU"/>
              </w:rPr>
            </w:pPr>
            <w:r>
              <w:rPr>
                <w:lang w:eastAsia="en-AU"/>
              </w:rPr>
              <w:t>-</w:t>
            </w:r>
          </w:p>
        </w:tc>
        <w:tc>
          <w:tcPr>
            <w:tcW w:w="1559" w:type="dxa"/>
          </w:tcPr>
          <w:p w14:paraId="7B6DCA6F" w14:textId="5D069864" w:rsidR="00DA32C8" w:rsidRPr="004C0559" w:rsidRDefault="00532586" w:rsidP="00376BED">
            <w:pPr>
              <w:pStyle w:val="Tabletext"/>
              <w:tabs>
                <w:tab w:val="decimal" w:pos="604"/>
              </w:tabs>
              <w:jc w:val="right"/>
              <w:rPr>
                <w:lang w:eastAsia="en-AU"/>
              </w:rPr>
            </w:pPr>
            <w:r>
              <w:rPr>
                <w:lang w:eastAsia="en-AU"/>
              </w:rPr>
              <w:t>-</w:t>
            </w:r>
          </w:p>
        </w:tc>
      </w:tr>
      <w:tr w:rsidR="00DA32C8" w:rsidRPr="00F75796" w14:paraId="5413DA17" w14:textId="77777777" w:rsidTr="00376BED">
        <w:trPr>
          <w:trHeight w:val="250"/>
        </w:trPr>
        <w:tc>
          <w:tcPr>
            <w:tcW w:w="2263" w:type="dxa"/>
            <w:shd w:val="clear" w:color="auto" w:fill="auto"/>
            <w:noWrap/>
            <w:vAlign w:val="bottom"/>
          </w:tcPr>
          <w:p w14:paraId="0655373E"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Tasmania </w:t>
            </w:r>
          </w:p>
        </w:tc>
        <w:tc>
          <w:tcPr>
            <w:tcW w:w="1418" w:type="dxa"/>
            <w:shd w:val="clear" w:color="auto" w:fill="auto"/>
            <w:noWrap/>
          </w:tcPr>
          <w:p w14:paraId="0E34F688" w14:textId="46E8033A" w:rsidR="00DA32C8" w:rsidRPr="004C0559" w:rsidRDefault="00532586" w:rsidP="00376BED">
            <w:pPr>
              <w:pStyle w:val="Tabletext"/>
              <w:tabs>
                <w:tab w:val="decimal" w:pos="604"/>
              </w:tabs>
              <w:jc w:val="right"/>
              <w:rPr>
                <w:lang w:eastAsia="en-AU"/>
              </w:rPr>
            </w:pPr>
            <w:r>
              <w:rPr>
                <w:lang w:eastAsia="en-AU"/>
              </w:rPr>
              <w:t>0.1</w:t>
            </w:r>
          </w:p>
        </w:tc>
        <w:tc>
          <w:tcPr>
            <w:tcW w:w="1417" w:type="dxa"/>
            <w:shd w:val="clear" w:color="auto" w:fill="auto"/>
            <w:noWrap/>
          </w:tcPr>
          <w:p w14:paraId="20E26AF1" w14:textId="281AA23F" w:rsidR="00DA32C8" w:rsidRPr="004C0559" w:rsidRDefault="00532586" w:rsidP="00376BED">
            <w:pPr>
              <w:pStyle w:val="Tabletext"/>
              <w:tabs>
                <w:tab w:val="decimal" w:pos="604"/>
              </w:tabs>
              <w:jc w:val="right"/>
              <w:rPr>
                <w:lang w:eastAsia="en-AU"/>
              </w:rPr>
            </w:pPr>
            <w:r>
              <w:rPr>
                <w:lang w:eastAsia="en-AU"/>
              </w:rPr>
              <w:t>0.5</w:t>
            </w:r>
          </w:p>
        </w:tc>
        <w:tc>
          <w:tcPr>
            <w:tcW w:w="1560" w:type="dxa"/>
            <w:shd w:val="clear" w:color="auto" w:fill="auto"/>
            <w:noWrap/>
          </w:tcPr>
          <w:p w14:paraId="292D677C" w14:textId="5F2EDD29" w:rsidR="00DA32C8" w:rsidRPr="004C0559" w:rsidRDefault="00532586" w:rsidP="00376BED">
            <w:pPr>
              <w:pStyle w:val="Tabletext"/>
              <w:tabs>
                <w:tab w:val="decimal" w:pos="604"/>
              </w:tabs>
              <w:jc w:val="right"/>
              <w:rPr>
                <w:lang w:eastAsia="en-AU"/>
              </w:rPr>
            </w:pPr>
            <w:r>
              <w:rPr>
                <w:lang w:eastAsia="en-AU"/>
              </w:rPr>
              <w:t>0.8</w:t>
            </w:r>
          </w:p>
        </w:tc>
        <w:tc>
          <w:tcPr>
            <w:tcW w:w="1559" w:type="dxa"/>
            <w:shd w:val="clear" w:color="auto" w:fill="auto"/>
            <w:noWrap/>
          </w:tcPr>
          <w:p w14:paraId="4DE7C1E9" w14:textId="2D68CE67" w:rsidR="00DA32C8" w:rsidRPr="004C0559" w:rsidRDefault="00532586" w:rsidP="00376BED">
            <w:pPr>
              <w:pStyle w:val="Tabletext"/>
              <w:tabs>
                <w:tab w:val="decimal" w:pos="604"/>
              </w:tabs>
              <w:jc w:val="right"/>
              <w:rPr>
                <w:lang w:eastAsia="en-AU"/>
              </w:rPr>
            </w:pPr>
            <w:r>
              <w:rPr>
                <w:lang w:eastAsia="en-AU"/>
              </w:rPr>
              <w:t>1.7</w:t>
            </w:r>
          </w:p>
        </w:tc>
        <w:tc>
          <w:tcPr>
            <w:tcW w:w="1559" w:type="dxa"/>
          </w:tcPr>
          <w:p w14:paraId="4F06D485" w14:textId="29DC9ED4" w:rsidR="00DA32C8" w:rsidRPr="004C0559" w:rsidRDefault="00532586" w:rsidP="00376BED">
            <w:pPr>
              <w:pStyle w:val="Tabletext"/>
              <w:tabs>
                <w:tab w:val="decimal" w:pos="604"/>
              </w:tabs>
              <w:jc w:val="right"/>
              <w:rPr>
                <w:lang w:eastAsia="en-AU"/>
              </w:rPr>
            </w:pPr>
            <w:r>
              <w:rPr>
                <w:lang w:eastAsia="en-AU"/>
              </w:rPr>
              <w:t>3.2</w:t>
            </w:r>
          </w:p>
        </w:tc>
      </w:tr>
      <w:tr w:rsidR="00DA32C8" w:rsidRPr="00F75796" w14:paraId="4F3A5246" w14:textId="77777777" w:rsidTr="00376BED">
        <w:trPr>
          <w:trHeight w:val="239"/>
        </w:trPr>
        <w:tc>
          <w:tcPr>
            <w:tcW w:w="2263" w:type="dxa"/>
            <w:shd w:val="clear" w:color="auto" w:fill="auto"/>
            <w:noWrap/>
            <w:vAlign w:val="bottom"/>
          </w:tcPr>
          <w:p w14:paraId="18A29427"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 xml:space="preserve">Northern Territory </w:t>
            </w:r>
          </w:p>
        </w:tc>
        <w:tc>
          <w:tcPr>
            <w:tcW w:w="1418" w:type="dxa"/>
            <w:shd w:val="clear" w:color="auto" w:fill="auto"/>
            <w:noWrap/>
          </w:tcPr>
          <w:p w14:paraId="301A4FF2" w14:textId="6A16E787" w:rsidR="00DA32C8" w:rsidRPr="004C0559" w:rsidRDefault="00532586" w:rsidP="00376BED">
            <w:pPr>
              <w:pStyle w:val="Tabletext"/>
              <w:tabs>
                <w:tab w:val="decimal" w:pos="604"/>
              </w:tabs>
              <w:jc w:val="right"/>
              <w:rPr>
                <w:lang w:eastAsia="en-AU"/>
              </w:rPr>
            </w:pPr>
            <w:r>
              <w:rPr>
                <w:lang w:eastAsia="en-AU"/>
              </w:rPr>
              <w:t>10.6</w:t>
            </w:r>
          </w:p>
        </w:tc>
        <w:tc>
          <w:tcPr>
            <w:tcW w:w="1417" w:type="dxa"/>
            <w:shd w:val="clear" w:color="auto" w:fill="auto"/>
            <w:noWrap/>
          </w:tcPr>
          <w:p w14:paraId="7C79BE18" w14:textId="374F7C9A" w:rsidR="00DA32C8" w:rsidRPr="004C0559" w:rsidRDefault="00532586" w:rsidP="00376BED">
            <w:pPr>
              <w:pStyle w:val="Tabletext"/>
              <w:tabs>
                <w:tab w:val="decimal" w:pos="604"/>
              </w:tabs>
              <w:jc w:val="right"/>
              <w:rPr>
                <w:lang w:eastAsia="en-AU"/>
              </w:rPr>
            </w:pPr>
            <w:r>
              <w:rPr>
                <w:lang w:eastAsia="en-AU"/>
              </w:rPr>
              <w:t>8.2</w:t>
            </w:r>
          </w:p>
        </w:tc>
        <w:tc>
          <w:tcPr>
            <w:tcW w:w="1560" w:type="dxa"/>
            <w:shd w:val="clear" w:color="auto" w:fill="auto"/>
            <w:noWrap/>
          </w:tcPr>
          <w:p w14:paraId="657E8DFC" w14:textId="524B9B33" w:rsidR="00DA32C8" w:rsidRPr="004C0559" w:rsidRDefault="00532586" w:rsidP="00376BED">
            <w:pPr>
              <w:pStyle w:val="Tabletext"/>
              <w:tabs>
                <w:tab w:val="decimal" w:pos="604"/>
              </w:tabs>
              <w:jc w:val="right"/>
              <w:rPr>
                <w:lang w:eastAsia="en-AU"/>
              </w:rPr>
            </w:pPr>
            <w:r>
              <w:rPr>
                <w:lang w:eastAsia="en-AU"/>
              </w:rPr>
              <w:t>8.8</w:t>
            </w:r>
          </w:p>
        </w:tc>
        <w:tc>
          <w:tcPr>
            <w:tcW w:w="1559" w:type="dxa"/>
            <w:shd w:val="clear" w:color="auto" w:fill="auto"/>
            <w:noWrap/>
          </w:tcPr>
          <w:p w14:paraId="4319F2B5" w14:textId="7D421DB1" w:rsidR="00DA32C8" w:rsidRPr="004C0559" w:rsidRDefault="00532586" w:rsidP="00376BED">
            <w:pPr>
              <w:pStyle w:val="Tabletext"/>
              <w:tabs>
                <w:tab w:val="decimal" w:pos="604"/>
              </w:tabs>
              <w:jc w:val="right"/>
              <w:rPr>
                <w:lang w:eastAsia="en-AU"/>
              </w:rPr>
            </w:pPr>
            <w:r>
              <w:rPr>
                <w:lang w:eastAsia="en-AU"/>
              </w:rPr>
              <w:t>9.6</w:t>
            </w:r>
          </w:p>
        </w:tc>
        <w:tc>
          <w:tcPr>
            <w:tcW w:w="1559" w:type="dxa"/>
          </w:tcPr>
          <w:p w14:paraId="5580F4C0" w14:textId="2D8B3650" w:rsidR="00DA32C8" w:rsidRPr="004C0559" w:rsidRDefault="00532586" w:rsidP="00376BED">
            <w:pPr>
              <w:pStyle w:val="Tabletext"/>
              <w:tabs>
                <w:tab w:val="decimal" w:pos="604"/>
              </w:tabs>
              <w:jc w:val="right"/>
              <w:rPr>
                <w:lang w:eastAsia="en-AU"/>
              </w:rPr>
            </w:pPr>
            <w:r>
              <w:rPr>
                <w:lang w:eastAsia="en-AU"/>
              </w:rPr>
              <w:t>12.0</w:t>
            </w:r>
          </w:p>
        </w:tc>
      </w:tr>
      <w:tr w:rsidR="00DA32C8" w:rsidRPr="00F75796" w14:paraId="4713B6B8" w14:textId="77777777" w:rsidTr="00376BED">
        <w:trPr>
          <w:trHeight w:val="250"/>
        </w:trPr>
        <w:tc>
          <w:tcPr>
            <w:tcW w:w="2263" w:type="dxa"/>
            <w:tcBorders>
              <w:bottom w:val="single" w:sz="4" w:space="0" w:color="32872A"/>
            </w:tcBorders>
            <w:shd w:val="clear" w:color="auto" w:fill="auto"/>
            <w:noWrap/>
            <w:vAlign w:val="bottom"/>
          </w:tcPr>
          <w:p w14:paraId="0B73302F" w14:textId="77777777" w:rsidR="00DA32C8" w:rsidRPr="002D3E90" w:rsidRDefault="00DA32C8" w:rsidP="00376BED">
            <w:pPr>
              <w:spacing w:before="40"/>
              <w:rPr>
                <w:rFonts w:ascii="Arial" w:hAnsi="Arial" w:cs="Arial"/>
                <w:sz w:val="17"/>
                <w:szCs w:val="17"/>
                <w:lang w:eastAsia="en-AU"/>
              </w:rPr>
            </w:pPr>
            <w:r w:rsidRPr="002D3E90">
              <w:rPr>
                <w:rFonts w:ascii="Arial" w:hAnsi="Arial" w:cs="Arial"/>
                <w:sz w:val="17"/>
                <w:szCs w:val="17"/>
                <w:lang w:eastAsia="en-AU"/>
              </w:rPr>
              <w:t>Australian Capital Territory</w:t>
            </w:r>
          </w:p>
        </w:tc>
        <w:tc>
          <w:tcPr>
            <w:tcW w:w="1418" w:type="dxa"/>
            <w:tcBorders>
              <w:bottom w:val="single" w:sz="4" w:space="0" w:color="32872A"/>
            </w:tcBorders>
            <w:shd w:val="clear" w:color="auto" w:fill="auto"/>
            <w:noWrap/>
          </w:tcPr>
          <w:p w14:paraId="5D0C2C00" w14:textId="2B508999" w:rsidR="00DA32C8" w:rsidRPr="004C0559" w:rsidRDefault="00532586" w:rsidP="00376BED">
            <w:pPr>
              <w:pStyle w:val="Tabletext"/>
              <w:tabs>
                <w:tab w:val="decimal" w:pos="604"/>
              </w:tabs>
              <w:jc w:val="right"/>
              <w:rPr>
                <w:lang w:eastAsia="en-AU"/>
              </w:rPr>
            </w:pPr>
            <w:r>
              <w:rPr>
                <w:lang w:eastAsia="en-AU"/>
              </w:rPr>
              <w:t>56.3</w:t>
            </w:r>
          </w:p>
        </w:tc>
        <w:tc>
          <w:tcPr>
            <w:tcW w:w="1417" w:type="dxa"/>
            <w:tcBorders>
              <w:bottom w:val="single" w:sz="4" w:space="0" w:color="32872A"/>
            </w:tcBorders>
            <w:shd w:val="clear" w:color="auto" w:fill="auto"/>
            <w:noWrap/>
          </w:tcPr>
          <w:p w14:paraId="3700ED4B" w14:textId="78AF4712" w:rsidR="00DA32C8" w:rsidRPr="004C0559" w:rsidRDefault="00532586" w:rsidP="00376BED">
            <w:pPr>
              <w:pStyle w:val="Tabletext"/>
              <w:tabs>
                <w:tab w:val="decimal" w:pos="604"/>
              </w:tabs>
              <w:jc w:val="right"/>
              <w:rPr>
                <w:lang w:eastAsia="en-AU"/>
              </w:rPr>
            </w:pPr>
            <w:r>
              <w:rPr>
                <w:lang w:eastAsia="en-AU"/>
              </w:rPr>
              <w:t>52.3</w:t>
            </w:r>
          </w:p>
        </w:tc>
        <w:tc>
          <w:tcPr>
            <w:tcW w:w="1560" w:type="dxa"/>
            <w:tcBorders>
              <w:bottom w:val="single" w:sz="4" w:space="0" w:color="32872A"/>
            </w:tcBorders>
            <w:shd w:val="clear" w:color="auto" w:fill="auto"/>
            <w:noWrap/>
          </w:tcPr>
          <w:p w14:paraId="399C224D" w14:textId="56E8948E" w:rsidR="00DA32C8" w:rsidRPr="004C0559" w:rsidRDefault="00532586" w:rsidP="00376BED">
            <w:pPr>
              <w:pStyle w:val="Tabletext"/>
              <w:tabs>
                <w:tab w:val="decimal" w:pos="604"/>
              </w:tabs>
              <w:jc w:val="right"/>
              <w:rPr>
                <w:lang w:eastAsia="en-AU"/>
              </w:rPr>
            </w:pPr>
            <w:r>
              <w:rPr>
                <w:lang w:eastAsia="en-AU"/>
              </w:rPr>
              <w:t>49.7</w:t>
            </w:r>
          </w:p>
        </w:tc>
        <w:tc>
          <w:tcPr>
            <w:tcW w:w="1559" w:type="dxa"/>
            <w:tcBorders>
              <w:bottom w:val="single" w:sz="4" w:space="0" w:color="32872A"/>
            </w:tcBorders>
            <w:shd w:val="clear" w:color="auto" w:fill="auto"/>
            <w:noWrap/>
          </w:tcPr>
          <w:p w14:paraId="35DCA576" w14:textId="317505A9" w:rsidR="00DA32C8" w:rsidRPr="004C0559" w:rsidRDefault="00532586" w:rsidP="00376BED">
            <w:pPr>
              <w:pStyle w:val="Tabletext"/>
              <w:tabs>
                <w:tab w:val="decimal" w:pos="604"/>
              </w:tabs>
              <w:jc w:val="right"/>
              <w:rPr>
                <w:lang w:eastAsia="en-AU"/>
              </w:rPr>
            </w:pPr>
            <w:r>
              <w:rPr>
                <w:lang w:eastAsia="en-AU"/>
              </w:rPr>
              <w:t>42.4</w:t>
            </w:r>
          </w:p>
        </w:tc>
        <w:tc>
          <w:tcPr>
            <w:tcW w:w="1559" w:type="dxa"/>
            <w:tcBorders>
              <w:bottom w:val="single" w:sz="4" w:space="0" w:color="32872A"/>
            </w:tcBorders>
          </w:tcPr>
          <w:p w14:paraId="6CC47043" w14:textId="05571AE6" w:rsidR="00DA32C8" w:rsidRPr="004C0559" w:rsidRDefault="00532586" w:rsidP="00376BED">
            <w:pPr>
              <w:pStyle w:val="Tabletext"/>
              <w:tabs>
                <w:tab w:val="decimal" w:pos="604"/>
              </w:tabs>
              <w:jc w:val="right"/>
              <w:rPr>
                <w:lang w:eastAsia="en-AU"/>
              </w:rPr>
            </w:pPr>
            <w:r>
              <w:rPr>
                <w:lang w:eastAsia="en-AU"/>
              </w:rPr>
              <w:t>40.4</w:t>
            </w:r>
          </w:p>
        </w:tc>
      </w:tr>
    </w:tbl>
    <w:p w14:paraId="1F26C159" w14:textId="77777777" w:rsidR="00532586" w:rsidRPr="00532586" w:rsidRDefault="00532586" w:rsidP="00532586">
      <w:pPr>
        <w:pStyle w:val="NumberedText"/>
        <w:numPr>
          <w:ilvl w:val="0"/>
          <w:numId w:val="0"/>
        </w:numPr>
        <w:spacing w:before="0"/>
        <w:rPr>
          <w:rFonts w:ascii="Arial" w:hAnsi="Arial"/>
          <w:sz w:val="16"/>
          <w:szCs w:val="16"/>
        </w:rPr>
      </w:pPr>
      <w:bookmarkStart w:id="67" w:name="_Toc134085021"/>
      <w:r w:rsidRPr="00532586">
        <w:rPr>
          <w:rFonts w:ascii="Arial" w:hAnsi="Arial"/>
          <w:sz w:val="16"/>
          <w:szCs w:val="16"/>
        </w:rPr>
        <w:t>Note: A dash (-) represents a true zero.</w:t>
      </w:r>
    </w:p>
    <w:p w14:paraId="3CA887CB" w14:textId="77777777" w:rsidR="00AF79E0" w:rsidRPr="00F75796" w:rsidRDefault="00AF79E0" w:rsidP="00AF79E0">
      <w:pPr>
        <w:pStyle w:val="Heading2"/>
        <w:rPr>
          <w:lang w:eastAsia="en-AU"/>
        </w:rPr>
      </w:pPr>
      <w:r w:rsidRPr="00F75796">
        <w:rPr>
          <w:lang w:eastAsia="en-AU"/>
        </w:rPr>
        <w:t>Miscellaneous</w:t>
      </w:r>
      <w:bookmarkEnd w:id="56"/>
      <w:bookmarkEnd w:id="57"/>
      <w:bookmarkEnd w:id="58"/>
      <w:bookmarkEnd w:id="67"/>
    </w:p>
    <w:p w14:paraId="0CEA50B7" w14:textId="2DAF4A55" w:rsidR="00150874" w:rsidRDefault="00AF79E0" w:rsidP="006E088F">
      <w:pPr>
        <w:pStyle w:val="NumberedText"/>
        <w:ind w:left="284" w:hanging="284"/>
        <w:rPr>
          <w:lang w:eastAsia="en-AU"/>
        </w:rPr>
      </w:pPr>
      <w:r w:rsidRPr="00F75796">
        <w:rPr>
          <w:lang w:eastAsia="en-AU"/>
        </w:rPr>
        <w:t>In tables containing student remoteness, ‘</w:t>
      </w:r>
      <w:r>
        <w:rPr>
          <w:lang w:eastAsia="en-AU"/>
        </w:rPr>
        <w:t>offshore’</w:t>
      </w:r>
      <w:r w:rsidRPr="00F75796">
        <w:rPr>
          <w:lang w:eastAsia="en-AU"/>
        </w:rPr>
        <w:t xml:space="preserve"> refers to the overseas postal addresses of students studying in Australia</w:t>
      </w:r>
      <w:r>
        <w:rPr>
          <w:lang w:eastAsia="en-AU"/>
        </w:rPr>
        <w:t>.</w:t>
      </w:r>
      <w:bookmarkEnd w:id="5"/>
      <w:bookmarkEnd w:id="6"/>
      <w:bookmarkEnd w:id="7"/>
      <w:bookmarkEnd w:id="8"/>
    </w:p>
    <w:sectPr w:rsidR="00150874" w:rsidSect="00357C16">
      <w:footerReference w:type="even" r:id="rId24"/>
      <w:footerReference w:type="default" r:id="rId25"/>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4C49422C" w:rsidR="009E17EF" w:rsidRPr="00EC3B66" w:rsidRDefault="00001A47" w:rsidP="00A03BF0">
    <w:pPr>
      <w:pStyle w:val="Footer"/>
      <w:tabs>
        <w:tab w:val="clear" w:pos="8505"/>
        <w:tab w:val="right" w:pos="10206"/>
      </w:tabs>
      <w:jc w:val="right"/>
      <w:rPr>
        <w:b/>
        <w:color w:val="FFFFFF" w:themeColor="background1"/>
      </w:rPr>
    </w:pPr>
    <w:r>
      <w:rPr>
        <w:b/>
      </w:rPr>
      <w:t>Government-funded students and courses</w:t>
    </w:r>
    <w:r w:rsidR="00646E06">
      <w:rPr>
        <w:b/>
      </w:rPr>
      <w:t xml:space="preserve"> 202</w:t>
    </w:r>
    <w:r w:rsidR="00DF1931">
      <w:rPr>
        <w:b/>
      </w:rPr>
      <w:t>3</w:t>
    </w:r>
    <w:r>
      <w:rPr>
        <w:b/>
      </w:rPr>
      <w:t>: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39E9ABDE" w:rsidR="009E17EF" w:rsidRPr="002F787C" w:rsidRDefault="00001A47" w:rsidP="008E6C3A">
    <w:pPr>
      <w:pStyle w:val="Footer"/>
      <w:tabs>
        <w:tab w:val="clear" w:pos="8505"/>
        <w:tab w:val="right" w:pos="10206"/>
      </w:tabs>
      <w:jc w:val="right"/>
      <w:rPr>
        <w:b/>
        <w:color w:val="FFFFFF" w:themeColor="background1"/>
      </w:rPr>
    </w:pPr>
    <w:r>
      <w:rPr>
        <w:b/>
      </w:rPr>
      <w:t>Government-funded students and courses</w:t>
    </w:r>
    <w:r w:rsidR="00646E06">
      <w:rPr>
        <w:b/>
      </w:rPr>
      <w:t xml:space="preserve"> 202</w:t>
    </w:r>
    <w:r w:rsidR="00DF1931">
      <w:rPr>
        <w:b/>
      </w:rPr>
      <w:t>3</w:t>
    </w:r>
    <w:r>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6056F469" w14:textId="17F6C7FB" w:rsidR="0076525A" w:rsidRPr="00EF362B" w:rsidRDefault="0076525A">
      <w:pPr>
        <w:pStyle w:val="FootnoteText"/>
      </w:pPr>
      <w:r w:rsidRPr="00F30E8C">
        <w:rPr>
          <w:rStyle w:val="FootnoteReference"/>
          <w:vertAlign w:val="baseline"/>
        </w:rPr>
        <w:footnoteRef/>
      </w:r>
      <w:r w:rsidRPr="00EF362B">
        <w:t xml:space="preserve"> </w:t>
      </w:r>
      <w:r w:rsidR="00EF362B" w:rsidRPr="006E088F">
        <w:t>Third party delivery is issued under the name and logo of the principal provider. The principal provider is expected to submit the administrative records to the National VET Provider Collection</w:t>
      </w:r>
      <w:r w:rsidR="005253E5">
        <w:t>;</w:t>
      </w:r>
      <w:r w:rsidR="00EF362B" w:rsidRPr="006E088F">
        <w:t xml:space="preserve"> it is this activity that is reported on in lieu of any administrative records provided by a sub-contracted training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6554C8"/>
    <w:multiLevelType w:val="hybridMultilevel"/>
    <w:tmpl w:val="00447272"/>
    <w:lvl w:ilvl="0" w:tplc="6B84309A">
      <w:start w:val="1"/>
      <w:numFmt w:val="decimal"/>
      <w:pStyle w:val="NumberedText"/>
      <w:lvlText w:val="%1"/>
      <w:lvlJc w:val="left"/>
      <w:pPr>
        <w:tabs>
          <w:tab w:val="num" w:pos="283"/>
        </w:tabs>
        <w:ind w:left="436" w:hanging="436"/>
      </w:pPr>
      <w:rPr>
        <w:rFonts w:ascii="Trebuchet MS" w:hAnsi="Trebuchet MS" w:hint="default"/>
        <w:b w:val="0"/>
        <w:color w:val="auto"/>
        <w:sz w:val="20"/>
        <w:szCs w:val="20"/>
      </w:rPr>
    </w:lvl>
    <w:lvl w:ilvl="1" w:tplc="0C090019">
      <w:start w:val="1"/>
      <w:numFmt w:val="lowerLetter"/>
      <w:lvlText w:val="%2."/>
      <w:lvlJc w:val="left"/>
      <w:pPr>
        <w:tabs>
          <w:tab w:val="num" w:pos="446"/>
        </w:tabs>
        <w:ind w:left="446" w:hanging="360"/>
      </w:pPr>
    </w:lvl>
    <w:lvl w:ilvl="2" w:tplc="0C09001B" w:tentative="1">
      <w:start w:val="1"/>
      <w:numFmt w:val="lowerRoman"/>
      <w:lvlText w:val="%3."/>
      <w:lvlJc w:val="right"/>
      <w:pPr>
        <w:tabs>
          <w:tab w:val="num" w:pos="1166"/>
        </w:tabs>
        <w:ind w:left="1166" w:hanging="180"/>
      </w:pPr>
    </w:lvl>
    <w:lvl w:ilvl="3" w:tplc="0C09000F" w:tentative="1">
      <w:start w:val="1"/>
      <w:numFmt w:val="decimal"/>
      <w:lvlText w:val="%4."/>
      <w:lvlJc w:val="left"/>
      <w:pPr>
        <w:tabs>
          <w:tab w:val="num" w:pos="1886"/>
        </w:tabs>
        <w:ind w:left="1886" w:hanging="360"/>
      </w:pPr>
    </w:lvl>
    <w:lvl w:ilvl="4" w:tplc="0C090019" w:tentative="1">
      <w:start w:val="1"/>
      <w:numFmt w:val="lowerLetter"/>
      <w:lvlText w:val="%5."/>
      <w:lvlJc w:val="left"/>
      <w:pPr>
        <w:tabs>
          <w:tab w:val="num" w:pos="2606"/>
        </w:tabs>
        <w:ind w:left="2606" w:hanging="360"/>
      </w:pPr>
    </w:lvl>
    <w:lvl w:ilvl="5" w:tplc="0C09001B" w:tentative="1">
      <w:start w:val="1"/>
      <w:numFmt w:val="lowerRoman"/>
      <w:lvlText w:val="%6."/>
      <w:lvlJc w:val="right"/>
      <w:pPr>
        <w:tabs>
          <w:tab w:val="num" w:pos="3326"/>
        </w:tabs>
        <w:ind w:left="3326" w:hanging="180"/>
      </w:pPr>
    </w:lvl>
    <w:lvl w:ilvl="6" w:tplc="0C09000F" w:tentative="1">
      <w:start w:val="1"/>
      <w:numFmt w:val="decimal"/>
      <w:lvlText w:val="%7."/>
      <w:lvlJc w:val="left"/>
      <w:pPr>
        <w:tabs>
          <w:tab w:val="num" w:pos="4046"/>
        </w:tabs>
        <w:ind w:left="4046" w:hanging="360"/>
      </w:pPr>
    </w:lvl>
    <w:lvl w:ilvl="7" w:tplc="0C090019" w:tentative="1">
      <w:start w:val="1"/>
      <w:numFmt w:val="lowerLetter"/>
      <w:lvlText w:val="%8."/>
      <w:lvlJc w:val="left"/>
      <w:pPr>
        <w:tabs>
          <w:tab w:val="num" w:pos="4766"/>
        </w:tabs>
        <w:ind w:left="4766" w:hanging="360"/>
      </w:pPr>
    </w:lvl>
    <w:lvl w:ilvl="8" w:tplc="0C09001B" w:tentative="1">
      <w:start w:val="1"/>
      <w:numFmt w:val="lowerRoman"/>
      <w:lvlText w:val="%9."/>
      <w:lvlJc w:val="right"/>
      <w:pPr>
        <w:tabs>
          <w:tab w:val="num" w:pos="5486"/>
        </w:tabs>
        <w:ind w:left="5486" w:hanging="180"/>
      </w:p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9088340">
    <w:abstractNumId w:val="11"/>
  </w:num>
  <w:num w:numId="2" w16cid:durableId="482740466">
    <w:abstractNumId w:val="13"/>
  </w:num>
  <w:num w:numId="3" w16cid:durableId="7487497">
    <w:abstractNumId w:val="10"/>
  </w:num>
  <w:num w:numId="4" w16cid:durableId="1391923000">
    <w:abstractNumId w:val="18"/>
  </w:num>
  <w:num w:numId="5" w16cid:durableId="1493063779">
    <w:abstractNumId w:val="12"/>
  </w:num>
  <w:num w:numId="6" w16cid:durableId="309748689">
    <w:abstractNumId w:val="23"/>
  </w:num>
  <w:num w:numId="7" w16cid:durableId="1424178614">
    <w:abstractNumId w:val="25"/>
  </w:num>
  <w:num w:numId="8" w16cid:durableId="1539581191">
    <w:abstractNumId w:val="24"/>
  </w:num>
  <w:num w:numId="9" w16cid:durableId="705253307">
    <w:abstractNumId w:val="27"/>
  </w:num>
  <w:num w:numId="10" w16cid:durableId="1439252539">
    <w:abstractNumId w:val="20"/>
  </w:num>
  <w:num w:numId="11" w16cid:durableId="1523664180">
    <w:abstractNumId w:val="16"/>
  </w:num>
  <w:num w:numId="12" w16cid:durableId="1701516175">
    <w:abstractNumId w:val="21"/>
  </w:num>
  <w:num w:numId="13" w16cid:durableId="1245409276">
    <w:abstractNumId w:val="22"/>
  </w:num>
  <w:num w:numId="14" w16cid:durableId="1450658722">
    <w:abstractNumId w:val="14"/>
  </w:num>
  <w:num w:numId="15" w16cid:durableId="20397283">
    <w:abstractNumId w:val="17"/>
  </w:num>
  <w:num w:numId="16" w16cid:durableId="355928902">
    <w:abstractNumId w:val="15"/>
  </w:num>
  <w:num w:numId="17" w16cid:durableId="754864699">
    <w:abstractNumId w:val="9"/>
  </w:num>
  <w:num w:numId="18" w16cid:durableId="1235512576">
    <w:abstractNumId w:val="7"/>
  </w:num>
  <w:num w:numId="19" w16cid:durableId="1681928719">
    <w:abstractNumId w:val="6"/>
  </w:num>
  <w:num w:numId="20" w16cid:durableId="1803226841">
    <w:abstractNumId w:val="5"/>
  </w:num>
  <w:num w:numId="21" w16cid:durableId="1599827154">
    <w:abstractNumId w:val="4"/>
  </w:num>
  <w:num w:numId="22" w16cid:durableId="825711358">
    <w:abstractNumId w:val="11"/>
  </w:num>
  <w:num w:numId="23" w16cid:durableId="737098564">
    <w:abstractNumId w:val="13"/>
  </w:num>
  <w:num w:numId="24" w16cid:durableId="86391062">
    <w:abstractNumId w:val="11"/>
  </w:num>
  <w:num w:numId="25" w16cid:durableId="1814371387">
    <w:abstractNumId w:val="13"/>
  </w:num>
  <w:num w:numId="26" w16cid:durableId="1532912883">
    <w:abstractNumId w:val="29"/>
  </w:num>
  <w:num w:numId="27" w16cid:durableId="1460495113">
    <w:abstractNumId w:val="26"/>
  </w:num>
  <w:num w:numId="28" w16cid:durableId="1435789561">
    <w:abstractNumId w:val="8"/>
  </w:num>
  <w:num w:numId="29" w16cid:durableId="1149319372">
    <w:abstractNumId w:val="3"/>
  </w:num>
  <w:num w:numId="30" w16cid:durableId="387344699">
    <w:abstractNumId w:val="2"/>
  </w:num>
  <w:num w:numId="31" w16cid:durableId="318965376">
    <w:abstractNumId w:val="1"/>
  </w:num>
  <w:num w:numId="32" w16cid:durableId="2041275329">
    <w:abstractNumId w:val="0"/>
  </w:num>
  <w:num w:numId="33" w16cid:durableId="1539202865">
    <w:abstractNumId w:val="10"/>
  </w:num>
  <w:num w:numId="34" w16cid:durableId="723212952">
    <w:abstractNumId w:val="30"/>
  </w:num>
  <w:num w:numId="35" w16cid:durableId="179701514">
    <w:abstractNumId w:val="28"/>
  </w:num>
  <w:num w:numId="36" w16cid:durableId="2037465651">
    <w:abstractNumId w:val="19"/>
  </w:num>
  <w:num w:numId="37" w16cid:durableId="736393290">
    <w:abstractNumId w:val="19"/>
  </w:num>
  <w:num w:numId="38" w16cid:durableId="2105227468">
    <w:abstractNumId w:val="19"/>
  </w:num>
  <w:num w:numId="39" w16cid:durableId="721563234">
    <w:abstractNumId w:val="19"/>
  </w:num>
  <w:num w:numId="40" w16cid:durableId="51389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A47"/>
    <w:rsid w:val="000108B2"/>
    <w:rsid w:val="00013265"/>
    <w:rsid w:val="00022290"/>
    <w:rsid w:val="00027C86"/>
    <w:rsid w:val="000315D7"/>
    <w:rsid w:val="00044496"/>
    <w:rsid w:val="0006125F"/>
    <w:rsid w:val="00074BD4"/>
    <w:rsid w:val="000800C8"/>
    <w:rsid w:val="000C1642"/>
    <w:rsid w:val="000E4D99"/>
    <w:rsid w:val="000E5E9A"/>
    <w:rsid w:val="000F2FC3"/>
    <w:rsid w:val="000F641C"/>
    <w:rsid w:val="0010761A"/>
    <w:rsid w:val="00116D1E"/>
    <w:rsid w:val="001226FC"/>
    <w:rsid w:val="00123B5C"/>
    <w:rsid w:val="0013126A"/>
    <w:rsid w:val="00131D8B"/>
    <w:rsid w:val="00132EFF"/>
    <w:rsid w:val="00135C75"/>
    <w:rsid w:val="00150874"/>
    <w:rsid w:val="001509F3"/>
    <w:rsid w:val="001511AA"/>
    <w:rsid w:val="00153965"/>
    <w:rsid w:val="00155839"/>
    <w:rsid w:val="00166281"/>
    <w:rsid w:val="00171099"/>
    <w:rsid w:val="00176819"/>
    <w:rsid w:val="00177827"/>
    <w:rsid w:val="00184504"/>
    <w:rsid w:val="001B43CF"/>
    <w:rsid w:val="001D4C98"/>
    <w:rsid w:val="001F7D84"/>
    <w:rsid w:val="001F7E01"/>
    <w:rsid w:val="002277A9"/>
    <w:rsid w:val="00233BFA"/>
    <w:rsid w:val="00233C8D"/>
    <w:rsid w:val="00236BDC"/>
    <w:rsid w:val="0024131D"/>
    <w:rsid w:val="00284FCB"/>
    <w:rsid w:val="00297C1D"/>
    <w:rsid w:val="002A6F76"/>
    <w:rsid w:val="002B7B6F"/>
    <w:rsid w:val="002C60BC"/>
    <w:rsid w:val="002E196B"/>
    <w:rsid w:val="002F787C"/>
    <w:rsid w:val="00311915"/>
    <w:rsid w:val="003238EF"/>
    <w:rsid w:val="00334CE3"/>
    <w:rsid w:val="00340B4D"/>
    <w:rsid w:val="00357C16"/>
    <w:rsid w:val="003661E5"/>
    <w:rsid w:val="00376F9B"/>
    <w:rsid w:val="003A5E06"/>
    <w:rsid w:val="003B16DA"/>
    <w:rsid w:val="003B483E"/>
    <w:rsid w:val="003C5719"/>
    <w:rsid w:val="003D5CFD"/>
    <w:rsid w:val="003D7BB3"/>
    <w:rsid w:val="003E67CB"/>
    <w:rsid w:val="003F0C0C"/>
    <w:rsid w:val="00402CDA"/>
    <w:rsid w:val="00405E3C"/>
    <w:rsid w:val="0041540E"/>
    <w:rsid w:val="00457638"/>
    <w:rsid w:val="00457C3A"/>
    <w:rsid w:val="00474713"/>
    <w:rsid w:val="0048643A"/>
    <w:rsid w:val="0049453B"/>
    <w:rsid w:val="00494E7C"/>
    <w:rsid w:val="004A5720"/>
    <w:rsid w:val="004C0467"/>
    <w:rsid w:val="004C0FF7"/>
    <w:rsid w:val="004C4063"/>
    <w:rsid w:val="004D4802"/>
    <w:rsid w:val="004E7227"/>
    <w:rsid w:val="00520315"/>
    <w:rsid w:val="005206AC"/>
    <w:rsid w:val="0052276C"/>
    <w:rsid w:val="005253E5"/>
    <w:rsid w:val="00525E5C"/>
    <w:rsid w:val="00532586"/>
    <w:rsid w:val="005344D1"/>
    <w:rsid w:val="00537468"/>
    <w:rsid w:val="00544E7C"/>
    <w:rsid w:val="00560C71"/>
    <w:rsid w:val="00570758"/>
    <w:rsid w:val="0057335B"/>
    <w:rsid w:val="00581546"/>
    <w:rsid w:val="005C10D6"/>
    <w:rsid w:val="005C277E"/>
    <w:rsid w:val="005C38D8"/>
    <w:rsid w:val="005C61F8"/>
    <w:rsid w:val="005E4764"/>
    <w:rsid w:val="005E7958"/>
    <w:rsid w:val="005F1636"/>
    <w:rsid w:val="006253E3"/>
    <w:rsid w:val="00641D82"/>
    <w:rsid w:val="00646E06"/>
    <w:rsid w:val="00652973"/>
    <w:rsid w:val="00656679"/>
    <w:rsid w:val="00656C04"/>
    <w:rsid w:val="0067712D"/>
    <w:rsid w:val="00696A48"/>
    <w:rsid w:val="006A702B"/>
    <w:rsid w:val="006A7DDF"/>
    <w:rsid w:val="006C2E75"/>
    <w:rsid w:val="006C5DA9"/>
    <w:rsid w:val="006E088F"/>
    <w:rsid w:val="006E4BBD"/>
    <w:rsid w:val="006F55CF"/>
    <w:rsid w:val="006F6E77"/>
    <w:rsid w:val="007037A4"/>
    <w:rsid w:val="00703D3F"/>
    <w:rsid w:val="007224CE"/>
    <w:rsid w:val="00722F98"/>
    <w:rsid w:val="00731EC8"/>
    <w:rsid w:val="00732A33"/>
    <w:rsid w:val="00735D31"/>
    <w:rsid w:val="007548B5"/>
    <w:rsid w:val="0076525A"/>
    <w:rsid w:val="00783F44"/>
    <w:rsid w:val="007A1AD2"/>
    <w:rsid w:val="007A2079"/>
    <w:rsid w:val="007B60A5"/>
    <w:rsid w:val="007C3281"/>
    <w:rsid w:val="007C34A5"/>
    <w:rsid w:val="007C50A7"/>
    <w:rsid w:val="007D1294"/>
    <w:rsid w:val="007D79E4"/>
    <w:rsid w:val="007E2D8C"/>
    <w:rsid w:val="007E460A"/>
    <w:rsid w:val="007E52E6"/>
    <w:rsid w:val="007E5B58"/>
    <w:rsid w:val="007F17C5"/>
    <w:rsid w:val="007F40A4"/>
    <w:rsid w:val="00800A2B"/>
    <w:rsid w:val="00806C1C"/>
    <w:rsid w:val="00826757"/>
    <w:rsid w:val="00832CF7"/>
    <w:rsid w:val="008477C5"/>
    <w:rsid w:val="008525D1"/>
    <w:rsid w:val="00856371"/>
    <w:rsid w:val="00874DA5"/>
    <w:rsid w:val="008923B6"/>
    <w:rsid w:val="00892AAC"/>
    <w:rsid w:val="00894271"/>
    <w:rsid w:val="008B62DD"/>
    <w:rsid w:val="008C0A74"/>
    <w:rsid w:val="008D4740"/>
    <w:rsid w:val="008D7532"/>
    <w:rsid w:val="008E6C3A"/>
    <w:rsid w:val="008F20BA"/>
    <w:rsid w:val="008F6EC4"/>
    <w:rsid w:val="009058B5"/>
    <w:rsid w:val="0091067F"/>
    <w:rsid w:val="00920920"/>
    <w:rsid w:val="00933317"/>
    <w:rsid w:val="00940830"/>
    <w:rsid w:val="009461ED"/>
    <w:rsid w:val="009538E6"/>
    <w:rsid w:val="00956F3E"/>
    <w:rsid w:val="009704E4"/>
    <w:rsid w:val="009775C7"/>
    <w:rsid w:val="00983DC6"/>
    <w:rsid w:val="00995316"/>
    <w:rsid w:val="00996F59"/>
    <w:rsid w:val="009C22BE"/>
    <w:rsid w:val="009D6CA2"/>
    <w:rsid w:val="009E17EF"/>
    <w:rsid w:val="009E231A"/>
    <w:rsid w:val="009E2F64"/>
    <w:rsid w:val="00A03BF0"/>
    <w:rsid w:val="00A10A6B"/>
    <w:rsid w:val="00A10E2B"/>
    <w:rsid w:val="00A30084"/>
    <w:rsid w:val="00A344D1"/>
    <w:rsid w:val="00A438A1"/>
    <w:rsid w:val="00A50895"/>
    <w:rsid w:val="00A566CC"/>
    <w:rsid w:val="00A73318"/>
    <w:rsid w:val="00A9334E"/>
    <w:rsid w:val="00A93867"/>
    <w:rsid w:val="00AA44D4"/>
    <w:rsid w:val="00AB7E26"/>
    <w:rsid w:val="00AC7AD2"/>
    <w:rsid w:val="00AD37CA"/>
    <w:rsid w:val="00AF1005"/>
    <w:rsid w:val="00AF59C4"/>
    <w:rsid w:val="00AF79E0"/>
    <w:rsid w:val="00B004BF"/>
    <w:rsid w:val="00B05542"/>
    <w:rsid w:val="00B05F5C"/>
    <w:rsid w:val="00B1686B"/>
    <w:rsid w:val="00B2410F"/>
    <w:rsid w:val="00B31866"/>
    <w:rsid w:val="00B31EC5"/>
    <w:rsid w:val="00B41272"/>
    <w:rsid w:val="00B426FE"/>
    <w:rsid w:val="00B46AF1"/>
    <w:rsid w:val="00B505CA"/>
    <w:rsid w:val="00B57CC9"/>
    <w:rsid w:val="00B77043"/>
    <w:rsid w:val="00B86D06"/>
    <w:rsid w:val="00BB113D"/>
    <w:rsid w:val="00BC265D"/>
    <w:rsid w:val="00BC770A"/>
    <w:rsid w:val="00BC7C47"/>
    <w:rsid w:val="00BD00B7"/>
    <w:rsid w:val="00BD5EE0"/>
    <w:rsid w:val="00BF690E"/>
    <w:rsid w:val="00C053D5"/>
    <w:rsid w:val="00C54125"/>
    <w:rsid w:val="00C63294"/>
    <w:rsid w:val="00C77DC6"/>
    <w:rsid w:val="00C801DA"/>
    <w:rsid w:val="00C84604"/>
    <w:rsid w:val="00C926F0"/>
    <w:rsid w:val="00C9656D"/>
    <w:rsid w:val="00CA4651"/>
    <w:rsid w:val="00CA4AFC"/>
    <w:rsid w:val="00CA7119"/>
    <w:rsid w:val="00CD0BFB"/>
    <w:rsid w:val="00CD5F32"/>
    <w:rsid w:val="00CE7E92"/>
    <w:rsid w:val="00CF0F84"/>
    <w:rsid w:val="00D06E30"/>
    <w:rsid w:val="00D076F0"/>
    <w:rsid w:val="00D228B0"/>
    <w:rsid w:val="00D239B8"/>
    <w:rsid w:val="00D42A61"/>
    <w:rsid w:val="00D43B5F"/>
    <w:rsid w:val="00D45CAA"/>
    <w:rsid w:val="00D62EC9"/>
    <w:rsid w:val="00D642D2"/>
    <w:rsid w:val="00D6434B"/>
    <w:rsid w:val="00DA32C8"/>
    <w:rsid w:val="00DA44CE"/>
    <w:rsid w:val="00DB599C"/>
    <w:rsid w:val="00DC1942"/>
    <w:rsid w:val="00DC47A0"/>
    <w:rsid w:val="00DC5F5C"/>
    <w:rsid w:val="00DD4A37"/>
    <w:rsid w:val="00DD5DF5"/>
    <w:rsid w:val="00DF1931"/>
    <w:rsid w:val="00E06B95"/>
    <w:rsid w:val="00E110EA"/>
    <w:rsid w:val="00E123CB"/>
    <w:rsid w:val="00E14FA9"/>
    <w:rsid w:val="00E236D0"/>
    <w:rsid w:val="00E365F8"/>
    <w:rsid w:val="00E414B4"/>
    <w:rsid w:val="00E43A12"/>
    <w:rsid w:val="00E4519A"/>
    <w:rsid w:val="00E52313"/>
    <w:rsid w:val="00E56EC1"/>
    <w:rsid w:val="00E60466"/>
    <w:rsid w:val="00E80D50"/>
    <w:rsid w:val="00E81A91"/>
    <w:rsid w:val="00E837DD"/>
    <w:rsid w:val="00E867E9"/>
    <w:rsid w:val="00E92B8B"/>
    <w:rsid w:val="00E95812"/>
    <w:rsid w:val="00E95948"/>
    <w:rsid w:val="00EC3B66"/>
    <w:rsid w:val="00ED3F60"/>
    <w:rsid w:val="00ED4D6D"/>
    <w:rsid w:val="00EE42D9"/>
    <w:rsid w:val="00EE52B5"/>
    <w:rsid w:val="00EE67B3"/>
    <w:rsid w:val="00EF362B"/>
    <w:rsid w:val="00F30E8C"/>
    <w:rsid w:val="00F45100"/>
    <w:rsid w:val="00F916C0"/>
    <w:rsid w:val="00F93048"/>
    <w:rsid w:val="00FA79F7"/>
    <w:rsid w:val="00FB0890"/>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D45CAA"/>
    <w:pPr>
      <w:numPr>
        <w:numId w:val="36"/>
      </w:numPr>
      <w:spacing w:before="120" w:line="300" w:lineRule="exact"/>
    </w:pPr>
    <w:rPr>
      <w:rFonts w:ascii="Trebuchet MS" w:hAnsi="Trebuchet MS" w:cs="Arial"/>
      <w:sz w:val="19"/>
      <w:szCs w:val="18"/>
      <w:lang w:val="en-AU"/>
    </w:rPr>
  </w:style>
  <w:style w:type="paragraph" w:styleId="Revision">
    <w:name w:val="Revision"/>
    <w:hidden/>
    <w:uiPriority w:val="99"/>
    <w:semiHidden/>
    <w:rsid w:val="00CE7E92"/>
    <w:rPr>
      <w:rFonts w:ascii="Trebuchet MS" w:hAnsi="Trebuchet MS"/>
      <w:sz w:val="19"/>
      <w:lang w:val="en-AU"/>
    </w:rPr>
  </w:style>
  <w:style w:type="character" w:styleId="FootnoteReference">
    <w:name w:val="footnote reference"/>
    <w:basedOn w:val="DefaultParagraphFont"/>
    <w:uiPriority w:val="99"/>
    <w:semiHidden/>
    <w:unhideWhenUsed/>
    <w:rsid w:val="0076525A"/>
    <w:rPr>
      <w:vertAlign w:val="superscript"/>
    </w:rPr>
  </w:style>
  <w:style w:type="paragraph" w:customStyle="1" w:styleId="TableRowBold">
    <w:name w:val="TableRowBold"/>
    <w:basedOn w:val="Tabletext"/>
    <w:rsid w:val="00AF79E0"/>
    <w:pPr>
      <w:spacing w:before="80"/>
    </w:pPr>
    <w:rPr>
      <w:b/>
      <w:color w:val="439539"/>
      <w:szCs w:val="15"/>
    </w:rPr>
  </w:style>
  <w:style w:type="table" w:customStyle="1" w:styleId="TableGrid1">
    <w:name w:val="Table Grid1"/>
    <w:basedOn w:val="TableNormal"/>
    <w:next w:val="TableGrid"/>
    <w:rsid w:val="00AF79E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4C98"/>
    <w:rPr>
      <w:sz w:val="16"/>
      <w:szCs w:val="16"/>
    </w:rPr>
  </w:style>
  <w:style w:type="paragraph" w:styleId="CommentText">
    <w:name w:val="annotation text"/>
    <w:basedOn w:val="Normal"/>
    <w:link w:val="CommentTextChar"/>
    <w:uiPriority w:val="99"/>
    <w:unhideWhenUsed/>
    <w:rsid w:val="001D4C98"/>
    <w:pPr>
      <w:spacing w:line="240" w:lineRule="auto"/>
    </w:pPr>
    <w:rPr>
      <w:sz w:val="20"/>
    </w:rPr>
  </w:style>
  <w:style w:type="character" w:customStyle="1" w:styleId="CommentTextChar">
    <w:name w:val="Comment Text Char"/>
    <w:basedOn w:val="DefaultParagraphFont"/>
    <w:link w:val="CommentText"/>
    <w:uiPriority w:val="99"/>
    <w:rsid w:val="001D4C98"/>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1D4C98"/>
    <w:rPr>
      <w:b/>
      <w:bCs/>
    </w:rPr>
  </w:style>
  <w:style w:type="character" w:customStyle="1" w:styleId="CommentSubjectChar">
    <w:name w:val="Comment Subject Char"/>
    <w:basedOn w:val="CommentTextChar"/>
    <w:link w:val="CommentSubject"/>
    <w:uiPriority w:val="99"/>
    <w:semiHidden/>
    <w:rsid w:val="001D4C98"/>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107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ncver@ncver.edu.au" TargetMode="External"/><Relationship Id="rId18" Type="http://schemas.openxmlformats.org/officeDocument/2006/relationships/image" Target="media/image30.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cver.edu.au/rto-hub/statistical-standard-software/avetmiss-vet-provider-collection-specifications-release-8.0" TargetMode="Externa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mailto:ncver@ncver.edu.a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www.ncver.edu.au/research-and-statistics/collections/students-and-courses-collection/total-vet-activity-tva-fact-sheets" TargetMode="External"/><Relationship Id="rId10" Type="http://schemas.openxmlformats.org/officeDocument/2006/relationships/hyperlink" Target="https://www.ncver.edu.au" TargetMode="External"/><Relationship Id="rId19"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hyperlink" Target="https://www.ncver.edu.au/research-and-statistics/collections/students-and-courses-collection/total-vet-activity-tva-fact-sheet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10</Pages>
  <Words>2900</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19392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 Rahman</dc:creator>
  <cp:lastModifiedBy>Lea-Ann Harris</cp:lastModifiedBy>
  <cp:revision>2</cp:revision>
  <cp:lastPrinted>2011-08-01T00:29:00Z</cp:lastPrinted>
  <dcterms:created xsi:type="dcterms:W3CDTF">2023-09-27T04:06:00Z</dcterms:created>
  <dcterms:modified xsi:type="dcterms:W3CDTF">2023-09-27T04:06:00Z</dcterms:modified>
</cp:coreProperties>
</file>