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1.xml" ContentType="application/vnd.openxmlformats-officedocument.wordprocessingml.footer+xml"/>
  <Override PartName="/word/footer12.xml" ContentType="application/vnd.openxmlformats-officedocument.wordprocessingml.footer+xml"/>
  <Override PartName="/word/header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01914074"/>
    <w:bookmarkStart w:id="1" w:name="_Toc416260885"/>
    <w:bookmarkStart w:id="2" w:name="_Toc98394872"/>
    <w:p w14:paraId="52F79A1B" w14:textId="6CD85AEA" w:rsidR="00EB0AD7" w:rsidRPr="00DA7709" w:rsidRDefault="00415B0C" w:rsidP="00AC6E16">
      <w:pPr>
        <w:sectPr w:rsidR="00EB0AD7" w:rsidRPr="00DA7709" w:rsidSect="00C13C77">
          <w:footerReference w:type="first" r:id="rId8"/>
          <w:pgSz w:w="11907" w:h="16840" w:code="9"/>
          <w:pgMar w:top="1276" w:right="1418" w:bottom="992" w:left="1418" w:header="709" w:footer="556" w:gutter="0"/>
          <w:cols w:space="708"/>
          <w:docGrid w:linePitch="360"/>
        </w:sectPr>
      </w:pPr>
      <w:r>
        <w:rPr>
          <w:noProof/>
          <w:lang w:eastAsia="en-AU"/>
        </w:rPr>
        <mc:AlternateContent>
          <mc:Choice Requires="wps">
            <w:drawing>
              <wp:anchor distT="0" distB="0" distL="114300" distR="114300" simplePos="0" relativeHeight="251759616" behindDoc="0" locked="0" layoutInCell="1" allowOverlap="1" wp14:anchorId="41D5A9E3" wp14:editId="5BC05374">
                <wp:simplePos x="0" y="0"/>
                <wp:positionH relativeFrom="margin">
                  <wp:posOffset>-685800</wp:posOffset>
                </wp:positionH>
                <wp:positionV relativeFrom="paragraph">
                  <wp:posOffset>417195</wp:posOffset>
                </wp:positionV>
                <wp:extent cx="6257925" cy="29337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C885C2" w14:textId="274D2BD3" w:rsidR="00112860" w:rsidRDefault="00112860" w:rsidP="004F66CE">
                            <w:pPr>
                              <w:pStyle w:val="Titlepage"/>
                              <w:spacing w:before="720" w:after="0"/>
                              <w:ind w:left="0"/>
                              <w:rPr>
                                <w:b/>
                                <w:color w:val="0081C6"/>
                              </w:rPr>
                            </w:pPr>
                            <w:r w:rsidRPr="006206E4">
                              <w:rPr>
                                <w:b/>
                                <w:color w:val="0081C6"/>
                              </w:rPr>
                              <w:t xml:space="preserve">VET for </w:t>
                            </w:r>
                            <w:r>
                              <w:rPr>
                                <w:b/>
                                <w:color w:val="0081C6"/>
                              </w:rPr>
                              <w:t>s</w:t>
                            </w:r>
                            <w:r w:rsidRPr="006206E4">
                              <w:rPr>
                                <w:b/>
                                <w:color w:val="0081C6"/>
                              </w:rPr>
                              <w:t xml:space="preserve">econdary </w:t>
                            </w:r>
                            <w:r>
                              <w:rPr>
                                <w:b/>
                                <w:color w:val="0081C6"/>
                              </w:rPr>
                              <w:t>s</w:t>
                            </w:r>
                            <w:r w:rsidRPr="006206E4">
                              <w:rPr>
                                <w:b/>
                                <w:color w:val="0081C6"/>
                              </w:rPr>
                              <w:t>chool</w:t>
                            </w:r>
                            <w:r>
                              <w:rPr>
                                <w:b/>
                                <w:color w:val="0081C6"/>
                              </w:rPr>
                              <w:t xml:space="preserve"> students</w:t>
                            </w:r>
                            <w:r w:rsidRPr="006206E4">
                              <w:rPr>
                                <w:b/>
                                <w:color w:val="0081C6"/>
                              </w:rPr>
                              <w:t xml:space="preserve">: </w:t>
                            </w:r>
                            <w:r>
                              <w:rPr>
                                <w:b/>
                                <w:color w:val="0081C6"/>
                              </w:rPr>
                              <w:t>insights</w:t>
                            </w:r>
                            <w:r w:rsidRPr="006206E4">
                              <w:rPr>
                                <w:b/>
                                <w:color w:val="0081C6"/>
                              </w:rPr>
                              <w:t xml:space="preserve"> and </w:t>
                            </w:r>
                            <w:r>
                              <w:rPr>
                                <w:b/>
                                <w:color w:val="0081C6"/>
                              </w:rPr>
                              <w:t>outcomes</w:t>
                            </w:r>
                          </w:p>
                          <w:p w14:paraId="67DE9DBB" w14:textId="1BAB9853" w:rsidR="00112860" w:rsidRDefault="00112860" w:rsidP="00CB160D">
                            <w:pPr>
                              <w:pStyle w:val="Titlepage"/>
                              <w:spacing w:before="960" w:after="0"/>
                              <w:ind w:left="0"/>
                              <w:rPr>
                                <w:color w:val="595959" w:themeColor="text1" w:themeTint="A6"/>
                                <w:sz w:val="27"/>
                                <w:szCs w:val="27"/>
                              </w:rPr>
                            </w:pPr>
                            <w:r>
                              <w:rPr>
                                <w:b/>
                                <w:color w:val="595959" w:themeColor="text1" w:themeTint="A6"/>
                                <w:sz w:val="27"/>
                                <w:szCs w:val="27"/>
                              </w:rPr>
                              <w:t>Josie Misko, Melinda Lees and Emerick Chew</w:t>
                            </w:r>
                            <w:r>
                              <w:rPr>
                                <w:b/>
                                <w:color w:val="595959" w:themeColor="text1" w:themeTint="A6"/>
                                <w:sz w:val="27"/>
                                <w:szCs w:val="27"/>
                              </w:rPr>
                              <w:br/>
                            </w:r>
                            <w:r>
                              <w:rPr>
                                <w:color w:val="595959" w:themeColor="text1" w:themeTint="A6"/>
                                <w:sz w:val="27"/>
                                <w:szCs w:val="27"/>
                              </w:rPr>
                              <w:t>National Centre for Vocational Education Research</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5A9E3" id="_x0000_t202" coordsize="21600,21600" o:spt="202" path="m,l,21600r21600,l21600,xe">
                <v:stroke joinstyle="miter"/>
                <v:path gradientshapeok="t" o:connecttype="rect"/>
              </v:shapetype>
              <v:shape id="Text Box 12" o:spid="_x0000_s1026" type="#_x0000_t202" style="position:absolute;margin-left:-54pt;margin-top:32.85pt;width:492.75pt;height:231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" filled="f" stroked="f" strokeweight=".5pt">
                <v:textbox inset=",,,0">
                  <w:txbxContent>
                    <w:p w14:paraId="5AC885C2" w14:textId="274D2BD3" w:rsidR="00112860" w:rsidRDefault="00112860" w:rsidP="004F66CE">
                      <w:pPr>
                        <w:pStyle w:val="Titlepage"/>
                        <w:spacing w:before="720" w:after="0"/>
                        <w:ind w:left="0"/>
                        <w:rPr>
                          <w:b/>
                          <w:color w:val="0081C6"/>
                        </w:rPr>
                      </w:pPr>
                      <w:r w:rsidRPr="006206E4">
                        <w:rPr>
                          <w:b/>
                          <w:color w:val="0081C6"/>
                        </w:rPr>
                        <w:t xml:space="preserve">VET for </w:t>
                      </w:r>
                      <w:r>
                        <w:rPr>
                          <w:b/>
                          <w:color w:val="0081C6"/>
                        </w:rPr>
                        <w:t>s</w:t>
                      </w:r>
                      <w:r w:rsidRPr="006206E4">
                        <w:rPr>
                          <w:b/>
                          <w:color w:val="0081C6"/>
                        </w:rPr>
                        <w:t xml:space="preserve">econdary </w:t>
                      </w:r>
                      <w:r>
                        <w:rPr>
                          <w:b/>
                          <w:color w:val="0081C6"/>
                        </w:rPr>
                        <w:t>s</w:t>
                      </w:r>
                      <w:r w:rsidRPr="006206E4">
                        <w:rPr>
                          <w:b/>
                          <w:color w:val="0081C6"/>
                        </w:rPr>
                        <w:t>chool</w:t>
                      </w:r>
                      <w:r>
                        <w:rPr>
                          <w:b/>
                          <w:color w:val="0081C6"/>
                        </w:rPr>
                        <w:t xml:space="preserve"> students</w:t>
                      </w:r>
                      <w:r w:rsidRPr="006206E4">
                        <w:rPr>
                          <w:b/>
                          <w:color w:val="0081C6"/>
                        </w:rPr>
                        <w:t xml:space="preserve">: </w:t>
                      </w:r>
                      <w:r>
                        <w:rPr>
                          <w:b/>
                          <w:color w:val="0081C6"/>
                        </w:rPr>
                        <w:t>insights</w:t>
                      </w:r>
                      <w:r w:rsidRPr="006206E4">
                        <w:rPr>
                          <w:b/>
                          <w:color w:val="0081C6"/>
                        </w:rPr>
                        <w:t xml:space="preserve"> and </w:t>
                      </w:r>
                      <w:r>
                        <w:rPr>
                          <w:b/>
                          <w:color w:val="0081C6"/>
                        </w:rPr>
                        <w:t>outcomes</w:t>
                      </w:r>
                    </w:p>
                    <w:p w14:paraId="67DE9DBB" w14:textId="1BAB9853" w:rsidR="00112860" w:rsidRDefault="00112860" w:rsidP="00CB160D">
                      <w:pPr>
                        <w:pStyle w:val="Titlepage"/>
                        <w:spacing w:before="960" w:after="0"/>
                        <w:ind w:left="0"/>
                        <w:rPr>
                          <w:color w:val="595959" w:themeColor="text1" w:themeTint="A6"/>
                          <w:sz w:val="27"/>
                          <w:szCs w:val="27"/>
                        </w:rPr>
                      </w:pPr>
                      <w:r>
                        <w:rPr>
                          <w:b/>
                          <w:color w:val="595959" w:themeColor="text1" w:themeTint="A6"/>
                          <w:sz w:val="27"/>
                          <w:szCs w:val="27"/>
                        </w:rPr>
                        <w:t>Josie Misko, Melinda Lees and Emerick Chew</w:t>
                      </w:r>
                      <w:r>
                        <w:rPr>
                          <w:b/>
                          <w:color w:val="595959" w:themeColor="text1" w:themeTint="A6"/>
                          <w:sz w:val="27"/>
                          <w:szCs w:val="27"/>
                        </w:rPr>
                        <w:br/>
                      </w:r>
                      <w:r>
                        <w:rPr>
                          <w:color w:val="595959" w:themeColor="text1" w:themeTint="A6"/>
                          <w:sz w:val="27"/>
                          <w:szCs w:val="27"/>
                        </w:rPr>
                        <w:t>National Centre for Vocational Education Research</w:t>
                      </w:r>
                    </w:p>
                  </w:txbxContent>
                </v:textbox>
                <w10:wrap anchorx="margin"/>
              </v:shape>
            </w:pict>
          </mc:Fallback>
        </mc:AlternateContent>
      </w:r>
      <w:r w:rsidR="00FC2E5C">
        <w:rPr>
          <w:noProof/>
          <w:lang w:eastAsia="en-AU"/>
        </w:rPr>
        <w:drawing>
          <wp:anchor distT="0" distB="0" distL="114300" distR="114300" simplePos="0" relativeHeight="252038144" behindDoc="0" locked="0" layoutInCell="1" allowOverlap="1" wp14:anchorId="1AAB49E4" wp14:editId="5868AFB0">
            <wp:simplePos x="0" y="0"/>
            <wp:positionH relativeFrom="column">
              <wp:posOffset>-600406</wp:posOffset>
            </wp:positionH>
            <wp:positionV relativeFrom="paragraph">
              <wp:posOffset>3411855</wp:posOffset>
            </wp:positionV>
            <wp:extent cx="6951345" cy="5835650"/>
            <wp:effectExtent l="0" t="0" r="190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211" r="12320"/>
                    <a:stretch/>
                  </pic:blipFill>
                  <pic:spPr bwMode="auto">
                    <a:xfrm>
                      <a:off x="0" y="0"/>
                      <a:ext cx="6951345" cy="5835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47E0">
        <w:rPr>
          <w:noProof/>
          <w:lang w:eastAsia="en-AU"/>
        </w:rPr>
        <w:drawing>
          <wp:anchor distT="0" distB="0" distL="114300" distR="114300" simplePos="0" relativeHeight="251979776" behindDoc="1" locked="0" layoutInCell="1" allowOverlap="1" wp14:anchorId="770B3859" wp14:editId="4A8FF985">
            <wp:simplePos x="0" y="0"/>
            <wp:positionH relativeFrom="column">
              <wp:posOffset>-909955</wp:posOffset>
            </wp:positionH>
            <wp:positionV relativeFrom="paragraph">
              <wp:posOffset>-732155</wp:posOffset>
            </wp:positionV>
            <wp:extent cx="7572375" cy="1447165"/>
            <wp:effectExtent l="0" t="0" r="9525"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165"/>
                    </a:xfrm>
                    <a:prstGeom prst="rect">
                      <a:avLst/>
                    </a:prstGeom>
                    <a:noFill/>
                    <a:ln>
                      <a:noFill/>
                    </a:ln>
                  </pic:spPr>
                </pic:pic>
              </a:graphicData>
            </a:graphic>
            <wp14:sizeRelH relativeFrom="page">
              <wp14:pctWidth>0</wp14:pctWidth>
            </wp14:sizeRelH>
            <wp14:sizeRelV relativeFrom="page">
              <wp14:pctHeight>0</wp14:pctHeight>
            </wp14:sizeRelV>
          </wp:anchor>
        </w:drawing>
      </w:r>
      <w:r w:rsidR="00CB160D">
        <w:rPr>
          <w:noProof/>
          <w:lang w:eastAsia="en-AU"/>
        </w:rPr>
        <mc:AlternateContent>
          <mc:Choice Requires="wps">
            <w:drawing>
              <wp:anchor distT="0" distB="0" distL="114300" distR="114300" simplePos="0" relativeHeight="251761664" behindDoc="0" locked="0" layoutInCell="1" allowOverlap="1" wp14:anchorId="6527894F" wp14:editId="4324AD55">
                <wp:simplePos x="0" y="0"/>
                <wp:positionH relativeFrom="column">
                  <wp:posOffset>-442595</wp:posOffset>
                </wp:positionH>
                <wp:positionV relativeFrom="paragraph">
                  <wp:posOffset>2067560</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5A7EAAD8" id="Straight Connector 7"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34.85pt,162.8pt" to="131.75pt,1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" strokecolor="black [3213]" strokeweight="1pt"/>
            </w:pict>
          </mc:Fallback>
        </mc:AlternateContent>
      </w:r>
      <w:r w:rsidR="000471D6">
        <w:rPr>
          <w:noProof/>
          <w:lang w:eastAsia="en-AU"/>
        </w:rPr>
        <w:drawing>
          <wp:anchor distT="0" distB="0" distL="114300" distR="114300" simplePos="0" relativeHeight="251796480" behindDoc="0" locked="0" layoutInCell="1" allowOverlap="1" wp14:anchorId="6758708F" wp14:editId="714EC916">
            <wp:simplePos x="0" y="0"/>
            <wp:positionH relativeFrom="column">
              <wp:posOffset>4617720</wp:posOffset>
            </wp:positionH>
            <wp:positionV relativeFrom="paragraph">
              <wp:posOffset>9408795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1">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AC6E16">
        <w:rPr>
          <w:noProof/>
          <w:lang w:eastAsia="en-AU"/>
        </w:rPr>
        <mc:AlternateContent>
          <mc:Choice Requires="wps">
            <w:drawing>
              <wp:anchor distT="0" distB="0" distL="114300" distR="114300" simplePos="0" relativeHeight="251755520" behindDoc="0" locked="0" layoutInCell="1" allowOverlap="1" wp14:anchorId="3F3A18F1" wp14:editId="50B0F69D">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37E815F5" w:rsidR="00112860" w:rsidRPr="006206E4" w:rsidRDefault="00112860" w:rsidP="00704F86">
                            <w:pPr>
                              <w:jc w:val="center"/>
                              <w:rPr>
                                <w:rFonts w:ascii="Arial Bold" w:hAnsi="Arial Bold" w:cs="Arial"/>
                                <w:b/>
                                <w:color w:val="FFFFFF" w:themeColor="background1"/>
                                <w:sz w:val="24"/>
                                <w:szCs w:val="24"/>
                                <w:lang w:val="en-US"/>
                              </w:rPr>
                            </w:pPr>
                            <w:r>
                              <w:rPr>
                                <w:rFonts w:ascii="Arial Bold" w:hAnsi="Arial Bold" w:cs="Arial"/>
                                <w:b/>
                                <w:caps/>
                                <w:color w:val="FFFFFF" w:themeColor="background1"/>
                                <w:sz w:val="24"/>
                                <w:szCs w:val="24"/>
                                <w:lang w:val="en-US"/>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A18F1" id="Text Box 45" o:spid="_x0000_s1027" type="#_x0000_t202" style="position:absolute;margin-left:367.1pt;margin-top:-49.9pt;width:137.25pt;height:2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" filled="f" stroked="f" strokeweight=".5pt">
                <v:textbox inset="1mm,0,1mm,0">
                  <w:txbxContent>
                    <w:p w14:paraId="0132BB4E" w14:textId="37E815F5" w:rsidR="00112860" w:rsidRPr="006206E4" w:rsidRDefault="00112860" w:rsidP="00704F86">
                      <w:pPr>
                        <w:jc w:val="center"/>
                        <w:rPr>
                          <w:rFonts w:ascii="Arial Bold" w:hAnsi="Arial Bold" w:cs="Arial"/>
                          <w:b/>
                          <w:color w:val="FFFFFF" w:themeColor="background1"/>
                          <w:sz w:val="24"/>
                          <w:szCs w:val="24"/>
                          <w:lang w:val="en-US"/>
                        </w:rPr>
                      </w:pPr>
                      <w:r>
                        <w:rPr>
                          <w:rFonts w:ascii="Arial Bold" w:hAnsi="Arial Bold" w:cs="Arial"/>
                          <w:b/>
                          <w:caps/>
                          <w:color w:val="FFFFFF" w:themeColor="background1"/>
                          <w:sz w:val="24"/>
                          <w:szCs w:val="24"/>
                          <w:lang w:val="en-US"/>
                        </w:rPr>
                        <w:t>RESEARCH REPORT</w:t>
                      </w:r>
                    </w:p>
                  </w:txbxContent>
                </v:textbox>
              </v:shape>
            </w:pict>
          </mc:Fallback>
        </mc:AlternateContent>
      </w:r>
      <w:bookmarkEnd w:id="0"/>
      <w:bookmarkEnd w:id="1"/>
      <w:r w:rsidR="0089118F">
        <w:t xml:space="preserve"> </w:t>
      </w:r>
      <w:r w:rsidR="00D056F3">
        <w:br w:type="page"/>
      </w:r>
      <w:bookmarkStart w:id="3" w:name="_Toc495748330"/>
      <w:bookmarkStart w:id="4" w:name="_Toc495810630"/>
      <w:bookmarkStart w:id="5" w:name="_Toc6031787"/>
      <w:bookmarkStart w:id="6" w:name="_Toc6031844"/>
      <w:bookmarkEnd w:id="2"/>
    </w:p>
    <w:p w14:paraId="7FDFF025" w14:textId="77777777" w:rsidR="007C667B" w:rsidRPr="005C2FCF" w:rsidRDefault="007C667B" w:rsidP="001051D9">
      <w:pPr>
        <w:pStyle w:val="Heading3"/>
      </w:pPr>
      <w:bookmarkStart w:id="7" w:name="_Toc98394880"/>
      <w:bookmarkStart w:id="8" w:name="_Toc296423683"/>
      <w:bookmarkStart w:id="9" w:name="_Toc296497514"/>
      <w:r w:rsidRPr="005C2FCF">
        <w:lastRenderedPageBreak/>
        <w:t>Publisher’s note</w:t>
      </w:r>
    </w:p>
    <w:p w14:paraId="5350AAC6" w14:textId="77777777"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67860C11" w14:textId="047279D0" w:rsidR="00FE792E" w:rsidRPr="007C667B" w:rsidRDefault="00FE792E" w:rsidP="00AD22F1">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2" w:history="1">
        <w:r w:rsidRPr="00CE248F">
          <w:t>http://www.voced.edu.au</w:t>
        </w:r>
      </w:hyperlink>
      <w:r w:rsidRPr="00CE248F">
        <w:t>&gt;)</w:t>
      </w:r>
      <w:r>
        <w:t xml:space="preserve"> using the following keywords: </w:t>
      </w:r>
      <w:r w:rsidR="00AD22F1" w:rsidRPr="00AD22F1">
        <w:t>Aspirations; Career choice; Case study; Decision making; Employment outcomes; Family; Outcomes of education and training; Participation; Partnership in education and training; Providers of education and training; Qualifications; Secondary education; Student placement; Students; VET for secondary students; Vocational education and training; Vocational teachers.</w:t>
      </w:r>
    </w:p>
    <w:p w14:paraId="7D3E3CAE" w14:textId="77777777" w:rsidR="00CE397E" w:rsidRDefault="00CE397E" w:rsidP="007C667B"/>
    <w:p w14:paraId="4DE2BE5D" w14:textId="77777777" w:rsidR="00CE397E" w:rsidRDefault="00CE397E" w:rsidP="007C667B"/>
    <w:p w14:paraId="40197B3C" w14:textId="77777777" w:rsidR="00CE397E" w:rsidRDefault="00CE397E" w:rsidP="007C667B"/>
    <w:p w14:paraId="15A1717D" w14:textId="77777777" w:rsidR="00CE397E" w:rsidRDefault="00CE397E" w:rsidP="007C667B"/>
    <w:p w14:paraId="1D588B67" w14:textId="77777777" w:rsidR="00CE397E" w:rsidRDefault="00CE397E" w:rsidP="007C667B"/>
    <w:p w14:paraId="1C89E47C" w14:textId="6D8B8ACB" w:rsidR="00C83D73" w:rsidRDefault="007462AF" w:rsidP="007C667B">
      <w:pPr>
        <w:sectPr w:rsidR="00C83D73" w:rsidSect="001E38FD">
          <w:footerReference w:type="even" r:id="rId13"/>
          <w:footerReference w:type="default" r:id="rId14"/>
          <w:pgSz w:w="11907" w:h="16840" w:code="9"/>
          <w:pgMar w:top="1276" w:right="1418" w:bottom="992" w:left="1418" w:header="709" w:footer="556" w:gutter="0"/>
          <w:cols w:space="708"/>
          <w:docGrid w:linePitch="360"/>
        </w:sectPr>
      </w:pPr>
      <w:r>
        <w:rPr>
          <w:noProof/>
          <w:lang w:eastAsia="en-AU"/>
        </w:rPr>
        <mc:AlternateContent>
          <mc:Choice Requires="wps">
            <w:drawing>
              <wp:anchor distT="0" distB="0" distL="114300" distR="114300" simplePos="0" relativeHeight="251764736" behindDoc="0" locked="0" layoutInCell="1" allowOverlap="1" wp14:anchorId="55CE88B7" wp14:editId="318B8549">
                <wp:simplePos x="0" y="0"/>
                <wp:positionH relativeFrom="margin">
                  <wp:posOffset>0</wp:posOffset>
                </wp:positionH>
                <wp:positionV relativeFrom="paragraph">
                  <wp:posOffset>341630</wp:posOffset>
                </wp:positionV>
                <wp:extent cx="5596890" cy="523875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23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412E936D" w:rsidR="00112860" w:rsidRPr="00A021FC" w:rsidRDefault="00112860" w:rsidP="007C667B">
                            <w:pPr>
                              <w:pStyle w:val="Imprint"/>
                              <w:rPr>
                                <w:b/>
                              </w:rPr>
                            </w:pPr>
                            <w:r w:rsidRPr="00A021FC">
                              <w:rPr>
                                <w:b/>
                              </w:rPr>
                              <w:t xml:space="preserve">© </w:t>
                            </w:r>
                            <w:r w:rsidRPr="008C3142">
                              <w:rPr>
                                <w:b/>
                              </w:rPr>
                              <w:t>Commonwealth of Australia</w:t>
                            </w:r>
                            <w:r w:rsidRPr="00A021FC">
                              <w:rPr>
                                <w:b/>
                              </w:rPr>
                              <w:t xml:space="preserve">, </w:t>
                            </w:r>
                            <w:r>
                              <w:rPr>
                                <w:b/>
                              </w:rPr>
                              <w:t>2021</w:t>
                            </w:r>
                          </w:p>
                          <w:p w14:paraId="1D525BD6" w14:textId="77777777" w:rsidR="00112860" w:rsidRDefault="00112860"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3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77777777" w:rsidR="00112860" w:rsidRDefault="00112860"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5912E722" w14:textId="77777777" w:rsidR="00112860" w:rsidRPr="001D321A" w:rsidRDefault="00112860"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112860" w:rsidRDefault="00112860"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9A7DE4C" w14:textId="0D71E5D1" w:rsidR="00112860" w:rsidRPr="00A021FC" w:rsidRDefault="00112860" w:rsidP="001D321A">
                            <w:pPr>
                              <w:pStyle w:val="Imprint"/>
                            </w:pPr>
                            <w:r w:rsidRPr="00A021FC">
                              <w:t xml:space="preserve">This document should be attributed as </w:t>
                            </w:r>
                            <w:r>
                              <w:t xml:space="preserve">Misko, J, Lees, M &amp; </w:t>
                            </w:r>
                            <w:r w:rsidRPr="006206E4">
                              <w:t xml:space="preserve">Chew, </w:t>
                            </w:r>
                            <w:r>
                              <w:t xml:space="preserve">E 2021, </w:t>
                            </w:r>
                            <w:r w:rsidRPr="006206E4">
                              <w:rPr>
                                <w:i/>
                                <w:iCs/>
                              </w:rPr>
                              <w:t xml:space="preserve">VET for secondary school </w:t>
                            </w:r>
                            <w:r>
                              <w:rPr>
                                <w:i/>
                                <w:iCs/>
                              </w:rPr>
                              <w:t>students</w:t>
                            </w:r>
                            <w:r w:rsidRPr="006206E4">
                              <w:rPr>
                                <w:i/>
                                <w:iCs/>
                              </w:rPr>
                              <w:t xml:space="preserve">: </w:t>
                            </w:r>
                            <w:r>
                              <w:rPr>
                                <w:i/>
                                <w:iCs/>
                              </w:rPr>
                              <w:t xml:space="preserve">insights and </w:t>
                            </w:r>
                            <w:r w:rsidRPr="006206E4">
                              <w:rPr>
                                <w:i/>
                                <w:iCs/>
                              </w:rPr>
                              <w:t>outcomes</w:t>
                            </w:r>
                            <w:r w:rsidRPr="006206E4">
                              <w:rPr>
                                <w:i/>
                              </w:rPr>
                              <w:t>,</w:t>
                            </w:r>
                            <w:r w:rsidRPr="006206E4">
                              <w:t xml:space="preserve"> NCVER, Adelaide.</w:t>
                            </w:r>
                            <w:r>
                              <w:t xml:space="preserve"> </w:t>
                            </w:r>
                          </w:p>
                          <w:p w14:paraId="1807EC4B" w14:textId="76A8B972" w:rsidR="00112860" w:rsidRPr="001D321A" w:rsidRDefault="00112860"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112860" w:rsidRPr="00C9777B" w:rsidRDefault="00112860" w:rsidP="001D321A">
                            <w:pPr>
                              <w:pStyle w:val="Imprint"/>
                            </w:pPr>
                            <w:r>
                              <w:rPr>
                                <w:smallCaps/>
                              </w:rPr>
                              <w:t>COVER IMAGE: GETTY IMAGES</w:t>
                            </w:r>
                          </w:p>
                          <w:p w14:paraId="4D33D844" w14:textId="50F0F12D" w:rsidR="00112860" w:rsidRDefault="00112860" w:rsidP="007C667B">
                            <w:pPr>
                              <w:pStyle w:val="Imprint"/>
                              <w:rPr>
                                <w:color w:val="000000"/>
                              </w:rPr>
                            </w:pPr>
                            <w:r w:rsidRPr="005C2FCF">
                              <w:rPr>
                                <w:color w:val="000000"/>
                              </w:rPr>
                              <w:t>ISBN</w:t>
                            </w:r>
                            <w:r>
                              <w:rPr>
                                <w:color w:val="000000"/>
                              </w:rPr>
                              <w:t xml:space="preserve"> </w:t>
                            </w:r>
                            <w:r w:rsidRPr="005C2FCF">
                              <w:rPr>
                                <w:color w:val="000000"/>
                              </w:rPr>
                              <w:tab/>
                            </w:r>
                            <w:r w:rsidRPr="000E1E92">
                              <w:rPr>
                                <w:color w:val="000000"/>
                              </w:rPr>
                              <w:t>978-1-925717-81-5</w:t>
                            </w:r>
                          </w:p>
                          <w:p w14:paraId="58FC7CC6" w14:textId="6FF0C2D3" w:rsidR="00112860" w:rsidRPr="005C2FCF" w:rsidRDefault="00112860" w:rsidP="00CE248F">
                            <w:pPr>
                              <w:pStyle w:val="Imprint"/>
                              <w:spacing w:before="0"/>
                              <w:rPr>
                                <w:color w:val="000000"/>
                              </w:rPr>
                            </w:pPr>
                            <w:r w:rsidRPr="005C2FCF">
                              <w:rPr>
                                <w:color w:val="000000"/>
                              </w:rPr>
                              <w:t>TD/TNC</w:t>
                            </w:r>
                            <w:r w:rsidRPr="005C2FCF">
                              <w:rPr>
                                <w:color w:val="000000"/>
                              </w:rPr>
                              <w:tab/>
                            </w:r>
                            <w:r>
                              <w:rPr>
                                <w:color w:val="000000"/>
                              </w:rPr>
                              <w:t>144.23</w:t>
                            </w:r>
                          </w:p>
                          <w:p w14:paraId="694BA120" w14:textId="77777777" w:rsidR="00112860" w:rsidRPr="005C2FCF" w:rsidRDefault="00112860"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112860" w:rsidRPr="005C2FCF" w:rsidRDefault="00112860"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112860" w:rsidRPr="002C3573" w:rsidRDefault="00112860"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6"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17" w:history="1">
                              <w:r w:rsidRPr="001D75B8">
                                <w:rPr>
                                  <w:rStyle w:val="Hyperlink"/>
                                  <w:sz w:val="16"/>
                                  <w:szCs w:val="16"/>
                                </w:rPr>
                                <w:t>https://www.lsay.edu.au</w:t>
                              </w:r>
                            </w:hyperlink>
                            <w:r w:rsidRPr="002C3573">
                              <w:t>&gt;</w:t>
                            </w:r>
                          </w:p>
                          <w:p w14:paraId="74043603" w14:textId="77777777" w:rsidR="00112860" w:rsidRPr="00D212FA" w:rsidRDefault="00112860"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CE88B7" id="Text Box 14" o:spid="_x0000_s1028" type="#_x0000_t202" style="position:absolute;margin-left:0;margin-top:26.9pt;width:440.7pt;height:412.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" filled="f" stroked="f">
                <v:textbox inset="0,,0">
                  <w:txbxContent>
                    <w:p w14:paraId="4EC2AC21" w14:textId="412E936D" w:rsidR="00112860" w:rsidRPr="00A021FC" w:rsidRDefault="00112860" w:rsidP="007C667B">
                      <w:pPr>
                        <w:pStyle w:val="Imprint"/>
                        <w:rPr>
                          <w:b/>
                        </w:rPr>
                      </w:pPr>
                      <w:r w:rsidRPr="00A021FC">
                        <w:rPr>
                          <w:b/>
                        </w:rPr>
                        <w:t xml:space="preserve">© </w:t>
                      </w:r>
                      <w:r w:rsidRPr="008C3142">
                        <w:rPr>
                          <w:b/>
                        </w:rPr>
                        <w:t>Commonwealth of Australia</w:t>
                      </w:r>
                      <w:r w:rsidRPr="00A021FC">
                        <w:rPr>
                          <w:b/>
                        </w:rPr>
                        <w:t xml:space="preserve">, </w:t>
                      </w:r>
                      <w:r>
                        <w:rPr>
                          <w:b/>
                        </w:rPr>
                        <w:t>2021</w:t>
                      </w:r>
                    </w:p>
                    <w:p w14:paraId="1D525BD6" w14:textId="77777777" w:rsidR="00112860" w:rsidRDefault="00112860"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3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8"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77777777" w:rsidR="00112860" w:rsidRDefault="00112860"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5912E722" w14:textId="77777777" w:rsidR="00112860" w:rsidRPr="001D321A" w:rsidRDefault="00112860"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112860" w:rsidRDefault="00112860"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0D71E5D1" w:rsidR="00112860" w:rsidRPr="00A021FC" w:rsidRDefault="00112860" w:rsidP="001D321A">
                      <w:pPr>
                        <w:pStyle w:val="Imprint"/>
                      </w:pPr>
                      <w:r w:rsidRPr="00A021FC">
                        <w:t xml:space="preserve">This document should be attributed as </w:t>
                      </w:r>
                      <w:r>
                        <w:t xml:space="preserve">Misko, J, Lees, M &amp; </w:t>
                      </w:r>
                      <w:r w:rsidRPr="006206E4">
                        <w:t xml:space="preserve">Chew, </w:t>
                      </w:r>
                      <w:r>
                        <w:t xml:space="preserve">E 2021, </w:t>
                      </w:r>
                      <w:r w:rsidRPr="006206E4">
                        <w:rPr>
                          <w:i/>
                          <w:iCs/>
                        </w:rPr>
                        <w:t xml:space="preserve">VET for secondary school </w:t>
                      </w:r>
                      <w:r>
                        <w:rPr>
                          <w:i/>
                          <w:iCs/>
                        </w:rPr>
                        <w:t>students</w:t>
                      </w:r>
                      <w:r w:rsidRPr="006206E4">
                        <w:rPr>
                          <w:i/>
                          <w:iCs/>
                        </w:rPr>
                        <w:t xml:space="preserve">: </w:t>
                      </w:r>
                      <w:r>
                        <w:rPr>
                          <w:i/>
                          <w:iCs/>
                        </w:rPr>
                        <w:t xml:space="preserve">insights and </w:t>
                      </w:r>
                      <w:r w:rsidRPr="006206E4">
                        <w:rPr>
                          <w:i/>
                          <w:iCs/>
                        </w:rPr>
                        <w:t>outcomes</w:t>
                      </w:r>
                      <w:r w:rsidRPr="006206E4">
                        <w:rPr>
                          <w:i/>
                        </w:rPr>
                        <w:t>,</w:t>
                      </w:r>
                      <w:r w:rsidRPr="006206E4">
                        <w:t xml:space="preserve"> NCVER, Adelaide.</w:t>
                      </w:r>
                      <w:r>
                        <w:t xml:space="preserve"> </w:t>
                      </w:r>
                    </w:p>
                    <w:p w14:paraId="1807EC4B" w14:textId="76A8B972" w:rsidR="00112860" w:rsidRPr="001D321A" w:rsidRDefault="00112860"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112860" w:rsidRPr="00C9777B" w:rsidRDefault="00112860" w:rsidP="001D321A">
                      <w:pPr>
                        <w:pStyle w:val="Imprint"/>
                      </w:pPr>
                      <w:r>
                        <w:rPr>
                          <w:smallCaps/>
                        </w:rPr>
                        <w:t>COVER IMAGE: GETTY IMAGES</w:t>
                      </w:r>
                    </w:p>
                    <w:p w14:paraId="4D33D844" w14:textId="50F0F12D" w:rsidR="00112860" w:rsidRDefault="00112860" w:rsidP="007C667B">
                      <w:pPr>
                        <w:pStyle w:val="Imprint"/>
                        <w:rPr>
                          <w:color w:val="000000"/>
                        </w:rPr>
                      </w:pPr>
                      <w:r w:rsidRPr="005C2FCF">
                        <w:rPr>
                          <w:color w:val="000000"/>
                        </w:rPr>
                        <w:t>ISBN</w:t>
                      </w:r>
                      <w:r>
                        <w:rPr>
                          <w:color w:val="000000"/>
                        </w:rPr>
                        <w:t xml:space="preserve"> </w:t>
                      </w:r>
                      <w:r w:rsidRPr="005C2FCF">
                        <w:rPr>
                          <w:color w:val="000000"/>
                        </w:rPr>
                        <w:tab/>
                      </w:r>
                      <w:r w:rsidRPr="000E1E92">
                        <w:rPr>
                          <w:color w:val="000000"/>
                        </w:rPr>
                        <w:t>978-1-925717-81-5</w:t>
                      </w:r>
                    </w:p>
                    <w:p w14:paraId="58FC7CC6" w14:textId="6FF0C2D3" w:rsidR="00112860" w:rsidRPr="005C2FCF" w:rsidRDefault="00112860" w:rsidP="00CE248F">
                      <w:pPr>
                        <w:pStyle w:val="Imprint"/>
                        <w:spacing w:before="0"/>
                        <w:rPr>
                          <w:color w:val="000000"/>
                        </w:rPr>
                      </w:pPr>
                      <w:r w:rsidRPr="005C2FCF">
                        <w:rPr>
                          <w:color w:val="000000"/>
                        </w:rPr>
                        <w:t>TD/TNC</w:t>
                      </w:r>
                      <w:r w:rsidRPr="005C2FCF">
                        <w:rPr>
                          <w:color w:val="000000"/>
                        </w:rPr>
                        <w:tab/>
                      </w:r>
                      <w:r>
                        <w:rPr>
                          <w:color w:val="000000"/>
                        </w:rPr>
                        <w:t>144.23</w:t>
                      </w:r>
                    </w:p>
                    <w:p w14:paraId="694BA120" w14:textId="77777777" w:rsidR="00112860" w:rsidRPr="005C2FCF" w:rsidRDefault="00112860"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112860" w:rsidRPr="005C2FCF" w:rsidRDefault="00112860"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112860" w:rsidRPr="002C3573" w:rsidRDefault="00112860"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9"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20" w:history="1">
                        <w:r w:rsidRPr="001D75B8">
                          <w:rPr>
                            <w:rStyle w:val="Hyperlink"/>
                            <w:sz w:val="16"/>
                            <w:szCs w:val="16"/>
                          </w:rPr>
                          <w:t>https://www.lsay.edu.au</w:t>
                        </w:r>
                      </w:hyperlink>
                      <w:r w:rsidRPr="002C3573">
                        <w:t>&gt;</w:t>
                      </w:r>
                    </w:p>
                    <w:p w14:paraId="74043603" w14:textId="77777777" w:rsidR="00112860" w:rsidRPr="00D212FA" w:rsidRDefault="00112860"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w10:wrap anchorx="margin"/>
              </v:shape>
            </w:pict>
          </mc:Fallback>
        </mc:AlternateContent>
      </w:r>
      <w:r w:rsidR="00FE792E">
        <w:rPr>
          <w:noProof/>
          <w:lang w:eastAsia="en-AU"/>
        </w:rPr>
        <w:drawing>
          <wp:anchor distT="0" distB="0" distL="114300" distR="114300" simplePos="0" relativeHeight="251767808" behindDoc="0" locked="0" layoutInCell="1" allowOverlap="1" wp14:anchorId="707D1FE6" wp14:editId="64426865">
            <wp:simplePos x="0" y="0"/>
            <wp:positionH relativeFrom="column">
              <wp:posOffset>2114550</wp:posOffset>
            </wp:positionH>
            <wp:positionV relativeFrom="paragraph">
              <wp:posOffset>5401772</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21"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FE792E">
        <w:rPr>
          <w:noProof/>
          <w:lang w:eastAsia="en-AU"/>
        </w:rPr>
        <w:drawing>
          <wp:anchor distT="0" distB="0" distL="114300" distR="114300" simplePos="0" relativeHeight="251768832" behindDoc="0" locked="0" layoutInCell="1" allowOverlap="1" wp14:anchorId="44A0F21C" wp14:editId="4746B7D6">
            <wp:simplePos x="0" y="0"/>
            <wp:positionH relativeFrom="column">
              <wp:posOffset>544830</wp:posOffset>
            </wp:positionH>
            <wp:positionV relativeFrom="paragraph">
              <wp:posOffset>5401682</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7C667B" w:rsidRPr="005C2FCF">
        <w:br w:type="page"/>
      </w:r>
    </w:p>
    <w:p w14:paraId="710F29A2" w14:textId="77777777" w:rsidR="00F33784" w:rsidRPr="000E691E" w:rsidRDefault="00F33784" w:rsidP="00F33784">
      <w:pPr>
        <w:pStyle w:val="Heading1"/>
      </w:pPr>
      <w:bookmarkStart w:id="10" w:name="_Toc416260892"/>
      <w:bookmarkStart w:id="11" w:name="_Toc416421648"/>
      <w:bookmarkStart w:id="12" w:name="_Toc421789465"/>
      <w:bookmarkStart w:id="13" w:name="_Toc80689328"/>
      <w:bookmarkStart w:id="14" w:name="_Toc83125294"/>
      <w:bookmarkStart w:id="15" w:name="_Toc83128067"/>
      <w:bookmarkStart w:id="16" w:name="_Toc83292900"/>
      <w:r>
        <w:lastRenderedPageBreak/>
        <w:t xml:space="preserve">About </w:t>
      </w:r>
      <w:r w:rsidR="00AC5497">
        <w:t>the</w:t>
      </w:r>
      <w:r>
        <w:t xml:space="preserve"> research</w:t>
      </w:r>
      <w:bookmarkEnd w:id="10"/>
      <w:bookmarkEnd w:id="11"/>
      <w:bookmarkEnd w:id="12"/>
      <w:bookmarkEnd w:id="13"/>
      <w:bookmarkEnd w:id="14"/>
      <w:bookmarkEnd w:id="15"/>
      <w:bookmarkEnd w:id="16"/>
      <w:r w:rsidR="003364D3">
        <w:t xml:space="preserve"> </w:t>
      </w:r>
    </w:p>
    <w:p w14:paraId="6DBD1BB8" w14:textId="3119D771" w:rsidR="00CE248F" w:rsidRDefault="00BB73DD" w:rsidP="00CE248F">
      <w:pPr>
        <w:pStyle w:val="Abouttheresearchpubtitle"/>
      </w:pPr>
      <w:bookmarkStart w:id="17" w:name="_Toc98394877"/>
      <w:bookmarkStart w:id="18" w:name="_Toc98394878"/>
      <w:bookmarkStart w:id="19" w:name="_Toc296423682"/>
      <w:bookmarkStart w:id="20" w:name="_Toc296497513"/>
      <w:r>
        <w:t xml:space="preserve">VET for </w:t>
      </w:r>
      <w:r w:rsidR="005338F7">
        <w:t>s</w:t>
      </w:r>
      <w:r>
        <w:t xml:space="preserve">econdary </w:t>
      </w:r>
      <w:r w:rsidR="005338F7">
        <w:t>s</w:t>
      </w:r>
      <w:r>
        <w:t xml:space="preserve">chool </w:t>
      </w:r>
      <w:r w:rsidR="005338F7">
        <w:t>s</w:t>
      </w:r>
      <w:r>
        <w:t xml:space="preserve">tudents: </w:t>
      </w:r>
      <w:r w:rsidR="00EB52EB">
        <w:t>i</w:t>
      </w:r>
      <w:r>
        <w:t>nsights</w:t>
      </w:r>
      <w:r w:rsidR="00EB52EB">
        <w:t xml:space="preserve"> and outcomes</w:t>
      </w:r>
    </w:p>
    <w:p w14:paraId="0ADD4308" w14:textId="6BDB3E31" w:rsidR="00CE248F" w:rsidRPr="001B43CF" w:rsidRDefault="00555677" w:rsidP="001051D9">
      <w:pPr>
        <w:pStyle w:val="Heading3"/>
      </w:pPr>
      <w:bookmarkStart w:id="21" w:name="_Hlk75153121"/>
      <w:bookmarkEnd w:id="17"/>
      <w:r>
        <w:t>Josie Misko, Melinda Lees and Emerick Chew</w:t>
      </w:r>
      <w:r w:rsidR="00CE397E">
        <w:t xml:space="preserve">, </w:t>
      </w:r>
      <w:r w:rsidR="00415B0C">
        <w:t>NCVER</w:t>
      </w:r>
    </w:p>
    <w:p w14:paraId="35511A98" w14:textId="6EA98010" w:rsidR="001C6A16" w:rsidRDefault="00E42280" w:rsidP="001051D9">
      <w:pPr>
        <w:pStyle w:val="Text"/>
      </w:pPr>
      <w:r>
        <w:t>T</w:t>
      </w:r>
      <w:r w:rsidR="007B44AF">
        <w:t xml:space="preserve">his </w:t>
      </w:r>
      <w:r w:rsidR="001503B4">
        <w:t>research</w:t>
      </w:r>
      <w:r w:rsidR="00AC36AA">
        <w:t xml:space="preserve"> </w:t>
      </w:r>
      <w:r w:rsidR="00ED289E">
        <w:t>examines</w:t>
      </w:r>
      <w:r w:rsidR="005F3DF4">
        <w:t xml:space="preserve"> </w:t>
      </w:r>
      <w:r w:rsidR="001503B4">
        <w:t xml:space="preserve">the </w:t>
      </w:r>
      <w:r w:rsidR="00EB52EB">
        <w:t xml:space="preserve">merits </w:t>
      </w:r>
      <w:r w:rsidR="001503B4">
        <w:t xml:space="preserve">of </w:t>
      </w:r>
      <w:r w:rsidR="006926C5">
        <w:t>vocational education and training (</w:t>
      </w:r>
      <w:r w:rsidR="00656C6F">
        <w:t>VET</w:t>
      </w:r>
      <w:r w:rsidR="006926C5">
        <w:t>)</w:t>
      </w:r>
      <w:r w:rsidR="00656C6F">
        <w:t xml:space="preserve"> for secondary school students (VfSSS)</w:t>
      </w:r>
      <w:r w:rsidR="00681FF2">
        <w:t xml:space="preserve"> in preparing students for work or further training</w:t>
      </w:r>
      <w:r w:rsidR="005F3DF4">
        <w:t xml:space="preserve"> </w:t>
      </w:r>
      <w:r w:rsidR="00D100C7">
        <w:t xml:space="preserve">from </w:t>
      </w:r>
      <w:r w:rsidR="005F3DF4">
        <w:t xml:space="preserve">the perspectives </w:t>
      </w:r>
      <w:r w:rsidR="00390938">
        <w:t>of students</w:t>
      </w:r>
      <w:r w:rsidR="005F3DF4">
        <w:t>,</w:t>
      </w:r>
      <w:r w:rsidR="00390938">
        <w:t xml:space="preserve"> parents, industry </w:t>
      </w:r>
      <w:r w:rsidR="005F3DF4">
        <w:t xml:space="preserve">stakeholders and </w:t>
      </w:r>
      <w:r w:rsidR="00390938">
        <w:t>employers</w:t>
      </w:r>
      <w:r w:rsidR="005F3DF4">
        <w:t xml:space="preserve">. </w:t>
      </w:r>
      <w:r w:rsidR="00681FF2">
        <w:t>It also explore</w:t>
      </w:r>
      <w:r w:rsidR="00ED289E">
        <w:t>s</w:t>
      </w:r>
      <w:r w:rsidR="00681FF2">
        <w:t xml:space="preserve"> the </w:t>
      </w:r>
      <w:r w:rsidR="00EB52EB">
        <w:t xml:space="preserve">models of provision used in </w:t>
      </w:r>
      <w:r w:rsidR="00681FF2">
        <w:t xml:space="preserve">government </w:t>
      </w:r>
      <w:r w:rsidR="00ED289E">
        <w:t xml:space="preserve">and </w:t>
      </w:r>
      <w:r w:rsidR="00EB52EB">
        <w:t xml:space="preserve">non-government school sectors. </w:t>
      </w:r>
      <w:r w:rsidR="005F3DF4">
        <w:t xml:space="preserve">Case studies of a sample of government and non-government schools that have been successful in state, territory and or national training award competitions, </w:t>
      </w:r>
      <w:r w:rsidR="00C834CD">
        <w:t xml:space="preserve">or nominated as having successful programs, </w:t>
      </w:r>
      <w:r w:rsidR="005F3DF4">
        <w:t xml:space="preserve">provide </w:t>
      </w:r>
      <w:r w:rsidR="00C834CD">
        <w:t xml:space="preserve">useful </w:t>
      </w:r>
      <w:r w:rsidR="005F3DF4">
        <w:t xml:space="preserve">learnings for the VET sector. The </w:t>
      </w:r>
      <w:r w:rsidR="007B44AF">
        <w:t xml:space="preserve">study </w:t>
      </w:r>
      <w:r w:rsidR="005F3DF4">
        <w:t xml:space="preserve">also </w:t>
      </w:r>
      <w:r>
        <w:t>extends previously published analysis (Misko</w:t>
      </w:r>
      <w:r w:rsidR="004531A4">
        <w:t xml:space="preserve">, </w:t>
      </w:r>
      <w:r w:rsidR="00DB5BC6">
        <w:t>Chew &amp; Korbel</w:t>
      </w:r>
      <w:r>
        <w:t xml:space="preserve"> 2020) to examine </w:t>
      </w:r>
      <w:r w:rsidR="006C4B13">
        <w:t xml:space="preserve">the </w:t>
      </w:r>
      <w:r w:rsidR="007B44AF">
        <w:t xml:space="preserve">differences </w:t>
      </w:r>
      <w:r w:rsidR="00FE3039">
        <w:t xml:space="preserve">in </w:t>
      </w:r>
      <w:r w:rsidR="00C834CD">
        <w:t xml:space="preserve">employment and training </w:t>
      </w:r>
      <w:r w:rsidR="00FE3039">
        <w:t xml:space="preserve">outcomes </w:t>
      </w:r>
      <w:r w:rsidR="007B44AF">
        <w:t xml:space="preserve">between students </w:t>
      </w:r>
      <w:r>
        <w:t xml:space="preserve">undertaking VfSSS </w:t>
      </w:r>
      <w:r w:rsidR="00656C6F">
        <w:t>compared with</w:t>
      </w:r>
      <w:r w:rsidR="00C834CD">
        <w:t xml:space="preserve"> other </w:t>
      </w:r>
      <w:r w:rsidR="00656C6F">
        <w:t>student cohorts,</w:t>
      </w:r>
      <w:r w:rsidR="00C834CD">
        <w:t xml:space="preserve"> including students </w:t>
      </w:r>
      <w:r w:rsidR="007B44AF">
        <w:t xml:space="preserve">who </w:t>
      </w:r>
      <w:r w:rsidR="00E9537B">
        <w:t>attained</w:t>
      </w:r>
      <w:r w:rsidR="007B44AF">
        <w:t xml:space="preserve"> an </w:t>
      </w:r>
      <w:r w:rsidR="0001418A">
        <w:t>Australian Tertiary Admission Rank (ATAR)</w:t>
      </w:r>
      <w:r w:rsidR="007B44AF">
        <w:t xml:space="preserve"> </w:t>
      </w:r>
      <w:r w:rsidR="00656C6F">
        <w:t>and</w:t>
      </w:r>
      <w:r w:rsidR="007B44AF">
        <w:t xml:space="preserve"> those who did not</w:t>
      </w:r>
      <w:r>
        <w:t xml:space="preserve">, </w:t>
      </w:r>
      <w:r w:rsidR="007649F6">
        <w:t xml:space="preserve">using data from the </w:t>
      </w:r>
      <w:r>
        <w:t xml:space="preserve">Longitudinal </w:t>
      </w:r>
      <w:r w:rsidR="007649F6">
        <w:t xml:space="preserve">Surveys </w:t>
      </w:r>
      <w:r>
        <w:t>of Australian Youth (LSAY</w:t>
      </w:r>
      <w:r w:rsidR="00EB52EB">
        <w:t>)</w:t>
      </w:r>
      <w:r w:rsidR="00656C6F">
        <w:t>.</w:t>
      </w:r>
    </w:p>
    <w:p w14:paraId="3D42FC78" w14:textId="77777777" w:rsidR="00421A36" w:rsidRPr="005C2FCF" w:rsidRDefault="00421A36" w:rsidP="00421A36">
      <w:pPr>
        <w:pStyle w:val="Keymessages"/>
      </w:pPr>
      <w:r w:rsidRPr="005C2FCF">
        <w:t>Key messages</w:t>
      </w:r>
    </w:p>
    <w:p w14:paraId="6534EB13" w14:textId="47CE8F1A" w:rsidR="001A4135" w:rsidRDefault="001A4135" w:rsidP="000E1E92">
      <w:pPr>
        <w:pStyle w:val="Dotpoint1"/>
        <w:spacing w:line="280" w:lineRule="exact"/>
        <w:ind w:left="357" w:hanging="357"/>
      </w:pPr>
      <w:r w:rsidRPr="001A4135">
        <w:t>Students undertake VfSSS for a variety of</w:t>
      </w:r>
      <w:r w:rsidR="0047576D">
        <w:t xml:space="preserve">, </w:t>
      </w:r>
      <w:r w:rsidRPr="001A4135">
        <w:t>and sometimes multiple</w:t>
      </w:r>
      <w:r w:rsidR="0047576D">
        <w:t>,</w:t>
      </w:r>
      <w:r w:rsidRPr="001A4135">
        <w:t xml:space="preserve"> reasons, indicating the broad appeal </w:t>
      </w:r>
      <w:r w:rsidR="00931CB3">
        <w:t>of</w:t>
      </w:r>
      <w:r w:rsidRPr="001A4135">
        <w:t xml:space="preserve"> VET courses for those who decide to take them. </w:t>
      </w:r>
      <w:r w:rsidR="008A5FA2">
        <w:t xml:space="preserve">Reasons include getting a qualification, getting a full-time job when leaving school, starting an apprenticeship or traineeship, </w:t>
      </w:r>
      <w:r w:rsidR="00670CD1" w:rsidRPr="00670CD1">
        <w:t>follow</w:t>
      </w:r>
      <w:r w:rsidR="00670CD1">
        <w:t>ing</w:t>
      </w:r>
      <w:r w:rsidR="00670CD1" w:rsidRPr="00670CD1">
        <w:t xml:space="preserve"> a personal interest</w:t>
      </w:r>
      <w:r w:rsidR="00670CD1">
        <w:t xml:space="preserve">, </w:t>
      </w:r>
      <w:r w:rsidR="008A5FA2">
        <w:t xml:space="preserve">and </w:t>
      </w:r>
      <w:r w:rsidR="00E3639F">
        <w:t xml:space="preserve">achieving </w:t>
      </w:r>
      <w:r w:rsidR="008A5FA2">
        <w:t xml:space="preserve">an ATAR. </w:t>
      </w:r>
      <w:r>
        <w:t xml:space="preserve">Parents </w:t>
      </w:r>
      <w:r w:rsidR="008A5FA2">
        <w:t>cited</w:t>
      </w:r>
      <w:r>
        <w:t xml:space="preserve"> a </w:t>
      </w:r>
      <w:r w:rsidR="008A5FA2">
        <w:t xml:space="preserve">similar </w:t>
      </w:r>
      <w:r>
        <w:t>range of academic and personal benefits for their child undertaking VfSSS.</w:t>
      </w:r>
    </w:p>
    <w:p w14:paraId="7F121600" w14:textId="3BCF3A12" w:rsidR="003E26D4" w:rsidRDefault="000B71BF" w:rsidP="000E1E92">
      <w:pPr>
        <w:pStyle w:val="Dotpoint1"/>
        <w:spacing w:line="280" w:lineRule="exact"/>
        <w:ind w:left="357" w:hanging="357"/>
      </w:pPr>
      <w:bookmarkStart w:id="22" w:name="_Hlk80789859"/>
      <w:bookmarkStart w:id="23" w:name="_Hlk80792245"/>
      <w:r>
        <w:t>There are</w:t>
      </w:r>
      <w:r w:rsidR="00656C6F">
        <w:t xml:space="preserve"> varied and differing perceptions</w:t>
      </w:r>
      <w:r w:rsidR="00F37695">
        <w:t xml:space="preserve"> </w:t>
      </w:r>
      <w:r>
        <w:t xml:space="preserve">among industry and employer participants </w:t>
      </w:r>
      <w:r w:rsidR="00F37695">
        <w:t>on</w:t>
      </w:r>
      <w:r w:rsidR="00656C6F">
        <w:t xml:space="preserve"> the benefits and challenges </w:t>
      </w:r>
      <w:r w:rsidR="00F37695">
        <w:t>for</w:t>
      </w:r>
      <w:r w:rsidR="00656C6F">
        <w:t xml:space="preserve"> students undertaking VfSSS studies</w:t>
      </w:r>
      <w:r w:rsidR="009E08CA">
        <w:t>, with a</w:t>
      </w:r>
      <w:r w:rsidR="00F85A5E">
        <w:t xml:space="preserve"> general acceptance that having school students in workplaces helps </w:t>
      </w:r>
      <w:r w:rsidR="004E3B02">
        <w:t>students</w:t>
      </w:r>
      <w:r w:rsidR="00F85A5E">
        <w:t xml:space="preserve"> gain </w:t>
      </w:r>
      <w:r w:rsidR="00F85A5E" w:rsidRPr="00D86801">
        <w:t>experience</w:t>
      </w:r>
      <w:r w:rsidR="00F85A5E">
        <w:t xml:space="preserve"> and knowledge. </w:t>
      </w:r>
      <w:r w:rsidR="008B3326">
        <w:t xml:space="preserve">The areas for </w:t>
      </w:r>
      <w:r w:rsidR="009D3372">
        <w:t xml:space="preserve">attention </w:t>
      </w:r>
      <w:r w:rsidR="00EA79C2">
        <w:t xml:space="preserve">and improvement </w:t>
      </w:r>
      <w:r w:rsidR="008B3326">
        <w:t>identified by some included</w:t>
      </w:r>
      <w:r w:rsidR="00C002B5">
        <w:t xml:space="preserve"> issues of</w:t>
      </w:r>
      <w:r w:rsidR="008B3326">
        <w:t>:</w:t>
      </w:r>
    </w:p>
    <w:p w14:paraId="1E2CA66E" w14:textId="251ADB09" w:rsidR="00EA79C2" w:rsidRDefault="00EA79C2" w:rsidP="000E1E92">
      <w:pPr>
        <w:pStyle w:val="Dotpoint2"/>
        <w:spacing w:line="240" w:lineRule="exact"/>
        <w:ind w:left="714" w:hanging="357"/>
      </w:pPr>
      <w:bookmarkStart w:id="24" w:name="_Hlk80792192"/>
      <w:r>
        <w:t xml:space="preserve">industry currency </w:t>
      </w:r>
    </w:p>
    <w:p w14:paraId="421FE014" w14:textId="695111E0" w:rsidR="00EA79C2" w:rsidRDefault="00C002B5" w:rsidP="000E1E92">
      <w:pPr>
        <w:pStyle w:val="Dotpoint2"/>
        <w:spacing w:line="240" w:lineRule="exact"/>
        <w:ind w:left="714" w:hanging="357"/>
      </w:pPr>
      <w:r>
        <w:t>course relevance</w:t>
      </w:r>
    </w:p>
    <w:p w14:paraId="7F403DE9" w14:textId="78FBC0A4" w:rsidR="001E333D" w:rsidRDefault="00C002B5" w:rsidP="000E1E92">
      <w:pPr>
        <w:pStyle w:val="Dotpoint2"/>
        <w:spacing w:line="240" w:lineRule="exact"/>
        <w:ind w:left="714" w:hanging="357"/>
      </w:pPr>
      <w:r>
        <w:t>training quality</w:t>
      </w:r>
      <w:r w:rsidR="00EA79C2">
        <w:t xml:space="preserve">.  </w:t>
      </w:r>
    </w:p>
    <w:bookmarkEnd w:id="22"/>
    <w:bookmarkEnd w:id="23"/>
    <w:bookmarkEnd w:id="24"/>
    <w:p w14:paraId="6F55C079" w14:textId="1CD03BFD" w:rsidR="00E36C7F" w:rsidRDefault="001C6A16" w:rsidP="00EB591C">
      <w:pPr>
        <w:pStyle w:val="Dotpoint1"/>
      </w:pPr>
      <w:r>
        <w:t xml:space="preserve">Various </w:t>
      </w:r>
      <w:r w:rsidR="00CF61CE">
        <w:t>models</w:t>
      </w:r>
      <w:r w:rsidR="00347D13">
        <w:t xml:space="preserve"> </w:t>
      </w:r>
      <w:r w:rsidR="00D9364F">
        <w:t>of</w:t>
      </w:r>
      <w:r w:rsidR="00656C6F">
        <w:t xml:space="preserve"> VfSSS </w:t>
      </w:r>
      <w:r w:rsidR="00D9364F">
        <w:t xml:space="preserve">provision </w:t>
      </w:r>
      <w:r>
        <w:t xml:space="preserve">are </w:t>
      </w:r>
      <w:r w:rsidR="00CF61CE">
        <w:t xml:space="preserve">favoured </w:t>
      </w:r>
      <w:r w:rsidR="00347D13">
        <w:t>across jurisdictions and school sectors, including</w:t>
      </w:r>
      <w:r w:rsidR="00B44DF2">
        <w:t>, for example,</w:t>
      </w:r>
      <w:r w:rsidR="00347D13">
        <w:t xml:space="preserve"> schools </w:t>
      </w:r>
      <w:r w:rsidR="00CF61CE">
        <w:t xml:space="preserve">becoming </w:t>
      </w:r>
      <w:r w:rsidR="00120136">
        <w:t>r</w:t>
      </w:r>
      <w:r w:rsidR="00347D13">
        <w:t xml:space="preserve">egistered </w:t>
      </w:r>
      <w:r w:rsidR="00120136">
        <w:t>t</w:t>
      </w:r>
      <w:r w:rsidR="00347D13">
        <w:t xml:space="preserve">raining </w:t>
      </w:r>
      <w:r w:rsidR="00120136" w:rsidRPr="00CA599E">
        <w:t>o</w:t>
      </w:r>
      <w:r w:rsidR="00347D13" w:rsidRPr="00CA599E">
        <w:t>rganisation</w:t>
      </w:r>
      <w:r w:rsidR="00CF61CE" w:rsidRPr="00CA599E">
        <w:t>s</w:t>
      </w:r>
      <w:r w:rsidR="00347D13">
        <w:t xml:space="preserve"> (RTO</w:t>
      </w:r>
      <w:r w:rsidR="00CF61CE">
        <w:t>s</w:t>
      </w:r>
      <w:r w:rsidR="00347D13">
        <w:t xml:space="preserve">) </w:t>
      </w:r>
      <w:r w:rsidR="00CF61CE">
        <w:t>in their own right</w:t>
      </w:r>
      <w:r w:rsidR="00B44DF2">
        <w:t>.</w:t>
      </w:r>
      <w:r w:rsidR="00C97B76">
        <w:t xml:space="preserve"> </w:t>
      </w:r>
      <w:r w:rsidR="005B01E6">
        <w:t>In many cases</w:t>
      </w:r>
      <w:r w:rsidR="00120136">
        <w:t>,</w:t>
      </w:r>
      <w:r w:rsidR="005B01E6">
        <w:t xml:space="preserve"> </w:t>
      </w:r>
      <w:r w:rsidR="00120136">
        <w:t xml:space="preserve">schools use </w:t>
      </w:r>
      <w:r w:rsidR="005B01E6">
        <w:t xml:space="preserve">a combination of arrangements </w:t>
      </w:r>
      <w:r w:rsidR="007007FA">
        <w:t xml:space="preserve">and partnerships with other schools </w:t>
      </w:r>
      <w:r w:rsidR="005B01E6">
        <w:t>to enable access to a broad</w:t>
      </w:r>
      <w:r w:rsidR="00245590">
        <w:t>er</w:t>
      </w:r>
      <w:r w:rsidR="005B01E6">
        <w:t xml:space="preserve"> range of offerings. </w:t>
      </w:r>
    </w:p>
    <w:p w14:paraId="438FF0AD" w14:textId="47A2D646" w:rsidR="00656C6F" w:rsidRDefault="00656C6F" w:rsidP="000E1E92">
      <w:pPr>
        <w:pStyle w:val="Dotpoint1"/>
        <w:spacing w:line="280" w:lineRule="exact"/>
        <w:ind w:left="357" w:hanging="357"/>
      </w:pPr>
      <w:r>
        <w:t xml:space="preserve">Schools with successful VfSSS display a strong commitment to VET, a broad range of offerings, good relationships with employers and </w:t>
      </w:r>
      <w:r w:rsidR="00382FDE">
        <w:t xml:space="preserve">access to </w:t>
      </w:r>
      <w:r>
        <w:t>purpose-built facilities for training.</w:t>
      </w:r>
      <w:r w:rsidR="00136DEF">
        <w:t xml:space="preserve"> </w:t>
      </w:r>
      <w:r w:rsidR="00136DEF" w:rsidRPr="00136DEF">
        <w:t>Key challenges for the case study schools involve recruiting teachers with industry expertise</w:t>
      </w:r>
      <w:r w:rsidR="00AB7C5B">
        <w:t xml:space="preserve"> and</w:t>
      </w:r>
      <w:r w:rsidR="00136DEF" w:rsidRPr="00136DEF">
        <w:t xml:space="preserve"> ensuring that teachers maintain their industry currenc</w:t>
      </w:r>
      <w:r w:rsidR="00AB7C5B">
        <w:t>y</w:t>
      </w:r>
      <w:r w:rsidR="00136DEF" w:rsidRPr="00136DEF">
        <w:t>.</w:t>
      </w:r>
    </w:p>
    <w:p w14:paraId="21B92E5E" w14:textId="2ED1B9EC" w:rsidR="00CE248F" w:rsidRDefault="00120136" w:rsidP="000E1E92">
      <w:pPr>
        <w:pStyle w:val="Dotpoint1"/>
        <w:spacing w:line="280" w:lineRule="exact"/>
        <w:ind w:left="357" w:hanging="357"/>
      </w:pPr>
      <w:r>
        <w:t>A</w:t>
      </w:r>
      <w:r w:rsidR="00D83F39">
        <w:t>n</w:t>
      </w:r>
      <w:r w:rsidR="00AB7C5B">
        <w:t xml:space="preserve"> an</w:t>
      </w:r>
      <w:r w:rsidR="00D83F39">
        <w:t>alys</w:t>
      </w:r>
      <w:r>
        <w:t>is</w:t>
      </w:r>
      <w:r w:rsidR="00225BCC">
        <w:t xml:space="preserve"> </w:t>
      </w:r>
      <w:r>
        <w:t xml:space="preserve">of </w:t>
      </w:r>
      <w:r w:rsidR="005D6CE1">
        <w:t>LSAY data</w:t>
      </w:r>
      <w:r w:rsidR="004A7DAA">
        <w:t xml:space="preserve"> </w:t>
      </w:r>
      <w:r w:rsidR="00656C6F">
        <w:t>shows</w:t>
      </w:r>
      <w:r w:rsidR="004A7DAA">
        <w:t xml:space="preserve"> </w:t>
      </w:r>
      <w:r w:rsidR="005D6CE1">
        <w:t>that at</w:t>
      </w:r>
      <w:r w:rsidR="00F7759B">
        <w:t xml:space="preserve"> </w:t>
      </w:r>
      <w:r w:rsidR="00AB7C5B">
        <w:t xml:space="preserve">the </w:t>
      </w:r>
      <w:r w:rsidR="00F7759B">
        <w:t xml:space="preserve">age </w:t>
      </w:r>
      <w:r w:rsidR="00AB7C5B">
        <w:t xml:space="preserve">of </w:t>
      </w:r>
      <w:r w:rsidR="00F7759B">
        <w:t>22</w:t>
      </w:r>
      <w:r w:rsidR="002D7D92">
        <w:t>,</w:t>
      </w:r>
      <w:r w:rsidR="00F7759B">
        <w:t xml:space="preserve"> VfSSS who </w:t>
      </w:r>
      <w:r w:rsidR="00B94A5C">
        <w:t>had</w:t>
      </w:r>
      <w:r w:rsidR="00E9537B">
        <w:t xml:space="preserve"> not attain</w:t>
      </w:r>
      <w:r w:rsidR="00B94A5C">
        <w:t>ed</w:t>
      </w:r>
      <w:r w:rsidR="003E15F8">
        <w:t xml:space="preserve"> </w:t>
      </w:r>
      <w:r w:rsidR="00F7759B">
        <w:t>an ATAR</w:t>
      </w:r>
      <w:r w:rsidR="00A413FD" w:rsidRPr="00A413FD">
        <w:t xml:space="preserve"> were more likely to be in full-time and permanent employment </w:t>
      </w:r>
      <w:r w:rsidR="00F7759B">
        <w:t>than other cohorts</w:t>
      </w:r>
      <w:r w:rsidR="004057D3">
        <w:t>.</w:t>
      </w:r>
      <w:r w:rsidR="00850E89">
        <w:t xml:space="preserve"> </w:t>
      </w:r>
      <w:r w:rsidR="004057D3">
        <w:t>T</w:t>
      </w:r>
      <w:r w:rsidR="00F7759B">
        <w:t xml:space="preserve">he picture changes at </w:t>
      </w:r>
      <w:r w:rsidR="00A94794">
        <w:t xml:space="preserve">the </w:t>
      </w:r>
      <w:r w:rsidR="00F7759B">
        <w:t xml:space="preserve">age </w:t>
      </w:r>
      <w:r w:rsidR="00A94794">
        <w:t xml:space="preserve">of </w:t>
      </w:r>
      <w:r w:rsidR="00F7759B">
        <w:t>25</w:t>
      </w:r>
      <w:r w:rsidR="002D7D92">
        <w:t>,</w:t>
      </w:r>
      <w:r w:rsidR="00F7759B">
        <w:t xml:space="preserve"> </w:t>
      </w:r>
      <w:r w:rsidR="00D9364F">
        <w:t xml:space="preserve">with </w:t>
      </w:r>
      <w:r w:rsidR="00F7759B" w:rsidRPr="00DE7E06">
        <w:t>all other student cohorts</w:t>
      </w:r>
      <w:r w:rsidR="00A413FD">
        <w:t xml:space="preserve"> not only more likely to be employed but also more likely to have completed a post-school qualification at </w:t>
      </w:r>
      <w:r w:rsidR="00B838E0">
        <w:t>b</w:t>
      </w:r>
      <w:r w:rsidR="00A413FD">
        <w:t xml:space="preserve">achelor or higher degree </w:t>
      </w:r>
      <w:r w:rsidR="00AA02D1">
        <w:t xml:space="preserve">level </w:t>
      </w:r>
      <w:r w:rsidR="00A413FD">
        <w:t>than their VfSSS counterparts without an ATAR.</w:t>
      </w:r>
      <w:r w:rsidR="00A229A5" w:rsidRPr="00A229A5">
        <w:t xml:space="preserve"> </w:t>
      </w:r>
      <w:r w:rsidR="00A229A5">
        <w:t xml:space="preserve">This change is </w:t>
      </w:r>
      <w:r w:rsidR="00A229A5" w:rsidRPr="00582E93">
        <w:t xml:space="preserve">primarily due to ATAR students </w:t>
      </w:r>
      <w:r w:rsidR="00A229A5">
        <w:t>who</w:t>
      </w:r>
      <w:r w:rsidR="00A229A5" w:rsidRPr="00582E93">
        <w:t xml:space="preserve"> went on to university finishing their studies and entering the labour market by </w:t>
      </w:r>
      <w:r w:rsidR="00A229A5">
        <w:t xml:space="preserve">the </w:t>
      </w:r>
      <w:r w:rsidR="00A229A5" w:rsidRPr="00582E93">
        <w:t xml:space="preserve">age </w:t>
      </w:r>
      <w:r w:rsidR="00A229A5">
        <w:t xml:space="preserve">of </w:t>
      </w:r>
      <w:r w:rsidR="00A229A5" w:rsidRPr="00582E93">
        <w:t>25</w:t>
      </w:r>
      <w:r w:rsidR="00DE7E06">
        <w:t>.</w:t>
      </w:r>
    </w:p>
    <w:p w14:paraId="399969FB" w14:textId="77777777" w:rsidR="00415B0C" w:rsidRDefault="00415B0C" w:rsidP="001051D9">
      <w:pPr>
        <w:pStyle w:val="Text"/>
      </w:pPr>
    </w:p>
    <w:p w14:paraId="75A2DA29" w14:textId="58A47E98" w:rsidR="00606061" w:rsidRPr="005C2FCF" w:rsidRDefault="00FE3039" w:rsidP="001051D9">
      <w:pPr>
        <w:pStyle w:val="Text"/>
      </w:pPr>
      <w:r>
        <w:t>S</w:t>
      </w:r>
      <w:r w:rsidR="00523D23">
        <w:t>imon Walker</w:t>
      </w:r>
      <w:r w:rsidR="00CE248F">
        <w:br/>
      </w:r>
      <w:r w:rsidR="00CE248F" w:rsidRPr="005C2FCF">
        <w:t>Managing Director, NCVER</w:t>
      </w:r>
      <w:bookmarkEnd w:id="18"/>
      <w:bookmarkEnd w:id="19"/>
      <w:bookmarkEnd w:id="20"/>
    </w:p>
    <w:bookmarkEnd w:id="21"/>
    <w:p w14:paraId="021C3C41" w14:textId="77777777" w:rsidR="00F33784" w:rsidRDefault="00F33784" w:rsidP="003813E4">
      <w:pPr>
        <w:pStyle w:val="Contents"/>
        <w:sectPr w:rsidR="00F33784" w:rsidSect="00415B0C">
          <w:headerReference w:type="default" r:id="rId23"/>
          <w:footerReference w:type="even" r:id="rId24"/>
          <w:footerReference w:type="default" r:id="rId25"/>
          <w:pgSz w:w="11907" w:h="16840" w:code="9"/>
          <w:pgMar w:top="1276" w:right="1418" w:bottom="0" w:left="1418" w:header="709" w:footer="420" w:gutter="0"/>
          <w:cols w:space="708"/>
          <w:docGrid w:linePitch="360"/>
        </w:sectPr>
      </w:pPr>
    </w:p>
    <w:p w14:paraId="10404782" w14:textId="77777777" w:rsidR="00A071F8" w:rsidRDefault="00324917" w:rsidP="0036639C">
      <w:pPr>
        <w:pStyle w:val="Heading1"/>
        <w:mirrorIndents/>
      </w:pPr>
      <w:bookmarkStart w:id="25" w:name="_Toc275542998"/>
      <w:bookmarkStart w:id="26" w:name="_Toc416260895"/>
      <w:bookmarkStart w:id="27" w:name="_Toc416421649"/>
      <w:bookmarkStart w:id="28" w:name="_Toc421789466"/>
      <w:bookmarkStart w:id="29" w:name="_Toc80689329"/>
      <w:bookmarkStart w:id="30" w:name="_Toc83125295"/>
      <w:bookmarkStart w:id="31" w:name="_Toc83128068"/>
      <w:bookmarkStart w:id="32" w:name="_Toc83292901"/>
      <w:r>
        <w:lastRenderedPageBreak/>
        <w:t>Acknowledg</w:t>
      </w:r>
      <w:r w:rsidR="00A071F8" w:rsidRPr="00732E04">
        <w:t>ments</w:t>
      </w:r>
      <w:bookmarkEnd w:id="25"/>
      <w:bookmarkEnd w:id="26"/>
      <w:bookmarkEnd w:id="27"/>
      <w:bookmarkEnd w:id="28"/>
      <w:bookmarkEnd w:id="29"/>
      <w:bookmarkEnd w:id="30"/>
      <w:bookmarkEnd w:id="31"/>
      <w:bookmarkEnd w:id="32"/>
    </w:p>
    <w:p w14:paraId="6CC314BC" w14:textId="03F90032" w:rsidR="00A071F8" w:rsidRDefault="007462AF" w:rsidP="001051D9">
      <w:pPr>
        <w:pStyle w:val="Text"/>
        <w:rPr>
          <w:noProof/>
        </w:rPr>
        <w:sectPr w:rsidR="00A071F8" w:rsidSect="00254CE6">
          <w:headerReference w:type="default" r:id="rId26"/>
          <w:footerReference w:type="even" r:id="rId27"/>
          <w:footerReference w:type="default" r:id="rId28"/>
          <w:pgSz w:w="11907" w:h="16840" w:code="9"/>
          <w:pgMar w:top="1276" w:right="1418" w:bottom="992" w:left="1418" w:header="709" w:footer="556" w:gutter="0"/>
          <w:cols w:space="708"/>
          <w:docGrid w:linePitch="360"/>
        </w:sectPr>
      </w:pPr>
      <w:r w:rsidRPr="00EE0A38">
        <w:t>We acknowledge and thank members of: industry peak body organisations,</w:t>
      </w:r>
      <w:r w:rsidR="00EE0A38">
        <w:t xml:space="preserve"> </w:t>
      </w:r>
      <w:r w:rsidR="00D836A4">
        <w:t xml:space="preserve">and </w:t>
      </w:r>
      <w:r w:rsidR="00EE0A38">
        <w:t xml:space="preserve">employer and employee associations </w:t>
      </w:r>
      <w:r w:rsidR="00437811">
        <w:t>who</w:t>
      </w:r>
      <w:r w:rsidR="00EE0A38">
        <w:t xml:space="preserve"> </w:t>
      </w:r>
      <w:r w:rsidR="00437811">
        <w:t>gave</w:t>
      </w:r>
      <w:r w:rsidR="00EE0A38">
        <w:t xml:space="preserve"> their time to provide us with information</w:t>
      </w:r>
      <w:r w:rsidR="00D836A4">
        <w:t xml:space="preserve">. We also thank officers from Catholic and </w:t>
      </w:r>
      <w:r w:rsidR="00782135">
        <w:t>i</w:t>
      </w:r>
      <w:r w:rsidR="00D836A4">
        <w:t xml:space="preserve">ndependent school dioceses and associations from different jurisdictions </w:t>
      </w:r>
      <w:r w:rsidR="00355784">
        <w:t>who</w:t>
      </w:r>
      <w:r w:rsidR="00D836A4">
        <w:t xml:space="preserve"> have</w:t>
      </w:r>
      <w:r w:rsidR="00EE0A38">
        <w:t xml:space="preserve"> </w:t>
      </w:r>
      <w:r w:rsidR="00D836A4">
        <w:t xml:space="preserve">provided information on </w:t>
      </w:r>
      <w:r w:rsidR="00355784">
        <w:t xml:space="preserve">the </w:t>
      </w:r>
      <w:r w:rsidR="00D836A4">
        <w:t xml:space="preserve">systems used in their schools and </w:t>
      </w:r>
      <w:r w:rsidR="00EE0A38">
        <w:t>validate</w:t>
      </w:r>
      <w:r w:rsidR="00D836A4">
        <w:t>d</w:t>
      </w:r>
      <w:r w:rsidR="00EE0A38">
        <w:t xml:space="preserve"> prepared </w:t>
      </w:r>
      <w:r w:rsidR="00FC0C3D">
        <w:t>materials</w:t>
      </w:r>
      <w:r w:rsidR="006C403A">
        <w:t xml:space="preserve"> describing such systems. </w:t>
      </w:r>
      <w:r w:rsidR="00041C6E">
        <w:t xml:space="preserve">We </w:t>
      </w:r>
      <w:r w:rsidR="006C403A">
        <w:t xml:space="preserve">acknowledge </w:t>
      </w:r>
      <w:r w:rsidR="00FC0C3D">
        <w:t xml:space="preserve">those jurisdictions </w:t>
      </w:r>
      <w:r w:rsidR="00F55BC6">
        <w:t xml:space="preserve">and school </w:t>
      </w:r>
      <w:r w:rsidR="009B4AA7">
        <w:t>p</w:t>
      </w:r>
      <w:r w:rsidR="00F55BC6">
        <w:t xml:space="preserve">rincipals </w:t>
      </w:r>
      <w:r w:rsidR="00FC0C3D">
        <w:t xml:space="preserve">that </w:t>
      </w:r>
      <w:r w:rsidR="00F55BC6">
        <w:t>gave their</w:t>
      </w:r>
      <w:r w:rsidR="00FC0C3D">
        <w:t xml:space="preserve"> approval for </w:t>
      </w:r>
      <w:r w:rsidR="009275F9">
        <w:t>students and parents</w:t>
      </w:r>
      <w:r w:rsidR="00FC0C3D">
        <w:t xml:space="preserve"> to be involved in the study</w:t>
      </w:r>
      <w:r w:rsidR="00F55BC6">
        <w:t>,</w:t>
      </w:r>
      <w:r w:rsidR="00FC0C3D">
        <w:t xml:space="preserve"> and </w:t>
      </w:r>
      <w:r w:rsidR="00F55BC6">
        <w:t xml:space="preserve">school personnel for managing and implementing the surveys in schools. We thank </w:t>
      </w:r>
      <w:r w:rsidR="006C403A">
        <w:t xml:space="preserve">individuals </w:t>
      </w:r>
      <w:r w:rsidR="00F55BC6">
        <w:t xml:space="preserve">who took the time to </w:t>
      </w:r>
      <w:r w:rsidR="00FC0C3D">
        <w:t>respond to our student and parent</w:t>
      </w:r>
      <w:r w:rsidR="00F55BC6">
        <w:t xml:space="preserve"> surveys</w:t>
      </w:r>
      <w:r w:rsidR="006C403A">
        <w:t xml:space="preserve">. Thanks also go to school personnel responsible for managing or coordinating VfSSS in </w:t>
      </w:r>
      <w:r w:rsidR="00F55BC6">
        <w:t xml:space="preserve">participating </w:t>
      </w:r>
      <w:r w:rsidR="006C403A">
        <w:t>case study schools and validating the completed case studies. Special thanks go to Mike Frost</w:t>
      </w:r>
      <w:r w:rsidR="00F17148">
        <w:t>,</w:t>
      </w:r>
      <w:r w:rsidR="006C403A">
        <w:t xml:space="preserve"> who provided the models used in Tasmanian </w:t>
      </w:r>
      <w:r w:rsidR="00C24B0F">
        <w:t>i</w:t>
      </w:r>
      <w:r w:rsidR="006C403A">
        <w:t xml:space="preserve">ndependent </w:t>
      </w:r>
      <w:r w:rsidR="00C24B0F">
        <w:t>s</w:t>
      </w:r>
      <w:r w:rsidR="006C403A">
        <w:t>chools.</w:t>
      </w:r>
    </w:p>
    <w:p w14:paraId="22F0E5E1" w14:textId="77777777" w:rsidR="00A60F13" w:rsidRDefault="00A60F13">
      <w:pPr>
        <w:spacing w:before="0" w:line="240" w:lineRule="auto"/>
        <w:rPr>
          <w:rFonts w:ascii="Arial" w:hAnsi="Arial" w:cs="Arial"/>
          <w:color w:val="000000"/>
          <w:kern w:val="28"/>
          <w:sz w:val="48"/>
          <w:szCs w:val="48"/>
        </w:rPr>
      </w:pPr>
      <w:r>
        <w:br w:type="page"/>
      </w:r>
    </w:p>
    <w:p w14:paraId="12FF6989" w14:textId="32F58446" w:rsidR="00EB0AD7" w:rsidRPr="003813E4" w:rsidRDefault="00ED0752" w:rsidP="003813E4">
      <w:pPr>
        <w:pStyle w:val="Contents"/>
      </w:pPr>
      <w:r w:rsidRPr="00BE5DCB">
        <w:rPr>
          <w:noProof/>
          <w:lang w:eastAsia="en-AU"/>
        </w:rPr>
        <w:lastRenderedPageBreak/>
        <w:drawing>
          <wp:anchor distT="0" distB="0" distL="114300" distR="114300" simplePos="0" relativeHeight="252012544" behindDoc="0" locked="0" layoutInCell="1" allowOverlap="1" wp14:anchorId="4551B718" wp14:editId="2387C42A">
            <wp:simplePos x="0" y="0"/>
            <wp:positionH relativeFrom="column">
              <wp:posOffset>1890395</wp:posOffset>
            </wp:positionH>
            <wp:positionV relativeFrom="paragraph">
              <wp:posOffset>523240</wp:posOffset>
            </wp:positionV>
            <wp:extent cx="419100" cy="4191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10496" behindDoc="0" locked="0" layoutInCell="1" allowOverlap="1" wp14:anchorId="7FF00D91" wp14:editId="7EC9561E">
            <wp:simplePos x="0" y="0"/>
            <wp:positionH relativeFrom="column">
              <wp:posOffset>1414145</wp:posOffset>
            </wp:positionH>
            <wp:positionV relativeFrom="paragraph">
              <wp:posOffset>523240</wp:posOffset>
            </wp:positionV>
            <wp:extent cx="419100" cy="41910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08448" behindDoc="0" locked="0" layoutInCell="1" allowOverlap="1" wp14:anchorId="3026A2A7" wp14:editId="5D8BB160">
            <wp:simplePos x="0" y="0"/>
            <wp:positionH relativeFrom="column">
              <wp:posOffset>947420</wp:posOffset>
            </wp:positionH>
            <wp:positionV relativeFrom="paragraph">
              <wp:posOffset>532765</wp:posOffset>
            </wp:positionV>
            <wp:extent cx="419100" cy="4191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06400" behindDoc="0" locked="0" layoutInCell="1" allowOverlap="1" wp14:anchorId="35348900" wp14:editId="535DEA6C">
            <wp:simplePos x="0" y="0"/>
            <wp:positionH relativeFrom="column">
              <wp:posOffset>478155</wp:posOffset>
            </wp:positionH>
            <wp:positionV relativeFrom="paragraph">
              <wp:posOffset>541655</wp:posOffset>
            </wp:positionV>
            <wp:extent cx="410581" cy="417600"/>
            <wp:effectExtent l="0" t="0" r="8890" b="1905"/>
            <wp:wrapNone/>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410581" cy="41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943936" behindDoc="0" locked="0" layoutInCell="1" allowOverlap="1" wp14:anchorId="3857020F" wp14:editId="5B951BED">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7"/>
      <w:bookmarkEnd w:id="8"/>
      <w:bookmarkEnd w:id="9"/>
    </w:p>
    <w:p w14:paraId="55C7F826" w14:textId="06236714" w:rsidR="00415B0C" w:rsidRDefault="002947D3" w:rsidP="000D3957">
      <w:pPr>
        <w:pStyle w:val="TOC1"/>
        <w:tabs>
          <w:tab w:val="clear" w:pos="6804"/>
          <w:tab w:val="right" w:pos="8789"/>
        </w:tabs>
        <w:ind w:right="-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415B0C">
        <w:t>Tables and figures</w:t>
      </w:r>
      <w:r w:rsidR="00415B0C">
        <w:tab/>
      </w:r>
      <w:r w:rsidR="00415B0C">
        <w:fldChar w:fldCharType="begin"/>
      </w:r>
      <w:r w:rsidR="00415B0C">
        <w:instrText xml:space="preserve"> PAGEREF _Toc83292902 \h </w:instrText>
      </w:r>
      <w:r w:rsidR="00415B0C">
        <w:fldChar w:fldCharType="separate"/>
      </w:r>
      <w:r w:rsidR="00415B0C">
        <w:t>7</w:t>
      </w:r>
      <w:r w:rsidR="00415B0C">
        <w:fldChar w:fldCharType="end"/>
      </w:r>
    </w:p>
    <w:p w14:paraId="6E09CFF6" w14:textId="6183497E" w:rsidR="00415B0C" w:rsidRDefault="00415B0C" w:rsidP="000D3957">
      <w:pPr>
        <w:pStyle w:val="TOC1"/>
        <w:tabs>
          <w:tab w:val="clear" w:pos="6804"/>
          <w:tab w:val="right" w:pos="8789"/>
        </w:tabs>
        <w:ind w:right="-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_Toc83292905 \h </w:instrText>
      </w:r>
      <w:r>
        <w:fldChar w:fldCharType="separate"/>
      </w:r>
      <w:r>
        <w:t>9</w:t>
      </w:r>
      <w:r>
        <w:fldChar w:fldCharType="end"/>
      </w:r>
    </w:p>
    <w:p w14:paraId="097BFA9F" w14:textId="1DDB58A1"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Trends in VfSSS</w:t>
      </w:r>
      <w:r>
        <w:tab/>
      </w:r>
      <w:r>
        <w:fldChar w:fldCharType="begin"/>
      </w:r>
      <w:r>
        <w:instrText xml:space="preserve"> PAGEREF _Toc83292906 \h </w:instrText>
      </w:r>
      <w:r>
        <w:fldChar w:fldCharType="separate"/>
      </w:r>
      <w:r>
        <w:t>9</w:t>
      </w:r>
      <w:r>
        <w:fldChar w:fldCharType="end"/>
      </w:r>
    </w:p>
    <w:p w14:paraId="744A48C0" w14:textId="3CC75D1B"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Why students and parents choose VfSSS</w:t>
      </w:r>
      <w:r>
        <w:tab/>
      </w:r>
      <w:r>
        <w:fldChar w:fldCharType="begin"/>
      </w:r>
      <w:r>
        <w:instrText xml:space="preserve"> PAGEREF _Toc83292907 \h </w:instrText>
      </w:r>
      <w:r>
        <w:fldChar w:fldCharType="separate"/>
      </w:r>
      <w:r>
        <w:t>9</w:t>
      </w:r>
      <w:r>
        <w:fldChar w:fldCharType="end"/>
      </w:r>
    </w:p>
    <w:p w14:paraId="60D5E748" w14:textId="693F15F6"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Models of VfSSS provision</w:t>
      </w:r>
      <w:r>
        <w:tab/>
      </w:r>
      <w:r>
        <w:fldChar w:fldCharType="begin"/>
      </w:r>
      <w:r>
        <w:instrText xml:space="preserve"> PAGEREF _Toc83292908 \h </w:instrText>
      </w:r>
      <w:r>
        <w:fldChar w:fldCharType="separate"/>
      </w:r>
      <w:r>
        <w:t>10</w:t>
      </w:r>
      <w:r>
        <w:fldChar w:fldCharType="end"/>
      </w:r>
    </w:p>
    <w:p w14:paraId="0916A6FA" w14:textId="60AF1831"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Industry and employer perspectives on VfSSS</w:t>
      </w:r>
      <w:r>
        <w:tab/>
      </w:r>
      <w:r>
        <w:fldChar w:fldCharType="begin"/>
      </w:r>
      <w:r>
        <w:instrText xml:space="preserve"> PAGEREF _Toc83292909 \h </w:instrText>
      </w:r>
      <w:r>
        <w:fldChar w:fldCharType="separate"/>
      </w:r>
      <w:r>
        <w:t>10</w:t>
      </w:r>
      <w:r>
        <w:fldChar w:fldCharType="end"/>
      </w:r>
    </w:p>
    <w:p w14:paraId="451074ED" w14:textId="0320C11F"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Factors which lead to effective practice</w:t>
      </w:r>
      <w:r>
        <w:tab/>
      </w:r>
      <w:r>
        <w:fldChar w:fldCharType="begin"/>
      </w:r>
      <w:r>
        <w:instrText xml:space="preserve"> PAGEREF _Toc83292910 \h </w:instrText>
      </w:r>
      <w:r>
        <w:fldChar w:fldCharType="separate"/>
      </w:r>
      <w:r>
        <w:t>10</w:t>
      </w:r>
      <w:r>
        <w:fldChar w:fldCharType="end"/>
      </w:r>
    </w:p>
    <w:p w14:paraId="2362731A" w14:textId="2D6E5994"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Employment and training outcomes</w:t>
      </w:r>
      <w:r>
        <w:tab/>
      </w:r>
      <w:r>
        <w:fldChar w:fldCharType="begin"/>
      </w:r>
      <w:r>
        <w:instrText xml:space="preserve"> PAGEREF _Toc83292911 \h </w:instrText>
      </w:r>
      <w:r>
        <w:fldChar w:fldCharType="separate"/>
      </w:r>
      <w:r>
        <w:t>11</w:t>
      </w:r>
      <w:r>
        <w:fldChar w:fldCharType="end"/>
      </w:r>
    </w:p>
    <w:p w14:paraId="12E67F78" w14:textId="77E1A04D" w:rsidR="00415B0C" w:rsidRDefault="00415B0C" w:rsidP="000D3957">
      <w:pPr>
        <w:pStyle w:val="TOC1"/>
        <w:tabs>
          <w:tab w:val="clear" w:pos="6804"/>
          <w:tab w:val="right" w:pos="8789"/>
        </w:tabs>
        <w:ind w:right="-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_Toc83292912 \h </w:instrText>
      </w:r>
      <w:r>
        <w:fldChar w:fldCharType="separate"/>
      </w:r>
      <w:r>
        <w:t>12</w:t>
      </w:r>
      <w:r>
        <w:fldChar w:fldCharType="end"/>
      </w:r>
    </w:p>
    <w:p w14:paraId="2FB4DBF6" w14:textId="3B5A8757"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Scope of the study</w:t>
      </w:r>
      <w:r>
        <w:tab/>
      </w:r>
      <w:r>
        <w:fldChar w:fldCharType="begin"/>
      </w:r>
      <w:r>
        <w:instrText xml:space="preserve"> PAGEREF _Toc83292913 \h </w:instrText>
      </w:r>
      <w:r>
        <w:fldChar w:fldCharType="separate"/>
      </w:r>
      <w:r>
        <w:t>13</w:t>
      </w:r>
      <w:r>
        <w:fldChar w:fldCharType="end"/>
      </w:r>
    </w:p>
    <w:p w14:paraId="48673D24" w14:textId="5FB31606" w:rsidR="00415B0C" w:rsidRDefault="00415B0C" w:rsidP="000D3957">
      <w:pPr>
        <w:pStyle w:val="TOC1"/>
        <w:tabs>
          <w:tab w:val="clear" w:pos="6804"/>
          <w:tab w:val="right" w:pos="8789"/>
        </w:tabs>
        <w:ind w:right="-1"/>
        <w:rPr>
          <w:rFonts w:asciiTheme="minorHAnsi" w:eastAsiaTheme="minorEastAsia" w:hAnsiTheme="minorHAnsi" w:cstheme="minorBidi"/>
          <w:color w:val="auto"/>
          <w:sz w:val="22"/>
          <w:szCs w:val="22"/>
          <w:lang w:eastAsia="en-AU"/>
        </w:rPr>
      </w:pPr>
      <w:r>
        <w:t>The findings</w:t>
      </w:r>
      <w:r>
        <w:tab/>
      </w:r>
      <w:r>
        <w:fldChar w:fldCharType="begin"/>
      </w:r>
      <w:r>
        <w:instrText xml:space="preserve"> PAGEREF _Toc83292914 \h </w:instrText>
      </w:r>
      <w:r>
        <w:fldChar w:fldCharType="separate"/>
      </w:r>
      <w:r>
        <w:t>14</w:t>
      </w:r>
      <w:r>
        <w:fldChar w:fldCharType="end"/>
      </w:r>
    </w:p>
    <w:p w14:paraId="3BA16093" w14:textId="396BA316"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What we mean by VfSSS</w:t>
      </w:r>
      <w:r>
        <w:tab/>
      </w:r>
      <w:r>
        <w:fldChar w:fldCharType="begin"/>
      </w:r>
      <w:r>
        <w:instrText xml:space="preserve"> PAGEREF _Toc83292915 \h </w:instrText>
      </w:r>
      <w:r>
        <w:fldChar w:fldCharType="separate"/>
      </w:r>
      <w:r>
        <w:t>14</w:t>
      </w:r>
      <w:r>
        <w:fldChar w:fldCharType="end"/>
      </w:r>
    </w:p>
    <w:p w14:paraId="3902C0B8" w14:textId="42EB2B6A"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VfSSS trends</w:t>
      </w:r>
      <w:r>
        <w:tab/>
      </w:r>
      <w:r>
        <w:fldChar w:fldCharType="begin"/>
      </w:r>
      <w:r>
        <w:instrText xml:space="preserve"> PAGEREF _Toc83292916 \h </w:instrText>
      </w:r>
      <w:r>
        <w:fldChar w:fldCharType="separate"/>
      </w:r>
      <w:r>
        <w:t>14</w:t>
      </w:r>
      <w:r>
        <w:fldChar w:fldCharType="end"/>
      </w:r>
    </w:p>
    <w:p w14:paraId="39A81A1A" w14:textId="717CB298"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Models of provision</w:t>
      </w:r>
      <w:r>
        <w:tab/>
      </w:r>
      <w:r>
        <w:fldChar w:fldCharType="begin"/>
      </w:r>
      <w:r>
        <w:instrText xml:space="preserve"> PAGEREF _Toc83292917 \h </w:instrText>
      </w:r>
      <w:r>
        <w:fldChar w:fldCharType="separate"/>
      </w:r>
      <w:r>
        <w:t>14</w:t>
      </w:r>
      <w:r>
        <w:fldChar w:fldCharType="end"/>
      </w:r>
    </w:p>
    <w:p w14:paraId="00FE2753" w14:textId="4F241A9B"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A closer look at VfSSS arrangements in non-government schools</w:t>
      </w:r>
      <w:r>
        <w:tab/>
      </w:r>
      <w:r>
        <w:fldChar w:fldCharType="begin"/>
      </w:r>
      <w:r>
        <w:instrText xml:space="preserve"> PAGEREF _Toc83292918 \h </w:instrText>
      </w:r>
      <w:r>
        <w:fldChar w:fldCharType="separate"/>
      </w:r>
      <w:r>
        <w:t>15</w:t>
      </w:r>
      <w:r>
        <w:fldChar w:fldCharType="end"/>
      </w:r>
    </w:p>
    <w:p w14:paraId="31374065" w14:textId="502685FD"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Why students and parents choose VfSSS</w:t>
      </w:r>
      <w:r>
        <w:tab/>
      </w:r>
      <w:r>
        <w:fldChar w:fldCharType="begin"/>
      </w:r>
      <w:r>
        <w:instrText xml:space="preserve"> PAGEREF _Toc83292919 \h </w:instrText>
      </w:r>
      <w:r>
        <w:fldChar w:fldCharType="separate"/>
      </w:r>
      <w:r>
        <w:t>16</w:t>
      </w:r>
      <w:r>
        <w:fldChar w:fldCharType="end"/>
      </w:r>
    </w:p>
    <w:p w14:paraId="2FAE20BC" w14:textId="6D7FAF49"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ATAR achievement is often desired by students and parents</w:t>
      </w:r>
      <w:r>
        <w:tab/>
      </w:r>
      <w:r>
        <w:fldChar w:fldCharType="begin"/>
      </w:r>
      <w:r>
        <w:instrText xml:space="preserve"> PAGEREF _Toc83292920 \h </w:instrText>
      </w:r>
      <w:r>
        <w:fldChar w:fldCharType="separate"/>
      </w:r>
      <w:r>
        <w:t>17</w:t>
      </w:r>
      <w:r>
        <w:fldChar w:fldCharType="end"/>
      </w:r>
    </w:p>
    <w:p w14:paraId="462A9A8F" w14:textId="56074A69"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Feedback from industry and employers</w:t>
      </w:r>
      <w:r>
        <w:tab/>
      </w:r>
      <w:r>
        <w:fldChar w:fldCharType="begin"/>
      </w:r>
      <w:r>
        <w:instrText xml:space="preserve"> PAGEREF _Toc83292921 \h </w:instrText>
      </w:r>
      <w:r>
        <w:fldChar w:fldCharType="separate"/>
      </w:r>
      <w:r>
        <w:t>17</w:t>
      </w:r>
      <w:r>
        <w:fldChar w:fldCharType="end"/>
      </w:r>
    </w:p>
    <w:p w14:paraId="6B78425D" w14:textId="68D4AF74"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Factors that lead to successful outcomes at school</w:t>
      </w:r>
      <w:r>
        <w:tab/>
      </w:r>
      <w:r>
        <w:fldChar w:fldCharType="begin"/>
      </w:r>
      <w:r>
        <w:instrText xml:space="preserve"> PAGEREF _Toc83292922 \h </w:instrText>
      </w:r>
      <w:r>
        <w:fldChar w:fldCharType="separate"/>
      </w:r>
      <w:r>
        <w:t>19</w:t>
      </w:r>
      <w:r>
        <w:fldChar w:fldCharType="end"/>
      </w:r>
    </w:p>
    <w:p w14:paraId="7F96ED35" w14:textId="3CA2AA82"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Employment and training outcomes</w:t>
      </w:r>
      <w:r>
        <w:tab/>
      </w:r>
      <w:r>
        <w:fldChar w:fldCharType="begin"/>
      </w:r>
      <w:r>
        <w:instrText xml:space="preserve"> PAGEREF _Toc83292923 \h </w:instrText>
      </w:r>
      <w:r>
        <w:fldChar w:fldCharType="separate"/>
      </w:r>
      <w:r>
        <w:t>22</w:t>
      </w:r>
      <w:r>
        <w:fldChar w:fldCharType="end"/>
      </w:r>
    </w:p>
    <w:p w14:paraId="5C16FB2B" w14:textId="37C93AE8"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Final remarks</w:t>
      </w:r>
      <w:r>
        <w:tab/>
      </w:r>
      <w:r>
        <w:fldChar w:fldCharType="begin"/>
      </w:r>
      <w:r>
        <w:instrText xml:space="preserve"> PAGEREF _Toc83292924 \h </w:instrText>
      </w:r>
      <w:r>
        <w:fldChar w:fldCharType="separate"/>
      </w:r>
      <w:r>
        <w:t>23</w:t>
      </w:r>
      <w:r>
        <w:fldChar w:fldCharType="end"/>
      </w:r>
    </w:p>
    <w:p w14:paraId="78AE96A1" w14:textId="74FD7A98" w:rsidR="00415B0C" w:rsidRDefault="00415B0C" w:rsidP="000D3957">
      <w:pPr>
        <w:pStyle w:val="TOC1"/>
        <w:tabs>
          <w:tab w:val="clear" w:pos="6804"/>
          <w:tab w:val="right" w:pos="8789"/>
        </w:tabs>
        <w:ind w:right="-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_Toc83292925 \h </w:instrText>
      </w:r>
      <w:r>
        <w:fldChar w:fldCharType="separate"/>
      </w:r>
      <w:r>
        <w:t>24</w:t>
      </w:r>
      <w:r>
        <w:fldChar w:fldCharType="end"/>
      </w:r>
    </w:p>
    <w:p w14:paraId="5CD5A1E9" w14:textId="5B575D70" w:rsidR="00415B0C" w:rsidRDefault="00415B0C" w:rsidP="000D3957">
      <w:pPr>
        <w:pStyle w:val="TOC1"/>
        <w:tabs>
          <w:tab w:val="clear" w:pos="6804"/>
          <w:tab w:val="right" w:pos="8789"/>
        </w:tabs>
        <w:ind w:right="-1"/>
        <w:rPr>
          <w:rFonts w:asciiTheme="minorHAnsi" w:eastAsiaTheme="minorEastAsia" w:hAnsiTheme="minorHAnsi" w:cstheme="minorBidi"/>
          <w:color w:val="auto"/>
          <w:sz w:val="22"/>
          <w:szCs w:val="22"/>
          <w:lang w:eastAsia="en-AU"/>
        </w:rPr>
      </w:pPr>
      <w:r>
        <w:t>Appendix</w:t>
      </w:r>
      <w:r>
        <w:tab/>
      </w:r>
      <w:r>
        <w:fldChar w:fldCharType="begin"/>
      </w:r>
      <w:r>
        <w:instrText xml:space="preserve"> PAGEREF _Toc83292926 \h </w:instrText>
      </w:r>
      <w:r>
        <w:fldChar w:fldCharType="separate"/>
      </w:r>
      <w:r>
        <w:t>25</w:t>
      </w:r>
      <w:r>
        <w:fldChar w:fldCharType="end"/>
      </w:r>
    </w:p>
    <w:p w14:paraId="0AB15891" w14:textId="7793DA09"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A: Detailed scope and method</w:t>
      </w:r>
      <w:r>
        <w:tab/>
      </w:r>
      <w:r>
        <w:fldChar w:fldCharType="begin"/>
      </w:r>
      <w:r>
        <w:instrText xml:space="preserve"> PAGEREF _Toc83292927 \h </w:instrText>
      </w:r>
      <w:r>
        <w:fldChar w:fldCharType="separate"/>
      </w:r>
      <w:r>
        <w:t>25</w:t>
      </w:r>
      <w:r>
        <w:fldChar w:fldCharType="end"/>
      </w:r>
    </w:p>
    <w:p w14:paraId="0C94E990" w14:textId="7E209343"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B: Trends in uptake</w:t>
      </w:r>
      <w:r>
        <w:tab/>
      </w:r>
      <w:r>
        <w:fldChar w:fldCharType="begin"/>
      </w:r>
      <w:r>
        <w:instrText xml:space="preserve"> PAGEREF _Toc83292929 \h </w:instrText>
      </w:r>
      <w:r>
        <w:fldChar w:fldCharType="separate"/>
      </w:r>
      <w:r>
        <w:t>28</w:t>
      </w:r>
      <w:r>
        <w:fldChar w:fldCharType="end"/>
      </w:r>
    </w:p>
    <w:p w14:paraId="47D0E179" w14:textId="42BE6541"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C: Non-government sector - a sample of jurisdictional models</w:t>
      </w:r>
      <w:r>
        <w:tab/>
      </w:r>
      <w:r>
        <w:fldChar w:fldCharType="begin"/>
      </w:r>
      <w:r>
        <w:instrText xml:space="preserve"> PAGEREF _Toc83292930 \h </w:instrText>
      </w:r>
      <w:r>
        <w:fldChar w:fldCharType="separate"/>
      </w:r>
      <w:r>
        <w:t>30</w:t>
      </w:r>
      <w:r>
        <w:fldChar w:fldCharType="end"/>
      </w:r>
    </w:p>
    <w:p w14:paraId="08DD23FD" w14:textId="1D3F4874"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D: Student and parent surveys</w:t>
      </w:r>
      <w:r>
        <w:tab/>
      </w:r>
      <w:r>
        <w:fldChar w:fldCharType="begin"/>
      </w:r>
      <w:r>
        <w:instrText xml:space="preserve"> PAGEREF _Toc83292932 \h </w:instrText>
      </w:r>
      <w:r>
        <w:fldChar w:fldCharType="separate"/>
      </w:r>
      <w:r>
        <w:t>33</w:t>
      </w:r>
      <w:r>
        <w:fldChar w:fldCharType="end"/>
      </w:r>
    </w:p>
    <w:p w14:paraId="4EA60D24" w14:textId="1FCB5BD1"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E: Industry and employer views</w:t>
      </w:r>
      <w:r>
        <w:tab/>
      </w:r>
      <w:r>
        <w:fldChar w:fldCharType="begin"/>
      </w:r>
      <w:r>
        <w:instrText xml:space="preserve"> PAGEREF _Toc83292935 \h </w:instrText>
      </w:r>
      <w:r>
        <w:fldChar w:fldCharType="separate"/>
      </w:r>
      <w:r>
        <w:t>41</w:t>
      </w:r>
      <w:r>
        <w:fldChar w:fldCharType="end"/>
      </w:r>
    </w:p>
    <w:p w14:paraId="49A893FE" w14:textId="578E13F3"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t>F: Case Studies</w:t>
      </w:r>
      <w:r>
        <w:tab/>
      </w:r>
      <w:r>
        <w:fldChar w:fldCharType="begin"/>
      </w:r>
      <w:r>
        <w:instrText xml:space="preserve"> PAGEREF _Toc83292938 \h </w:instrText>
      </w:r>
      <w:r>
        <w:fldChar w:fldCharType="separate"/>
      </w:r>
      <w:r>
        <w:t>46</w:t>
      </w:r>
      <w:r>
        <w:fldChar w:fldCharType="end"/>
      </w:r>
    </w:p>
    <w:p w14:paraId="09B9313A" w14:textId="1FA52167" w:rsidR="00415B0C" w:rsidRDefault="00415B0C" w:rsidP="000D3957">
      <w:pPr>
        <w:pStyle w:val="TOC2"/>
        <w:tabs>
          <w:tab w:val="clear" w:pos="6804"/>
          <w:tab w:val="right" w:pos="8789"/>
        </w:tabs>
        <w:ind w:right="-1"/>
        <w:rPr>
          <w:rFonts w:asciiTheme="minorHAnsi" w:eastAsiaTheme="minorEastAsia" w:hAnsiTheme="minorHAnsi" w:cstheme="minorBidi"/>
          <w:color w:val="auto"/>
          <w:sz w:val="22"/>
          <w:szCs w:val="22"/>
          <w:lang w:eastAsia="en-AU"/>
        </w:rPr>
      </w:pPr>
      <w:r w:rsidRPr="000B472B">
        <w:rPr>
          <w:lang w:val="en-US"/>
        </w:rPr>
        <w:t>G: LSAY analysis of employment and training outcomes</w:t>
      </w:r>
      <w:r>
        <w:tab/>
      </w:r>
      <w:r>
        <w:fldChar w:fldCharType="begin"/>
      </w:r>
      <w:r>
        <w:instrText xml:space="preserve"> PAGEREF _Toc83292948 \h </w:instrText>
      </w:r>
      <w:r>
        <w:fldChar w:fldCharType="separate"/>
      </w:r>
      <w:r>
        <w:t>73</w:t>
      </w:r>
      <w:r>
        <w:fldChar w:fldCharType="end"/>
      </w:r>
    </w:p>
    <w:p w14:paraId="752E46DD" w14:textId="20A23957" w:rsidR="00ED0C08" w:rsidRPr="00156177" w:rsidRDefault="002947D3" w:rsidP="000D3957">
      <w:pPr>
        <w:pStyle w:val="Text"/>
        <w:tabs>
          <w:tab w:val="right" w:pos="8789"/>
        </w:tabs>
        <w:ind w:right="-1"/>
        <w:rPr>
          <w:color w:val="C00000"/>
        </w:rPr>
      </w:pPr>
      <w:r>
        <w:rPr>
          <w:noProof/>
        </w:rPr>
        <w:fldChar w:fldCharType="end"/>
      </w:r>
    </w:p>
    <w:p w14:paraId="0B618C91" w14:textId="77777777" w:rsidR="00ED0C08" w:rsidRPr="00156177" w:rsidRDefault="00ED0C08">
      <w:pPr>
        <w:spacing w:before="0" w:line="240" w:lineRule="auto"/>
        <w:rPr>
          <w:b/>
          <w:color w:val="C00000"/>
        </w:rPr>
      </w:pPr>
      <w:r w:rsidRPr="00156177">
        <w:rPr>
          <w:b/>
          <w:color w:val="C00000"/>
        </w:rPr>
        <w:br w:type="page"/>
      </w:r>
    </w:p>
    <w:p w14:paraId="385A48F4" w14:textId="77777777" w:rsidR="00ED0C08" w:rsidRDefault="00ED0C08" w:rsidP="00ED0C08">
      <w:pPr>
        <w:pStyle w:val="Heading1"/>
      </w:pPr>
      <w:bookmarkStart w:id="33" w:name="_Toc316371579"/>
      <w:bookmarkStart w:id="34" w:name="_Toc83292902"/>
      <w:r>
        <w:lastRenderedPageBreak/>
        <w:t>Tables and figures</w:t>
      </w:r>
      <w:bookmarkEnd w:id="33"/>
      <w:bookmarkEnd w:id="34"/>
    </w:p>
    <w:p w14:paraId="34CA8441" w14:textId="77777777" w:rsidR="00A60F13" w:rsidRDefault="00A60F13" w:rsidP="00A60F13">
      <w:pPr>
        <w:pStyle w:val="Heading2"/>
      </w:pPr>
      <w:bookmarkStart w:id="35" w:name="_Toc296497516"/>
      <w:bookmarkStart w:id="36" w:name="_Toc298162801"/>
      <w:bookmarkStart w:id="37" w:name="_Toc316371580"/>
      <w:bookmarkStart w:id="38" w:name="_Toc421789468"/>
      <w:bookmarkStart w:id="39" w:name="_Toc80689331"/>
      <w:bookmarkStart w:id="40" w:name="_Toc83125297"/>
      <w:bookmarkStart w:id="41" w:name="_Toc83128070"/>
      <w:bookmarkStart w:id="42" w:name="_Toc83292903"/>
      <w:r>
        <w:t>Tables</w:t>
      </w:r>
      <w:bookmarkEnd w:id="35"/>
      <w:bookmarkEnd w:id="36"/>
      <w:bookmarkEnd w:id="37"/>
      <w:bookmarkEnd w:id="38"/>
      <w:bookmarkEnd w:id="39"/>
      <w:bookmarkEnd w:id="40"/>
      <w:bookmarkEnd w:id="41"/>
      <w:bookmarkEnd w:id="42"/>
    </w:p>
    <w:p w14:paraId="318AEC52" w14:textId="7BE0C2B9" w:rsidR="00A36F76" w:rsidRDefault="00A60F13" w:rsidP="0025387C">
      <w:pPr>
        <w:pStyle w:val="TableofFigures"/>
        <w:tabs>
          <w:tab w:val="clear" w:pos="284"/>
          <w:tab w:val="clear" w:pos="6804"/>
          <w:tab w:val="left" w:pos="426"/>
          <w:tab w:val="left" w:pos="950"/>
          <w:tab w:val="right" w:pos="8505"/>
        </w:tabs>
        <w:ind w:right="282"/>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A36F76">
        <w:t>1</w:t>
      </w:r>
      <w:r w:rsidR="00A36F76">
        <w:rPr>
          <w:rFonts w:asciiTheme="minorHAnsi" w:eastAsiaTheme="minorEastAsia" w:hAnsiTheme="minorHAnsi" w:cstheme="minorBidi"/>
          <w:color w:val="auto"/>
          <w:sz w:val="22"/>
          <w:szCs w:val="22"/>
          <w:lang w:eastAsia="en-AU"/>
        </w:rPr>
        <w:tab/>
      </w:r>
      <w:r w:rsidR="00A36F76">
        <w:t>School RTOs by state/territory of RTO head office and school sector, 2021</w:t>
      </w:r>
      <w:r w:rsidR="00A36F76">
        <w:tab/>
      </w:r>
      <w:r w:rsidR="00A36F76">
        <w:fldChar w:fldCharType="begin"/>
      </w:r>
      <w:r w:rsidR="00A36F76">
        <w:instrText xml:space="preserve"> PAGEREF _Toc80857803 \h </w:instrText>
      </w:r>
      <w:r w:rsidR="00A36F76">
        <w:fldChar w:fldCharType="separate"/>
      </w:r>
      <w:r w:rsidR="005D46AE">
        <w:t>14</w:t>
      </w:r>
      <w:r w:rsidR="00A36F76">
        <w:fldChar w:fldCharType="end"/>
      </w:r>
    </w:p>
    <w:p w14:paraId="3998CB40" w14:textId="75E91B29"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B1</w:t>
      </w:r>
      <w:r>
        <w:rPr>
          <w:rFonts w:asciiTheme="minorHAnsi" w:eastAsiaTheme="minorEastAsia" w:hAnsiTheme="minorHAnsi" w:cstheme="minorBidi"/>
          <w:color w:val="auto"/>
          <w:sz w:val="22"/>
          <w:szCs w:val="22"/>
          <w:lang w:eastAsia="en-AU"/>
        </w:rPr>
        <w:tab/>
      </w:r>
      <w:r>
        <w:t>VET for secondary school students enrolments by training package, 2020 (%)</w:t>
      </w:r>
      <w:r>
        <w:tab/>
      </w:r>
      <w:r>
        <w:fldChar w:fldCharType="begin"/>
      </w:r>
      <w:r>
        <w:instrText xml:space="preserve"> PAGEREF _Toc80857804 \h </w:instrText>
      </w:r>
      <w:r>
        <w:fldChar w:fldCharType="separate"/>
      </w:r>
      <w:r w:rsidR="005D46AE">
        <w:t>28</w:t>
      </w:r>
      <w:r>
        <w:fldChar w:fldCharType="end"/>
      </w:r>
    </w:p>
    <w:p w14:paraId="35BA1856" w14:textId="1B586ABE"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B2</w:t>
      </w:r>
      <w:r>
        <w:rPr>
          <w:rFonts w:asciiTheme="minorHAnsi" w:eastAsiaTheme="minorEastAsia" w:hAnsiTheme="minorHAnsi" w:cstheme="minorBidi"/>
          <w:color w:val="auto"/>
          <w:sz w:val="22"/>
          <w:szCs w:val="22"/>
          <w:lang w:eastAsia="en-AU"/>
        </w:rPr>
        <w:tab/>
      </w:r>
      <w:r>
        <w:t xml:space="preserve">Students undertaking VET for secondary school students that are school-based </w:t>
      </w:r>
      <w:r w:rsidR="0025387C">
        <w:br/>
      </w:r>
      <w:r w:rsidR="0025387C">
        <w:tab/>
      </w:r>
      <w:r>
        <w:t>apprentices and trainees by state/territory, 2010 &amp; 2020 (%)</w:t>
      </w:r>
      <w:r>
        <w:tab/>
      </w:r>
      <w:r>
        <w:fldChar w:fldCharType="begin"/>
      </w:r>
      <w:r>
        <w:instrText xml:space="preserve"> PAGEREF _Toc80857805 \h </w:instrText>
      </w:r>
      <w:r>
        <w:fldChar w:fldCharType="separate"/>
      </w:r>
      <w:r w:rsidR="005D46AE">
        <w:t>28</w:t>
      </w:r>
      <w:r>
        <w:fldChar w:fldCharType="end"/>
      </w:r>
    </w:p>
    <w:p w14:paraId="3F447D06" w14:textId="6ED661CB"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D1</w:t>
      </w:r>
      <w:r>
        <w:rPr>
          <w:rFonts w:asciiTheme="minorHAnsi" w:eastAsiaTheme="minorEastAsia" w:hAnsiTheme="minorHAnsi" w:cstheme="minorBidi"/>
          <w:color w:val="auto"/>
          <w:sz w:val="22"/>
          <w:szCs w:val="22"/>
          <w:lang w:eastAsia="en-AU"/>
        </w:rPr>
        <w:tab/>
      </w:r>
      <w:r>
        <w:t xml:space="preserve">VET for secondary school students surveyed by training package of course in which </w:t>
      </w:r>
      <w:r w:rsidR="0025387C">
        <w:br/>
      </w:r>
      <w:r w:rsidR="0025387C">
        <w:tab/>
      </w:r>
      <w:r>
        <w:t>enrolled, 2021 (%)</w:t>
      </w:r>
      <w:r>
        <w:tab/>
      </w:r>
      <w:r>
        <w:fldChar w:fldCharType="begin"/>
      </w:r>
      <w:r>
        <w:instrText xml:space="preserve"> PAGEREF _Toc80857806 \h </w:instrText>
      </w:r>
      <w:r>
        <w:fldChar w:fldCharType="separate"/>
      </w:r>
      <w:r w:rsidR="005D46AE">
        <w:t>34</w:t>
      </w:r>
      <w:r>
        <w:fldChar w:fldCharType="end"/>
      </w:r>
    </w:p>
    <w:p w14:paraId="417D2A98" w14:textId="13CE8660"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D2</w:t>
      </w:r>
      <w:r>
        <w:rPr>
          <w:rFonts w:asciiTheme="minorHAnsi" w:eastAsiaTheme="minorEastAsia" w:hAnsiTheme="minorHAnsi" w:cstheme="minorBidi"/>
          <w:color w:val="auto"/>
          <w:sz w:val="22"/>
          <w:szCs w:val="22"/>
          <w:lang w:eastAsia="en-AU"/>
        </w:rPr>
        <w:tab/>
      </w:r>
      <w:r>
        <w:t>Students’ reason(s) for doing a VET course while still at school, 2021 (%)</w:t>
      </w:r>
      <w:r>
        <w:tab/>
      </w:r>
      <w:r>
        <w:fldChar w:fldCharType="begin"/>
      </w:r>
      <w:r>
        <w:instrText xml:space="preserve"> PAGEREF _Toc80857807 \h </w:instrText>
      </w:r>
      <w:r>
        <w:fldChar w:fldCharType="separate"/>
      </w:r>
      <w:r w:rsidR="005D46AE">
        <w:t>35</w:t>
      </w:r>
      <w:r>
        <w:fldChar w:fldCharType="end"/>
      </w:r>
    </w:p>
    <w:p w14:paraId="79D7D3C5" w14:textId="783F2E64"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D3</w:t>
      </w:r>
      <w:r>
        <w:rPr>
          <w:rFonts w:asciiTheme="minorHAnsi" w:eastAsiaTheme="minorEastAsia" w:hAnsiTheme="minorHAnsi" w:cstheme="minorBidi"/>
          <w:color w:val="auto"/>
          <w:sz w:val="22"/>
          <w:szCs w:val="22"/>
          <w:lang w:eastAsia="en-AU"/>
        </w:rPr>
        <w:tab/>
      </w:r>
      <w:r>
        <w:t>Students’ aspirations for after final year of schooling, 2021 (%)</w:t>
      </w:r>
      <w:r>
        <w:tab/>
      </w:r>
      <w:r>
        <w:fldChar w:fldCharType="begin"/>
      </w:r>
      <w:r>
        <w:instrText xml:space="preserve"> PAGEREF _Toc80857808 \h </w:instrText>
      </w:r>
      <w:r>
        <w:fldChar w:fldCharType="separate"/>
      </w:r>
      <w:r w:rsidR="005D46AE">
        <w:t>35</w:t>
      </w:r>
      <w:r>
        <w:fldChar w:fldCharType="end"/>
      </w:r>
    </w:p>
    <w:p w14:paraId="67E42280" w14:textId="7C281E71"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D4</w:t>
      </w:r>
      <w:r>
        <w:rPr>
          <w:rFonts w:asciiTheme="minorHAnsi" w:eastAsiaTheme="minorEastAsia" w:hAnsiTheme="minorHAnsi" w:cstheme="minorBidi"/>
          <w:color w:val="auto"/>
          <w:sz w:val="22"/>
          <w:szCs w:val="22"/>
          <w:lang w:eastAsia="en-AU"/>
        </w:rPr>
        <w:tab/>
      </w:r>
      <w:r>
        <w:t xml:space="preserve">Parents surveyed by the training package of the VET for secondary school students </w:t>
      </w:r>
      <w:r w:rsidR="0025387C">
        <w:br/>
      </w:r>
      <w:r w:rsidR="0025387C">
        <w:tab/>
      </w:r>
      <w:r>
        <w:t>program in which their child was enrolled, 2021 (%)</w:t>
      </w:r>
      <w:r>
        <w:tab/>
      </w:r>
      <w:r>
        <w:fldChar w:fldCharType="begin"/>
      </w:r>
      <w:r>
        <w:instrText xml:space="preserve"> PAGEREF _Toc80857809 \h </w:instrText>
      </w:r>
      <w:r>
        <w:fldChar w:fldCharType="separate"/>
      </w:r>
      <w:r w:rsidR="005D46AE">
        <w:t>37</w:t>
      </w:r>
      <w:r>
        <w:fldChar w:fldCharType="end"/>
      </w:r>
    </w:p>
    <w:p w14:paraId="360C851B" w14:textId="637D401E"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D5</w:t>
      </w:r>
      <w:r>
        <w:rPr>
          <w:rFonts w:asciiTheme="minorHAnsi" w:eastAsiaTheme="minorEastAsia" w:hAnsiTheme="minorHAnsi" w:cstheme="minorBidi"/>
          <w:color w:val="auto"/>
          <w:sz w:val="22"/>
          <w:szCs w:val="22"/>
          <w:lang w:eastAsia="en-AU"/>
        </w:rPr>
        <w:tab/>
      </w:r>
      <w:r>
        <w:t xml:space="preserve">Parents’ perceived benefits for their child doing a VET course while still at school, </w:t>
      </w:r>
      <w:r w:rsidR="0025387C">
        <w:br/>
      </w:r>
      <w:r w:rsidR="0025387C">
        <w:tab/>
      </w:r>
      <w:r>
        <w:t>2021 (%)</w:t>
      </w:r>
      <w:r w:rsidR="0025387C">
        <w:tab/>
      </w:r>
      <w:r>
        <w:tab/>
      </w:r>
      <w:r>
        <w:fldChar w:fldCharType="begin"/>
      </w:r>
      <w:r>
        <w:instrText xml:space="preserve"> PAGEREF _Toc80857810 \h </w:instrText>
      </w:r>
      <w:r>
        <w:fldChar w:fldCharType="separate"/>
      </w:r>
      <w:r w:rsidR="005D46AE">
        <w:t>38</w:t>
      </w:r>
      <w:r>
        <w:fldChar w:fldCharType="end"/>
      </w:r>
    </w:p>
    <w:p w14:paraId="195B3946" w14:textId="5C565737"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D6</w:t>
      </w:r>
      <w:r>
        <w:rPr>
          <w:rFonts w:asciiTheme="minorHAnsi" w:eastAsiaTheme="minorEastAsia" w:hAnsiTheme="minorHAnsi" w:cstheme="minorBidi"/>
          <w:color w:val="auto"/>
          <w:sz w:val="22"/>
          <w:szCs w:val="22"/>
          <w:lang w:eastAsia="en-AU"/>
        </w:rPr>
        <w:tab/>
      </w:r>
      <w:r>
        <w:t>Parental aspirations for their child beyond the child’s final year of schooling, 2021 (%)</w:t>
      </w:r>
      <w:r>
        <w:tab/>
      </w:r>
      <w:r>
        <w:fldChar w:fldCharType="begin"/>
      </w:r>
      <w:r>
        <w:instrText xml:space="preserve"> PAGEREF _Toc80857811 \h </w:instrText>
      </w:r>
      <w:r>
        <w:fldChar w:fldCharType="separate"/>
      </w:r>
      <w:r w:rsidR="005D46AE">
        <w:t>39</w:t>
      </w:r>
      <w:r>
        <w:fldChar w:fldCharType="end"/>
      </w:r>
    </w:p>
    <w:p w14:paraId="5BB0EB73" w14:textId="3B2DC97C"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F1</w:t>
      </w:r>
      <w:r>
        <w:rPr>
          <w:rFonts w:asciiTheme="minorHAnsi" w:eastAsiaTheme="minorEastAsia" w:hAnsiTheme="minorHAnsi" w:cstheme="minorBidi"/>
          <w:color w:val="auto"/>
          <w:sz w:val="22"/>
          <w:szCs w:val="22"/>
          <w:lang w:eastAsia="en-AU"/>
        </w:rPr>
        <w:tab/>
      </w:r>
      <w:r>
        <w:t xml:space="preserve">Students enrolled in VET for secondary school programs at Grace Lutheran College </w:t>
      </w:r>
      <w:r w:rsidR="0025387C">
        <w:br/>
      </w:r>
      <w:r w:rsidR="0025387C">
        <w:tab/>
      </w:r>
      <w:r>
        <w:t>by year level and campus, 2021(%)</w:t>
      </w:r>
      <w:r>
        <w:tab/>
      </w:r>
      <w:r>
        <w:fldChar w:fldCharType="begin"/>
      </w:r>
      <w:r>
        <w:instrText xml:space="preserve"> PAGEREF _Toc80857812 \h </w:instrText>
      </w:r>
      <w:r>
        <w:fldChar w:fldCharType="separate"/>
      </w:r>
      <w:r w:rsidR="005D46AE">
        <w:t>47</w:t>
      </w:r>
      <w:r>
        <w:fldChar w:fldCharType="end"/>
      </w:r>
    </w:p>
    <w:p w14:paraId="2D457D62" w14:textId="5CEF09FF"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F2</w:t>
      </w:r>
      <w:r>
        <w:rPr>
          <w:rFonts w:asciiTheme="minorHAnsi" w:eastAsiaTheme="minorEastAsia" w:hAnsiTheme="minorHAnsi" w:cstheme="minorBidi"/>
          <w:color w:val="auto"/>
          <w:sz w:val="22"/>
          <w:szCs w:val="22"/>
          <w:lang w:eastAsia="en-AU"/>
        </w:rPr>
        <w:tab/>
      </w:r>
      <w:r>
        <w:t xml:space="preserve">Delivery locations and funding source for VET for secondary school students programs </w:t>
      </w:r>
      <w:r w:rsidR="0025387C">
        <w:br/>
      </w:r>
      <w:r w:rsidR="0025387C">
        <w:tab/>
      </w:r>
      <w:r>
        <w:t>delivered by Harvester College, 2021</w:t>
      </w:r>
      <w:r>
        <w:tab/>
      </w:r>
      <w:r>
        <w:fldChar w:fldCharType="begin"/>
      </w:r>
      <w:r>
        <w:instrText xml:space="preserve"> PAGEREF _Toc80857813 \h </w:instrText>
      </w:r>
      <w:r>
        <w:fldChar w:fldCharType="separate"/>
      </w:r>
      <w:r w:rsidR="005D46AE">
        <w:t>50</w:t>
      </w:r>
      <w:r>
        <w:fldChar w:fldCharType="end"/>
      </w:r>
    </w:p>
    <w:p w14:paraId="5DE7F3F0" w14:textId="39E3350B"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F3</w:t>
      </w:r>
      <w:r>
        <w:rPr>
          <w:rFonts w:asciiTheme="minorHAnsi" w:eastAsiaTheme="minorEastAsia" w:hAnsiTheme="minorHAnsi" w:cstheme="minorBidi"/>
          <w:color w:val="auto"/>
          <w:sz w:val="22"/>
          <w:szCs w:val="22"/>
          <w:lang w:eastAsia="en-AU"/>
        </w:rPr>
        <w:tab/>
      </w:r>
      <w:r>
        <w:t>VET qualification enrolments at Bendigo Senior Secondary College, 3 February 2021</w:t>
      </w:r>
      <w:r>
        <w:tab/>
      </w:r>
      <w:r>
        <w:fldChar w:fldCharType="begin"/>
      </w:r>
      <w:r>
        <w:instrText xml:space="preserve"> PAGEREF _Toc80857814 \h </w:instrText>
      </w:r>
      <w:r>
        <w:fldChar w:fldCharType="separate"/>
      </w:r>
      <w:r w:rsidR="005D46AE">
        <w:t>56</w:t>
      </w:r>
      <w:r>
        <w:fldChar w:fldCharType="end"/>
      </w:r>
    </w:p>
    <w:p w14:paraId="26862823" w14:textId="5315A04F"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F4</w:t>
      </w:r>
      <w:r>
        <w:rPr>
          <w:rFonts w:asciiTheme="minorHAnsi" w:eastAsiaTheme="minorEastAsia" w:hAnsiTheme="minorHAnsi" w:cstheme="minorBidi"/>
          <w:color w:val="auto"/>
          <w:sz w:val="22"/>
          <w:szCs w:val="22"/>
          <w:lang w:eastAsia="en-AU"/>
        </w:rPr>
        <w:tab/>
      </w:r>
      <w:r>
        <w:t>VET Programs at Guilford Young College, 2021</w:t>
      </w:r>
      <w:r>
        <w:tab/>
      </w:r>
      <w:r>
        <w:fldChar w:fldCharType="begin"/>
      </w:r>
      <w:r>
        <w:instrText xml:space="preserve"> PAGEREF _Toc80857815 \h </w:instrText>
      </w:r>
      <w:r>
        <w:fldChar w:fldCharType="separate"/>
      </w:r>
      <w:r w:rsidR="005D46AE">
        <w:t>67</w:t>
      </w:r>
      <w:r>
        <w:fldChar w:fldCharType="end"/>
      </w:r>
    </w:p>
    <w:p w14:paraId="03BE9A6A" w14:textId="32AFB4A6"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G1</w:t>
      </w:r>
      <w:r>
        <w:rPr>
          <w:rFonts w:asciiTheme="minorHAnsi" w:eastAsiaTheme="minorEastAsia" w:hAnsiTheme="minorHAnsi" w:cstheme="minorBidi"/>
          <w:color w:val="auto"/>
          <w:sz w:val="22"/>
          <w:szCs w:val="22"/>
          <w:lang w:eastAsia="en-AU"/>
        </w:rPr>
        <w:tab/>
      </w:r>
      <w:r>
        <w:t xml:space="preserve">Participation in VET for secondary school students by ATAR attainment and labour </w:t>
      </w:r>
      <w:r w:rsidR="0025387C">
        <w:br/>
      </w:r>
      <w:r w:rsidR="0025387C">
        <w:tab/>
      </w:r>
      <w:r>
        <w:t>force status at age 25, 2019 (%)</w:t>
      </w:r>
      <w:r>
        <w:tab/>
      </w:r>
      <w:r>
        <w:fldChar w:fldCharType="begin"/>
      </w:r>
      <w:r>
        <w:instrText xml:space="preserve"> PAGEREF _Toc80857816 \h </w:instrText>
      </w:r>
      <w:r>
        <w:fldChar w:fldCharType="separate"/>
      </w:r>
      <w:r w:rsidR="005D46AE">
        <w:t>72</w:t>
      </w:r>
      <w:r>
        <w:fldChar w:fldCharType="end"/>
      </w:r>
    </w:p>
    <w:p w14:paraId="423683DD" w14:textId="5DF3E8E0"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G2</w:t>
      </w:r>
      <w:r>
        <w:rPr>
          <w:rFonts w:asciiTheme="minorHAnsi" w:eastAsiaTheme="minorEastAsia" w:hAnsiTheme="minorHAnsi" w:cstheme="minorBidi"/>
          <w:color w:val="auto"/>
          <w:sz w:val="22"/>
          <w:szCs w:val="22"/>
          <w:lang w:eastAsia="en-AU"/>
        </w:rPr>
        <w:tab/>
      </w:r>
      <w:r>
        <w:t xml:space="preserve">Participation in VET for secondary school students by ATAR attainment and </w:t>
      </w:r>
      <w:r w:rsidR="0025387C">
        <w:br/>
      </w:r>
      <w:r w:rsidR="0025387C">
        <w:tab/>
      </w:r>
      <w:r>
        <w:t>full-time/part-time employment status at ages 22 and 25, 2016 &amp; 2019 (%)</w:t>
      </w:r>
      <w:r>
        <w:tab/>
      </w:r>
      <w:r>
        <w:fldChar w:fldCharType="begin"/>
      </w:r>
      <w:r>
        <w:instrText xml:space="preserve"> PAGEREF _Toc80857817 \h </w:instrText>
      </w:r>
      <w:r>
        <w:fldChar w:fldCharType="separate"/>
      </w:r>
      <w:r w:rsidR="005D46AE">
        <w:t>72</w:t>
      </w:r>
      <w:r>
        <w:fldChar w:fldCharType="end"/>
      </w:r>
    </w:p>
    <w:p w14:paraId="406D8755" w14:textId="4FA83F1D"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G3</w:t>
      </w:r>
      <w:r>
        <w:rPr>
          <w:rFonts w:asciiTheme="minorHAnsi" w:eastAsiaTheme="minorEastAsia" w:hAnsiTheme="minorHAnsi" w:cstheme="minorBidi"/>
          <w:color w:val="auto"/>
          <w:sz w:val="22"/>
          <w:szCs w:val="22"/>
          <w:lang w:eastAsia="en-AU"/>
        </w:rPr>
        <w:tab/>
      </w:r>
      <w:r>
        <w:t xml:space="preserve">Participation in VET for secondary school students by ATAR attainment and </w:t>
      </w:r>
      <w:r w:rsidR="0025387C">
        <w:br/>
      </w:r>
      <w:r w:rsidR="0025387C">
        <w:tab/>
      </w:r>
      <w:r>
        <w:t>full-time/part-time employment status at age 25, 2019 (%)</w:t>
      </w:r>
      <w:r>
        <w:tab/>
      </w:r>
      <w:r>
        <w:fldChar w:fldCharType="begin"/>
      </w:r>
      <w:r>
        <w:instrText xml:space="preserve"> PAGEREF _Toc80857818 \h </w:instrText>
      </w:r>
      <w:r>
        <w:fldChar w:fldCharType="separate"/>
      </w:r>
      <w:r w:rsidR="005D46AE">
        <w:t>73</w:t>
      </w:r>
      <w:r>
        <w:fldChar w:fldCharType="end"/>
      </w:r>
    </w:p>
    <w:p w14:paraId="44ED9DBF" w14:textId="42E6B894" w:rsidR="00A36F76" w:rsidRDefault="00A36F76" w:rsidP="0025387C">
      <w:pPr>
        <w:pStyle w:val="TableofFigures"/>
        <w:tabs>
          <w:tab w:val="clear" w:pos="284"/>
          <w:tab w:val="clear" w:pos="6804"/>
          <w:tab w:val="left" w:pos="426"/>
          <w:tab w:val="right" w:pos="8505"/>
        </w:tabs>
        <w:ind w:right="282"/>
        <w:rPr>
          <w:rFonts w:asciiTheme="minorHAnsi" w:eastAsiaTheme="minorEastAsia" w:hAnsiTheme="minorHAnsi" w:cstheme="minorBidi"/>
          <w:color w:val="auto"/>
          <w:sz w:val="22"/>
          <w:szCs w:val="22"/>
          <w:lang w:eastAsia="en-AU"/>
        </w:rPr>
      </w:pPr>
      <w:r>
        <w:t xml:space="preserve">G4 </w:t>
      </w:r>
      <w:r w:rsidR="0025387C">
        <w:tab/>
      </w:r>
      <w:r>
        <w:t xml:space="preserve">Participation in VET for secondary school students by ATAR attainment and </w:t>
      </w:r>
      <w:r w:rsidR="0025387C">
        <w:br/>
      </w:r>
      <w:r w:rsidR="0025387C">
        <w:tab/>
      </w:r>
      <w:r>
        <w:t>permanent/casual employment status at ages 22 and 25, 2016 &amp; 2019 (%)</w:t>
      </w:r>
      <w:r>
        <w:tab/>
      </w:r>
      <w:r>
        <w:fldChar w:fldCharType="begin"/>
      </w:r>
      <w:r>
        <w:instrText xml:space="preserve"> PAGEREF _Toc80857819 \h </w:instrText>
      </w:r>
      <w:r>
        <w:fldChar w:fldCharType="separate"/>
      </w:r>
      <w:r w:rsidR="005D46AE">
        <w:t>73</w:t>
      </w:r>
      <w:r>
        <w:fldChar w:fldCharType="end"/>
      </w:r>
    </w:p>
    <w:p w14:paraId="6AC9885E" w14:textId="4E78D3E5" w:rsidR="00A36F76" w:rsidRDefault="00A36F76" w:rsidP="0025387C">
      <w:pPr>
        <w:pStyle w:val="TableofFigures"/>
        <w:tabs>
          <w:tab w:val="clear" w:pos="284"/>
          <w:tab w:val="clear" w:pos="6804"/>
          <w:tab w:val="left" w:pos="426"/>
          <w:tab w:val="right" w:pos="8505"/>
        </w:tabs>
        <w:ind w:right="282"/>
        <w:rPr>
          <w:rFonts w:asciiTheme="minorHAnsi" w:eastAsiaTheme="minorEastAsia" w:hAnsiTheme="minorHAnsi" w:cstheme="minorBidi"/>
          <w:color w:val="auto"/>
          <w:sz w:val="22"/>
          <w:szCs w:val="22"/>
          <w:lang w:eastAsia="en-AU"/>
        </w:rPr>
      </w:pPr>
      <w:r>
        <w:t xml:space="preserve">G5 </w:t>
      </w:r>
      <w:r w:rsidR="0025387C">
        <w:tab/>
      </w:r>
      <w:r>
        <w:t xml:space="preserve">Participation in VET for secondary school students by ATAR attainment and </w:t>
      </w:r>
      <w:r w:rsidR="0025387C">
        <w:br/>
      </w:r>
      <w:r w:rsidR="0025387C">
        <w:tab/>
      </w:r>
      <w:r>
        <w:t>permanent/casual employment status at age 25, 2019 (%)</w:t>
      </w:r>
      <w:r>
        <w:tab/>
      </w:r>
      <w:r>
        <w:fldChar w:fldCharType="begin"/>
      </w:r>
      <w:r>
        <w:instrText xml:space="preserve"> PAGEREF _Toc80857820 \h </w:instrText>
      </w:r>
      <w:r>
        <w:fldChar w:fldCharType="separate"/>
      </w:r>
      <w:r w:rsidR="005D46AE">
        <w:t>74</w:t>
      </w:r>
      <w:r>
        <w:fldChar w:fldCharType="end"/>
      </w:r>
    </w:p>
    <w:p w14:paraId="50817223" w14:textId="399EC9EC"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G6</w:t>
      </w:r>
      <w:r>
        <w:rPr>
          <w:rFonts w:asciiTheme="minorHAnsi" w:eastAsiaTheme="minorEastAsia" w:hAnsiTheme="minorHAnsi" w:cstheme="minorBidi"/>
          <w:color w:val="auto"/>
          <w:sz w:val="22"/>
          <w:szCs w:val="22"/>
          <w:lang w:eastAsia="en-AU"/>
        </w:rPr>
        <w:tab/>
      </w:r>
      <w:r>
        <w:t xml:space="preserve">Participation in VET for secondary school students by ATAR attainment and highest </w:t>
      </w:r>
      <w:r w:rsidR="0025387C">
        <w:br/>
      </w:r>
      <w:r w:rsidR="0025387C">
        <w:tab/>
      </w:r>
      <w:r>
        <w:t>level of qualification completed by ages 22 and 25, 2016 &amp; 2019 (%)</w:t>
      </w:r>
      <w:r>
        <w:tab/>
      </w:r>
      <w:r>
        <w:fldChar w:fldCharType="begin"/>
      </w:r>
      <w:r>
        <w:instrText xml:space="preserve"> PAGEREF _Toc80857821 \h </w:instrText>
      </w:r>
      <w:r>
        <w:fldChar w:fldCharType="separate"/>
      </w:r>
      <w:r w:rsidR="005D46AE">
        <w:t>74</w:t>
      </w:r>
      <w:r>
        <w:fldChar w:fldCharType="end"/>
      </w:r>
    </w:p>
    <w:p w14:paraId="11048973" w14:textId="1393DD0F"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G7</w:t>
      </w:r>
      <w:r>
        <w:rPr>
          <w:rFonts w:asciiTheme="minorHAnsi" w:eastAsiaTheme="minorEastAsia" w:hAnsiTheme="minorHAnsi" w:cstheme="minorBidi"/>
          <w:color w:val="auto"/>
          <w:sz w:val="22"/>
          <w:szCs w:val="22"/>
          <w:lang w:eastAsia="en-AU"/>
        </w:rPr>
        <w:tab/>
      </w:r>
      <w:r>
        <w:t xml:space="preserve">Participation in VET for secondary school students by ATAR attainment and highest </w:t>
      </w:r>
      <w:r w:rsidR="0025387C">
        <w:br/>
      </w:r>
      <w:r w:rsidR="0025387C">
        <w:tab/>
      </w:r>
      <w:r>
        <w:t>level of qualification completed by age 25, 2019 (%)</w:t>
      </w:r>
      <w:r>
        <w:tab/>
      </w:r>
      <w:r>
        <w:fldChar w:fldCharType="begin"/>
      </w:r>
      <w:r>
        <w:instrText xml:space="preserve"> PAGEREF _Toc80857822 \h </w:instrText>
      </w:r>
      <w:r>
        <w:fldChar w:fldCharType="separate"/>
      </w:r>
      <w:r w:rsidR="005D46AE">
        <w:t>75</w:t>
      </w:r>
      <w:r>
        <w:fldChar w:fldCharType="end"/>
      </w:r>
    </w:p>
    <w:p w14:paraId="7619C75B" w14:textId="15AEAF0C"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G8</w:t>
      </w:r>
      <w:r>
        <w:rPr>
          <w:rFonts w:asciiTheme="minorHAnsi" w:eastAsiaTheme="minorEastAsia" w:hAnsiTheme="minorHAnsi" w:cstheme="minorBidi"/>
          <w:color w:val="auto"/>
          <w:sz w:val="22"/>
          <w:szCs w:val="22"/>
          <w:lang w:eastAsia="en-AU"/>
        </w:rPr>
        <w:tab/>
      </w:r>
      <w:r>
        <w:t xml:space="preserve">Labour force status at age 25 for students who undertook VET subjects at school by </w:t>
      </w:r>
      <w:r w:rsidR="0025387C">
        <w:br/>
      </w:r>
      <w:r w:rsidR="0025387C">
        <w:tab/>
      </w:r>
      <w:r>
        <w:t>location of the school, 2019 (%)</w:t>
      </w:r>
      <w:r>
        <w:tab/>
      </w:r>
      <w:r>
        <w:fldChar w:fldCharType="begin"/>
      </w:r>
      <w:r>
        <w:instrText xml:space="preserve"> PAGEREF _Toc80857823 \h </w:instrText>
      </w:r>
      <w:r>
        <w:fldChar w:fldCharType="separate"/>
      </w:r>
      <w:r w:rsidR="005D46AE">
        <w:t>75</w:t>
      </w:r>
      <w:r>
        <w:fldChar w:fldCharType="end"/>
      </w:r>
    </w:p>
    <w:p w14:paraId="5601F24E" w14:textId="244F314C" w:rsidR="00A36F76" w:rsidRDefault="00A36F76"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G9</w:t>
      </w:r>
      <w:r>
        <w:rPr>
          <w:rFonts w:asciiTheme="minorHAnsi" w:eastAsiaTheme="minorEastAsia" w:hAnsiTheme="minorHAnsi" w:cstheme="minorBidi"/>
          <w:color w:val="auto"/>
          <w:sz w:val="22"/>
          <w:szCs w:val="22"/>
          <w:lang w:eastAsia="en-AU"/>
        </w:rPr>
        <w:tab/>
      </w:r>
      <w:r>
        <w:t xml:space="preserve">Labour force status at age 25 for students who undertook VET subjects at school by </w:t>
      </w:r>
      <w:r w:rsidR="005338F7">
        <w:tab/>
      </w:r>
      <w:r>
        <w:t>state/territory of student residence, 2019 (%)</w:t>
      </w:r>
      <w:r>
        <w:tab/>
      </w:r>
      <w:r>
        <w:fldChar w:fldCharType="begin"/>
      </w:r>
      <w:r>
        <w:instrText xml:space="preserve"> PAGEREF _Toc80857824 \h </w:instrText>
      </w:r>
      <w:r>
        <w:fldChar w:fldCharType="separate"/>
      </w:r>
      <w:r w:rsidR="005D46AE">
        <w:t>75</w:t>
      </w:r>
      <w:r>
        <w:fldChar w:fldCharType="end"/>
      </w:r>
    </w:p>
    <w:p w14:paraId="305611DA" w14:textId="23B98B1B" w:rsidR="00906088" w:rsidRDefault="00A60F13" w:rsidP="00906088">
      <w:pPr>
        <w:pStyle w:val="Heading2"/>
      </w:pPr>
      <w:r>
        <w:lastRenderedPageBreak/>
        <w:fldChar w:fldCharType="end"/>
      </w:r>
      <w:bookmarkStart w:id="43" w:name="_Toc296497517"/>
      <w:bookmarkStart w:id="44" w:name="_Toc298162802"/>
      <w:bookmarkStart w:id="45" w:name="_Toc316371581"/>
      <w:bookmarkStart w:id="46" w:name="_Toc421789469"/>
      <w:bookmarkStart w:id="47" w:name="_Toc80689332"/>
      <w:bookmarkStart w:id="48" w:name="_Toc83125298"/>
      <w:bookmarkStart w:id="49" w:name="_Toc83128071"/>
      <w:bookmarkStart w:id="50" w:name="_Toc83292904"/>
      <w:r>
        <w:t>Figures</w:t>
      </w:r>
      <w:bookmarkEnd w:id="43"/>
      <w:bookmarkEnd w:id="44"/>
      <w:bookmarkEnd w:id="45"/>
      <w:bookmarkEnd w:id="46"/>
      <w:bookmarkEnd w:id="47"/>
      <w:bookmarkEnd w:id="48"/>
      <w:bookmarkEnd w:id="49"/>
      <w:bookmarkEnd w:id="50"/>
    </w:p>
    <w:p w14:paraId="76715EEF" w14:textId="4E417F44" w:rsidR="00861799" w:rsidRDefault="00A60F13" w:rsidP="0025387C">
      <w:pPr>
        <w:pStyle w:val="TableofFigures"/>
        <w:tabs>
          <w:tab w:val="clear" w:pos="284"/>
          <w:tab w:val="clear" w:pos="6804"/>
          <w:tab w:val="left" w:pos="426"/>
          <w:tab w:val="right" w:pos="8505"/>
        </w:tabs>
        <w:ind w:right="282"/>
        <w:rPr>
          <w:rFonts w:asciiTheme="minorHAnsi" w:eastAsiaTheme="minorEastAsia" w:hAnsiTheme="minorHAnsi" w:cstheme="minorBidi"/>
          <w:color w:val="auto"/>
          <w:sz w:val="22"/>
          <w:szCs w:val="22"/>
          <w:lang w:eastAsia="en-AU"/>
        </w:rPr>
      </w:pPr>
      <w:r>
        <w:rPr>
          <w:rFonts w:ascii="Garamond" w:hAnsi="Garamond" w:cs="Tahoma"/>
          <w:noProof w:val="0"/>
          <w:color w:val="auto"/>
          <w:sz w:val="22"/>
          <w:szCs w:val="20"/>
        </w:rPr>
        <w:fldChar w:fldCharType="begin"/>
      </w:r>
      <w:r>
        <w:instrText xml:space="preserve"> TOC \t "Figuretitle" \c </w:instrText>
      </w:r>
      <w:r>
        <w:rPr>
          <w:rFonts w:ascii="Garamond" w:hAnsi="Garamond" w:cs="Tahoma"/>
          <w:noProof w:val="0"/>
          <w:color w:val="auto"/>
          <w:sz w:val="22"/>
          <w:szCs w:val="20"/>
        </w:rPr>
        <w:fldChar w:fldCharType="separate"/>
      </w:r>
      <w:r w:rsidR="00861799">
        <w:t xml:space="preserve">B1 </w:t>
      </w:r>
      <w:r w:rsidR="0025387C">
        <w:tab/>
      </w:r>
      <w:r w:rsidR="00861799">
        <w:t>VET for secondary school students, Australia 2010</w:t>
      </w:r>
      <w:r w:rsidR="004B4238">
        <w:t>—</w:t>
      </w:r>
      <w:r w:rsidR="00861799">
        <w:t>20</w:t>
      </w:r>
      <w:r w:rsidR="00861799">
        <w:tab/>
      </w:r>
      <w:r w:rsidR="00861799">
        <w:fldChar w:fldCharType="begin"/>
      </w:r>
      <w:r w:rsidR="00861799">
        <w:instrText xml:space="preserve"> PAGEREF _Toc79491680 \h </w:instrText>
      </w:r>
      <w:r w:rsidR="00861799">
        <w:fldChar w:fldCharType="separate"/>
      </w:r>
      <w:r w:rsidR="005D46AE">
        <w:t>27</w:t>
      </w:r>
      <w:r w:rsidR="00861799">
        <w:fldChar w:fldCharType="end"/>
      </w:r>
    </w:p>
    <w:p w14:paraId="7653FD9E" w14:textId="6DCCA0E7" w:rsidR="00861799" w:rsidRDefault="00861799" w:rsidP="0025387C">
      <w:pPr>
        <w:pStyle w:val="TableofFigures"/>
        <w:tabs>
          <w:tab w:val="clear" w:pos="284"/>
          <w:tab w:val="clear" w:pos="6804"/>
          <w:tab w:val="left" w:pos="426"/>
          <w:tab w:val="left" w:pos="1140"/>
          <w:tab w:val="right" w:pos="8505"/>
        </w:tabs>
        <w:ind w:right="282"/>
        <w:rPr>
          <w:rFonts w:asciiTheme="minorHAnsi" w:eastAsiaTheme="minorEastAsia" w:hAnsiTheme="minorHAnsi" w:cstheme="minorBidi"/>
          <w:color w:val="auto"/>
          <w:sz w:val="22"/>
          <w:szCs w:val="22"/>
          <w:lang w:eastAsia="en-AU"/>
        </w:rPr>
      </w:pPr>
      <w:r>
        <w:t>B2</w:t>
      </w:r>
      <w:r>
        <w:rPr>
          <w:rFonts w:asciiTheme="minorHAnsi" w:eastAsiaTheme="minorEastAsia" w:hAnsiTheme="minorHAnsi" w:cstheme="minorBidi"/>
          <w:color w:val="auto"/>
          <w:sz w:val="22"/>
          <w:szCs w:val="22"/>
          <w:lang w:eastAsia="en-AU"/>
        </w:rPr>
        <w:tab/>
      </w:r>
      <w:r>
        <w:t>VET for secondary school students enrolments by qualification level, 2010</w:t>
      </w:r>
      <w:r w:rsidR="004B4238">
        <w:t>—</w:t>
      </w:r>
      <w:r>
        <w:t>20</w:t>
      </w:r>
      <w:r>
        <w:tab/>
      </w:r>
      <w:r>
        <w:fldChar w:fldCharType="begin"/>
      </w:r>
      <w:r>
        <w:instrText xml:space="preserve"> PAGEREF _Toc79491681 \h </w:instrText>
      </w:r>
      <w:r>
        <w:fldChar w:fldCharType="separate"/>
      </w:r>
      <w:r w:rsidR="005D46AE">
        <w:t>27</w:t>
      </w:r>
      <w:r>
        <w:fldChar w:fldCharType="end"/>
      </w:r>
    </w:p>
    <w:p w14:paraId="0BF66847" w14:textId="0F358DEA" w:rsidR="00A60F13" w:rsidRDefault="00A60F13" w:rsidP="00A60F13">
      <w:pPr>
        <w:pStyle w:val="TableofFigures"/>
      </w:pPr>
      <w:r>
        <w:fldChar w:fldCharType="end"/>
      </w:r>
    </w:p>
    <w:p w14:paraId="6589F5ED" w14:textId="3E80563E" w:rsidR="00324917" w:rsidRPr="00B86D06" w:rsidRDefault="00606061" w:rsidP="00774B45">
      <w:pPr>
        <w:pStyle w:val="Heading1"/>
      </w:pPr>
      <w:bookmarkStart w:id="51" w:name="_Toc416260886"/>
      <w:bookmarkEnd w:id="3"/>
      <w:bookmarkEnd w:id="4"/>
      <w:bookmarkEnd w:id="5"/>
      <w:bookmarkEnd w:id="6"/>
      <w:r>
        <w:rPr>
          <w:noProof/>
        </w:rPr>
        <w:br w:type="page"/>
      </w:r>
      <w:bookmarkStart w:id="52" w:name="_Toc275542999"/>
      <w:bookmarkStart w:id="53" w:name="_Toc83292905"/>
      <w:r w:rsidR="00ED0752" w:rsidRPr="00BE5DCB">
        <w:rPr>
          <w:noProof/>
          <w:lang w:eastAsia="en-AU"/>
        </w:rPr>
        <w:lastRenderedPageBreak/>
        <w:drawing>
          <wp:anchor distT="0" distB="0" distL="114300" distR="114300" simplePos="0" relativeHeight="252014592" behindDoc="0" locked="0" layoutInCell="1" allowOverlap="1" wp14:anchorId="5C796462" wp14:editId="64452DA0">
            <wp:simplePos x="0" y="0"/>
            <wp:positionH relativeFrom="column">
              <wp:posOffset>4445</wp:posOffset>
            </wp:positionH>
            <wp:positionV relativeFrom="paragraph">
              <wp:posOffset>0</wp:posOffset>
            </wp:positionV>
            <wp:extent cx="419100" cy="419100"/>
            <wp:effectExtent l="0" t="0" r="0" b="0"/>
            <wp:wrapThrough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hrough>
            <wp:docPr id="37" name="Picture 37"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Executive s</w:t>
      </w:r>
      <w:r w:rsidR="00324917" w:rsidRPr="00B86D06">
        <w:t>ummary</w:t>
      </w:r>
      <w:bookmarkEnd w:id="52"/>
      <w:bookmarkEnd w:id="53"/>
      <w:r w:rsidR="00324917">
        <w:t xml:space="preserve"> </w:t>
      </w:r>
    </w:p>
    <w:p w14:paraId="6ECCF688" w14:textId="6CF53076" w:rsidR="00816416" w:rsidRPr="00861799" w:rsidRDefault="00CA1F86" w:rsidP="00816416">
      <w:pPr>
        <w:pStyle w:val="Heading2"/>
      </w:pPr>
      <w:bookmarkStart w:id="54" w:name="_Toc83292906"/>
      <w:r w:rsidRPr="00861799">
        <w:t>Trends</w:t>
      </w:r>
      <w:r w:rsidR="000A075D" w:rsidRPr="00861799">
        <w:t xml:space="preserve"> </w:t>
      </w:r>
      <w:r w:rsidR="00207B3F" w:rsidRPr="00861799">
        <w:t>in VfSSS</w:t>
      </w:r>
      <w:bookmarkEnd w:id="54"/>
    </w:p>
    <w:p w14:paraId="51811EE0" w14:textId="675EA162" w:rsidR="00816416" w:rsidRPr="00865863" w:rsidRDefault="007C1501" w:rsidP="001051D9">
      <w:pPr>
        <w:pStyle w:val="Text"/>
      </w:pPr>
      <w:r w:rsidRPr="00861799">
        <w:t xml:space="preserve">The number of students in </w:t>
      </w:r>
      <w:r w:rsidR="00ED0C0D">
        <w:t xml:space="preserve">vocational education and training (VET) for secondary school students (VfSSS) </w:t>
      </w:r>
      <w:r w:rsidRPr="00861799">
        <w:t>has ranged from about 230 000 to 260 000 over the past 10 years.</w:t>
      </w:r>
      <w:r>
        <w:t xml:space="preserve"> </w:t>
      </w:r>
    </w:p>
    <w:p w14:paraId="618A5A5B" w14:textId="728DC6F0" w:rsidR="00816416" w:rsidRDefault="00FC0344" w:rsidP="001051D9">
      <w:pPr>
        <w:pStyle w:val="Text"/>
      </w:pPr>
      <w:r>
        <w:t xml:space="preserve">During this </w:t>
      </w:r>
      <w:r w:rsidR="00DB5BC6">
        <w:t>period</w:t>
      </w:r>
      <w:r w:rsidR="00816416">
        <w:t xml:space="preserve">, </w:t>
      </w:r>
      <w:r w:rsidR="00FA20B8">
        <w:t>c</w:t>
      </w:r>
      <w:r w:rsidR="00816416">
        <w:t xml:space="preserve">ertificate II qualifications have been the most popular </w:t>
      </w:r>
      <w:r w:rsidR="002B219A">
        <w:t>VET qualification undertaken by secondary school students</w:t>
      </w:r>
      <w:r w:rsidR="00816416">
        <w:t xml:space="preserve"> (131</w:t>
      </w:r>
      <w:r w:rsidR="00FA20B8">
        <w:t xml:space="preserve"> </w:t>
      </w:r>
      <w:r w:rsidR="00816416">
        <w:t>2</w:t>
      </w:r>
      <w:r w:rsidR="008A4CDB">
        <w:t>2</w:t>
      </w:r>
      <w:r w:rsidR="00816416">
        <w:t xml:space="preserve">0 students enrolled in 2020), followed by </w:t>
      </w:r>
      <w:r w:rsidR="00FA20B8">
        <w:t>c</w:t>
      </w:r>
      <w:r w:rsidR="00816416">
        <w:t>ertificate III (88</w:t>
      </w:r>
      <w:r w:rsidR="00FA20B8">
        <w:t xml:space="preserve"> </w:t>
      </w:r>
      <w:r w:rsidR="00816416">
        <w:t xml:space="preserve">720 in 2020) and </w:t>
      </w:r>
      <w:r w:rsidR="00FA20B8">
        <w:t>c</w:t>
      </w:r>
      <w:r w:rsidR="00816416">
        <w:t>ertificate I (12</w:t>
      </w:r>
      <w:r w:rsidR="00FA20B8">
        <w:t xml:space="preserve"> </w:t>
      </w:r>
      <w:r w:rsidR="00816416">
        <w:t xml:space="preserve">520 in 2020). However, </w:t>
      </w:r>
      <w:r w:rsidR="00FA20B8">
        <w:t>c</w:t>
      </w:r>
      <w:r w:rsidR="00816416">
        <w:t xml:space="preserve">ertificate III programs have </w:t>
      </w:r>
      <w:r w:rsidR="00FA20B8">
        <w:t>increased</w:t>
      </w:r>
      <w:r w:rsidR="00816416">
        <w:t xml:space="preserve"> in popularity over the last few years. </w:t>
      </w:r>
    </w:p>
    <w:p w14:paraId="13B92CE1" w14:textId="4B0328F1" w:rsidR="00816416" w:rsidRDefault="00DB5BC6" w:rsidP="001051D9">
      <w:pPr>
        <w:pStyle w:val="Text"/>
      </w:pPr>
      <w:r>
        <w:t>School-based a</w:t>
      </w:r>
      <w:r w:rsidR="00816416">
        <w:t xml:space="preserve">pprentices and trainees represent a small proportion (7.4% in 2020) of VfSSS, with </w:t>
      </w:r>
      <w:r>
        <w:t xml:space="preserve">the </w:t>
      </w:r>
      <w:r w:rsidR="00816416">
        <w:t xml:space="preserve">most common in </w:t>
      </w:r>
      <w:r w:rsidR="00194347">
        <w:t>business services, retail services and tourism, travel and hospitality</w:t>
      </w:r>
      <w:r w:rsidR="00816416">
        <w:t xml:space="preserve">. </w:t>
      </w:r>
    </w:p>
    <w:p w14:paraId="3BEB7C8F" w14:textId="529D7DD0" w:rsidR="00816416" w:rsidRDefault="00A97C1C" w:rsidP="00914933">
      <w:pPr>
        <w:pStyle w:val="Heading2"/>
      </w:pPr>
      <w:bookmarkStart w:id="55" w:name="_Toc83292907"/>
      <w:r>
        <w:t>Why students</w:t>
      </w:r>
      <w:r w:rsidR="00CA599E">
        <w:t xml:space="preserve"> and parents</w:t>
      </w:r>
      <w:r>
        <w:t xml:space="preserve"> choose VfSSS</w:t>
      </w:r>
      <w:bookmarkEnd w:id="55"/>
    </w:p>
    <w:p w14:paraId="1D36D926" w14:textId="1F356895" w:rsidR="006254DC" w:rsidRPr="006254DC" w:rsidRDefault="006254DC" w:rsidP="00DF445E">
      <w:pPr>
        <w:pStyle w:val="Text"/>
      </w:pPr>
      <w:r>
        <w:t xml:space="preserve">Feedback sought from </w:t>
      </w:r>
      <w:r w:rsidR="00333A65">
        <w:t>students and parents</w:t>
      </w:r>
      <w:r>
        <w:t xml:space="preserve"> sheds light on </w:t>
      </w:r>
      <w:r w:rsidR="00F27843">
        <w:t xml:space="preserve">how </w:t>
      </w:r>
      <w:r w:rsidR="00A97C1C">
        <w:t xml:space="preserve">decisions </w:t>
      </w:r>
      <w:r w:rsidR="00DB5BC6">
        <w:t xml:space="preserve">for students </w:t>
      </w:r>
      <w:r w:rsidR="001A4135">
        <w:t>to</w:t>
      </w:r>
      <w:r w:rsidR="00A97C1C">
        <w:t xml:space="preserve"> </w:t>
      </w:r>
      <w:r w:rsidR="0036425D">
        <w:t>undertak</w:t>
      </w:r>
      <w:r w:rsidR="001A4135">
        <w:t>e a</w:t>
      </w:r>
      <w:r w:rsidR="0036425D">
        <w:t xml:space="preserve"> </w:t>
      </w:r>
      <w:r w:rsidR="00A97C1C">
        <w:t>VfSSS</w:t>
      </w:r>
      <w:r w:rsidR="0036425D">
        <w:t xml:space="preserve"> </w:t>
      </w:r>
      <w:r w:rsidR="001A4135">
        <w:t xml:space="preserve">course </w:t>
      </w:r>
      <w:r w:rsidR="0036425D">
        <w:t>were informed</w:t>
      </w:r>
      <w:r w:rsidR="00A97C1C">
        <w:t>.</w:t>
      </w:r>
    </w:p>
    <w:p w14:paraId="1589DB63" w14:textId="14C6A879" w:rsidR="00816416" w:rsidRPr="00791E2B" w:rsidRDefault="00816416" w:rsidP="00F80807">
      <w:pPr>
        <w:pStyle w:val="Dotpoint1"/>
      </w:pPr>
      <w:bookmarkStart w:id="56" w:name="_Hlk74819127"/>
      <w:r>
        <w:t>Many (41.1%) of the students surveyed plan</w:t>
      </w:r>
      <w:r w:rsidR="00F27843">
        <w:t>n</w:t>
      </w:r>
      <w:r w:rsidR="00207B3F">
        <w:t>ed</w:t>
      </w:r>
      <w:r>
        <w:t xml:space="preserve"> to </w:t>
      </w:r>
      <w:r w:rsidR="00791E2B">
        <w:t>achieve</w:t>
      </w:r>
      <w:r>
        <w:t xml:space="preserve"> an </w:t>
      </w:r>
      <w:r w:rsidR="00207B3F">
        <w:t>Australian Tertiary Admission Rank (</w:t>
      </w:r>
      <w:r>
        <w:t>ATAR</w:t>
      </w:r>
      <w:r w:rsidR="00207B3F">
        <w:t>)</w:t>
      </w:r>
      <w:r>
        <w:t xml:space="preserve"> on completion of </w:t>
      </w:r>
      <w:r w:rsidR="00194347">
        <w:t>Y</w:t>
      </w:r>
      <w:r>
        <w:t>ear 12</w:t>
      </w:r>
      <w:r w:rsidR="00E65111">
        <w:t>.</w:t>
      </w:r>
      <w:r w:rsidR="00977EDD">
        <w:t xml:space="preserve"> </w:t>
      </w:r>
      <w:r w:rsidR="00E65111">
        <w:t>O</w:t>
      </w:r>
      <w:r w:rsidR="00977EDD">
        <w:t xml:space="preserve">f </w:t>
      </w:r>
      <w:r w:rsidR="00E65111">
        <w:t>these,</w:t>
      </w:r>
      <w:r>
        <w:t xml:space="preserve"> more than two</w:t>
      </w:r>
      <w:r w:rsidR="00E65111">
        <w:t>-</w:t>
      </w:r>
      <w:r>
        <w:t xml:space="preserve">thirds (68.4%) </w:t>
      </w:r>
      <w:r w:rsidR="00431390">
        <w:t>intended</w:t>
      </w:r>
      <w:r>
        <w:t xml:space="preserve"> to count </w:t>
      </w:r>
      <w:r w:rsidR="00977EDD">
        <w:t xml:space="preserve">their VET studies </w:t>
      </w:r>
      <w:r>
        <w:t>towards their ATAR</w:t>
      </w:r>
      <w:r w:rsidR="00431390" w:rsidRPr="006A6FC5">
        <w:t>. Students identified a range of</w:t>
      </w:r>
      <w:r w:rsidR="00F80807" w:rsidRPr="006A6FC5">
        <w:t xml:space="preserve"> academic and non-academic reasons for doing so</w:t>
      </w:r>
      <w:r w:rsidR="00887062" w:rsidRPr="006A6FC5">
        <w:t>,</w:t>
      </w:r>
      <w:r w:rsidR="00F80807" w:rsidRPr="006A6FC5">
        <w:t xml:space="preserve"> </w:t>
      </w:r>
      <w:r w:rsidR="00887062" w:rsidRPr="006A6FC5">
        <w:t>including</w:t>
      </w:r>
      <w:r w:rsidR="00F80807" w:rsidRPr="006A6FC5">
        <w:t>: to get a certificate</w:t>
      </w:r>
      <w:r w:rsidR="00977EDD" w:rsidRPr="006A6FC5">
        <w:t>;</w:t>
      </w:r>
      <w:r w:rsidR="00F80807" w:rsidRPr="006A6FC5">
        <w:t xml:space="preserve"> </w:t>
      </w:r>
      <w:r w:rsidR="00DF445E" w:rsidRPr="00791E2B">
        <w:t>for enjoyment and interest</w:t>
      </w:r>
      <w:r w:rsidR="00977EDD" w:rsidRPr="00791E2B">
        <w:t>;</w:t>
      </w:r>
      <w:r w:rsidR="00DF445E" w:rsidRPr="00791E2B">
        <w:t xml:space="preserve"> being likely to do well</w:t>
      </w:r>
      <w:r w:rsidR="00977EDD" w:rsidRPr="00791E2B">
        <w:t>;</w:t>
      </w:r>
      <w:r w:rsidR="00DF445E" w:rsidRPr="00791E2B">
        <w:t xml:space="preserve"> recommended by friends</w:t>
      </w:r>
      <w:r w:rsidR="00977EDD" w:rsidRPr="00791E2B">
        <w:t>;</w:t>
      </w:r>
      <w:r w:rsidR="00F80807" w:rsidRPr="00791E2B">
        <w:t xml:space="preserve"> and broaden</w:t>
      </w:r>
      <w:r w:rsidR="00977EDD" w:rsidRPr="00791E2B">
        <w:t>ing</w:t>
      </w:r>
      <w:r w:rsidR="00F80807" w:rsidRPr="00791E2B">
        <w:t xml:space="preserve"> </w:t>
      </w:r>
      <w:r w:rsidR="00887062" w:rsidRPr="00791E2B">
        <w:t xml:space="preserve">their </w:t>
      </w:r>
      <w:r w:rsidR="00977EDD" w:rsidRPr="00791E2B">
        <w:t>p</w:t>
      </w:r>
      <w:r w:rsidR="00F80807" w:rsidRPr="00791E2B">
        <w:t>ost-school education</w:t>
      </w:r>
      <w:r w:rsidR="00977EDD" w:rsidRPr="00791E2B">
        <w:t xml:space="preserve">, </w:t>
      </w:r>
      <w:r w:rsidR="00F80807" w:rsidRPr="00791E2B">
        <w:t xml:space="preserve">training and employment opportunities. </w:t>
      </w:r>
      <w:bookmarkEnd w:id="56"/>
    </w:p>
    <w:p w14:paraId="4D1C465E" w14:textId="33890015" w:rsidR="00A81918" w:rsidRDefault="00816416" w:rsidP="006A6FC5">
      <w:pPr>
        <w:pStyle w:val="Dotpoint1"/>
      </w:pPr>
      <w:r>
        <w:t>For nearly two</w:t>
      </w:r>
      <w:r w:rsidR="00887062">
        <w:t>-</w:t>
      </w:r>
      <w:r>
        <w:t xml:space="preserve">thirds (64.5%) of </w:t>
      </w:r>
      <w:r w:rsidR="00601367">
        <w:t>the</w:t>
      </w:r>
      <w:r w:rsidR="00EB618A">
        <w:t xml:space="preserve"> </w:t>
      </w:r>
      <w:r>
        <w:t xml:space="preserve">students surveyed, </w:t>
      </w:r>
      <w:r w:rsidR="008850B2">
        <w:t xml:space="preserve">one of the </w:t>
      </w:r>
      <w:r w:rsidR="006A5C69" w:rsidRPr="008850B2">
        <w:t>reason</w:t>
      </w:r>
      <w:r w:rsidR="008850B2" w:rsidRPr="008850B2">
        <w:t>s for</w:t>
      </w:r>
      <w:r w:rsidR="006A5C69" w:rsidRPr="008850B2">
        <w:t xml:space="preserve"> doing </w:t>
      </w:r>
      <w:r w:rsidR="00C82FB6">
        <w:t xml:space="preserve">VfSSS </w:t>
      </w:r>
      <w:r w:rsidR="00207B3F">
        <w:t>wa</w:t>
      </w:r>
      <w:r w:rsidR="00C82FB6">
        <w:t>s</w:t>
      </w:r>
      <w:r w:rsidR="006A5C69">
        <w:t xml:space="preserve"> </w:t>
      </w:r>
      <w:r>
        <w:t>‘to get a qualification’</w:t>
      </w:r>
      <w:r w:rsidR="00C82FB6">
        <w:t xml:space="preserve">, while for about half </w:t>
      </w:r>
      <w:r w:rsidR="00C82FB6" w:rsidRPr="00773461">
        <w:t>(49.8%),</w:t>
      </w:r>
      <w:r w:rsidR="00207B3F">
        <w:t xml:space="preserve"> </w:t>
      </w:r>
      <w:r w:rsidR="00A81918">
        <w:t>it</w:t>
      </w:r>
      <w:r w:rsidR="00207B3F">
        <w:t xml:space="preserve"> was</w:t>
      </w:r>
      <w:r w:rsidR="00A81918">
        <w:t xml:space="preserve"> </w:t>
      </w:r>
      <w:r w:rsidR="00A81918" w:rsidRPr="00773461">
        <w:t>‘to help them get a full-time job when leaving school’</w:t>
      </w:r>
      <w:r w:rsidR="006220CC">
        <w:t>.</w:t>
      </w:r>
      <w:r w:rsidR="00A81918">
        <w:t xml:space="preserve"> </w:t>
      </w:r>
      <w:r w:rsidR="006220CC">
        <w:t>F</w:t>
      </w:r>
      <w:r w:rsidR="00C82FB6">
        <w:t xml:space="preserve">or </w:t>
      </w:r>
      <w:r w:rsidR="00C82FB6" w:rsidRPr="00773461">
        <w:t>45%</w:t>
      </w:r>
      <w:r w:rsidR="00EB618A">
        <w:t>,</w:t>
      </w:r>
      <w:r w:rsidR="006220CC">
        <w:t xml:space="preserve"> it was</w:t>
      </w:r>
      <w:r w:rsidR="00C82FB6">
        <w:t xml:space="preserve"> </w:t>
      </w:r>
      <w:r w:rsidR="00A81918" w:rsidRPr="00773461">
        <w:t>‘to be able to use the facilities, equipment and materials that are available in the course’</w:t>
      </w:r>
      <w:r w:rsidR="00C82FB6">
        <w:t>.</w:t>
      </w:r>
      <w:r w:rsidR="00A81918" w:rsidRPr="00773461">
        <w:t xml:space="preserve"> </w:t>
      </w:r>
      <w:r w:rsidR="0043707B">
        <w:t xml:space="preserve">Over two-thirds (70.6%) of </w:t>
      </w:r>
      <w:r w:rsidR="00EB618A">
        <w:t xml:space="preserve">the </w:t>
      </w:r>
      <w:r w:rsidR="0043707B">
        <w:t>students had deci</w:t>
      </w:r>
      <w:r w:rsidR="00207B3F">
        <w:t>ded</w:t>
      </w:r>
      <w:r w:rsidR="0043707B">
        <w:t xml:space="preserve"> to enrol in the </w:t>
      </w:r>
      <w:r w:rsidR="00207B3F">
        <w:t xml:space="preserve">VET </w:t>
      </w:r>
      <w:r w:rsidR="0043707B">
        <w:t>course</w:t>
      </w:r>
      <w:r w:rsidR="00207B3F">
        <w:t xml:space="preserve"> themselves</w:t>
      </w:r>
      <w:r w:rsidR="0043707B">
        <w:t>.</w:t>
      </w:r>
    </w:p>
    <w:p w14:paraId="1EB4007C" w14:textId="2FD1B935" w:rsidR="00816416" w:rsidRDefault="006A5C69" w:rsidP="007649F6">
      <w:pPr>
        <w:pStyle w:val="Dotpoint1"/>
      </w:pPr>
      <w:r>
        <w:t>Over three</w:t>
      </w:r>
      <w:r w:rsidR="006220CC">
        <w:t>-</w:t>
      </w:r>
      <w:r>
        <w:t xml:space="preserve">quarters (77.5%) of </w:t>
      </w:r>
      <w:r w:rsidR="006220CC">
        <w:t xml:space="preserve">the </w:t>
      </w:r>
      <w:r>
        <w:t xml:space="preserve">students surveyed indicated that they had </w:t>
      </w:r>
      <w:r w:rsidR="00693DC9">
        <w:t>‘</w:t>
      </w:r>
      <w:r>
        <w:t xml:space="preserve">always </w:t>
      </w:r>
      <w:r w:rsidR="00816416">
        <w:t>wanted to learn the skills and knowledge</w:t>
      </w:r>
      <w:r w:rsidR="00C82FB6">
        <w:t>’</w:t>
      </w:r>
      <w:r w:rsidR="001C243B">
        <w:t xml:space="preserve"> in the course they had chosen</w:t>
      </w:r>
      <w:r w:rsidR="00610F18">
        <w:t>,</w:t>
      </w:r>
      <w:r w:rsidR="00C82FB6">
        <w:t xml:space="preserve"> </w:t>
      </w:r>
      <w:r w:rsidR="00816416">
        <w:t>followed by ‘I want to get a job in this industry’ (52.8%)</w:t>
      </w:r>
      <w:r>
        <w:t>.</w:t>
      </w:r>
      <w:r w:rsidR="00693DC9">
        <w:t xml:space="preserve"> </w:t>
      </w:r>
    </w:p>
    <w:p w14:paraId="1C0031A5" w14:textId="466E01EF" w:rsidR="00816416" w:rsidRDefault="00C75C75" w:rsidP="007649F6">
      <w:pPr>
        <w:pStyle w:val="Dotpoint1"/>
      </w:pPr>
      <w:r>
        <w:t>Over half (</w:t>
      </w:r>
      <w:r w:rsidR="00440DEC">
        <w:t>59.7%</w:t>
      </w:r>
      <w:r>
        <w:t>)</w:t>
      </w:r>
      <w:r w:rsidR="003C4062">
        <w:t xml:space="preserve"> </w:t>
      </w:r>
      <w:r w:rsidR="00816416">
        <w:t xml:space="preserve">of </w:t>
      </w:r>
      <w:r w:rsidR="00261B00">
        <w:t xml:space="preserve">the </w:t>
      </w:r>
      <w:r w:rsidR="00816416">
        <w:t>students surveyed</w:t>
      </w:r>
      <w:r w:rsidR="00A24559">
        <w:t xml:space="preserve"> described their aspiration for their final year of schooling as being</w:t>
      </w:r>
      <w:r w:rsidR="00816416">
        <w:t xml:space="preserve"> ‘to complete </w:t>
      </w:r>
      <w:r w:rsidR="00440DEC">
        <w:t>Y</w:t>
      </w:r>
      <w:r w:rsidR="00816416">
        <w:t xml:space="preserve">ear 12 and </w:t>
      </w:r>
      <w:r w:rsidR="00E9537B">
        <w:t>obtain</w:t>
      </w:r>
      <w:r w:rsidR="00816416">
        <w:t xml:space="preserve"> their Senior Secondary Certificate of Education (SSCE)’, while for 27.7% </w:t>
      </w:r>
      <w:r w:rsidR="00A81918">
        <w:t xml:space="preserve">it was </w:t>
      </w:r>
      <w:r w:rsidR="00C66433">
        <w:t>‘</w:t>
      </w:r>
      <w:r w:rsidR="00A81918">
        <w:t xml:space="preserve">to </w:t>
      </w:r>
      <w:r w:rsidR="00816416">
        <w:t>achieve an ATAR’</w:t>
      </w:r>
      <w:r w:rsidR="00A24559">
        <w:t>.</w:t>
      </w:r>
    </w:p>
    <w:p w14:paraId="4E7D3FD0" w14:textId="1EBED828" w:rsidR="00816416" w:rsidRDefault="00816416" w:rsidP="007649F6">
      <w:pPr>
        <w:pStyle w:val="Dotpoint1"/>
      </w:pPr>
      <w:r>
        <w:t xml:space="preserve">For 60.6% of </w:t>
      </w:r>
      <w:r w:rsidR="00792E5B">
        <w:t xml:space="preserve">the </w:t>
      </w:r>
      <w:r>
        <w:t>students,</w:t>
      </w:r>
      <w:r w:rsidR="006E19EB">
        <w:t xml:space="preserve"> what best described their </w:t>
      </w:r>
      <w:r w:rsidR="000F36A9">
        <w:t xml:space="preserve">post-school </w:t>
      </w:r>
      <w:r w:rsidR="006E19EB">
        <w:t>aspirations</w:t>
      </w:r>
      <w:r>
        <w:t xml:space="preserve"> </w:t>
      </w:r>
      <w:r w:rsidR="006E19EB">
        <w:t xml:space="preserve">was </w:t>
      </w:r>
      <w:r w:rsidR="000F36A9">
        <w:t xml:space="preserve">to </w:t>
      </w:r>
      <w:r>
        <w:t>undertak</w:t>
      </w:r>
      <w:r w:rsidR="000F36A9">
        <w:t>e</w:t>
      </w:r>
      <w:r>
        <w:t xml:space="preserve"> further education or training, followed by gaining full-time/part-time or casual employment (28.6%). </w:t>
      </w:r>
    </w:p>
    <w:p w14:paraId="326CBDCC" w14:textId="159561F4" w:rsidR="00333A65" w:rsidRDefault="00333A65" w:rsidP="00333A65">
      <w:pPr>
        <w:pStyle w:val="Dotpoint1"/>
      </w:pPr>
      <w:r>
        <w:t xml:space="preserve">The majority of parents </w:t>
      </w:r>
      <w:r w:rsidR="0036425D">
        <w:t xml:space="preserve">surveyed </w:t>
      </w:r>
      <w:r>
        <w:t xml:space="preserve">(79%) had encouraged their child to enrol in a VET course while at school, with most reporting </w:t>
      </w:r>
      <w:r w:rsidR="0036425D">
        <w:t>they had</w:t>
      </w:r>
      <w:r>
        <w:t xml:space="preserve"> received </w:t>
      </w:r>
      <w:r w:rsidR="0036425D">
        <w:t>sufficient</w:t>
      </w:r>
      <w:r>
        <w:t xml:space="preserve"> information to inform their decision. </w:t>
      </w:r>
    </w:p>
    <w:p w14:paraId="241AB0DB" w14:textId="48232A85" w:rsidR="00A24559" w:rsidRDefault="00333A65" w:rsidP="00F90D49">
      <w:pPr>
        <w:pStyle w:val="Dotpoint1"/>
      </w:pPr>
      <w:r>
        <w:t>Three</w:t>
      </w:r>
      <w:r w:rsidR="00261B00">
        <w:t>-</w:t>
      </w:r>
      <w:r>
        <w:t xml:space="preserve">quarters (75.1%) of </w:t>
      </w:r>
      <w:r w:rsidR="00937D90">
        <w:t xml:space="preserve">the </w:t>
      </w:r>
      <w:r>
        <w:t xml:space="preserve">parents </w:t>
      </w:r>
      <w:r w:rsidR="0036425D">
        <w:t xml:space="preserve">surveyed </w:t>
      </w:r>
      <w:r>
        <w:t>reported that a benefit for their child undertaking VfSSS was ‘to get a qualification’</w:t>
      </w:r>
      <w:r w:rsidR="00A24559">
        <w:t xml:space="preserve">. Just under half (47.6%) wanted their child ‘to complete </w:t>
      </w:r>
      <w:r w:rsidR="00265C47">
        <w:t>Y</w:t>
      </w:r>
      <w:r w:rsidR="00A24559">
        <w:t xml:space="preserve">ear 12 and </w:t>
      </w:r>
      <w:r w:rsidR="00E9537B">
        <w:t>achieve</w:t>
      </w:r>
      <w:r w:rsidR="00A24559">
        <w:t xml:space="preserve"> their SSCE’ in the final year of schooling, almost a third (30.6%) wanted their child ‘to achieve an ATAR’ and 70.7% wanted their child to go on to further education or training.</w:t>
      </w:r>
    </w:p>
    <w:p w14:paraId="6C7F0DA2" w14:textId="5C656408" w:rsidR="003901B6" w:rsidRDefault="003901B6" w:rsidP="00742CE4">
      <w:pPr>
        <w:pStyle w:val="Heading2"/>
      </w:pPr>
      <w:bookmarkStart w:id="57" w:name="_Toc83292908"/>
      <w:r>
        <w:lastRenderedPageBreak/>
        <w:t xml:space="preserve">Models of </w:t>
      </w:r>
      <w:r w:rsidR="0036425D">
        <w:t xml:space="preserve">VfSSS </w:t>
      </w:r>
      <w:r>
        <w:t>provision</w:t>
      </w:r>
      <w:bookmarkEnd w:id="57"/>
    </w:p>
    <w:p w14:paraId="47262347" w14:textId="4AB932E1" w:rsidR="003901B6" w:rsidRDefault="00513915" w:rsidP="003901B6">
      <w:pPr>
        <w:pStyle w:val="Text"/>
      </w:pPr>
      <w:r>
        <w:t>The various j</w:t>
      </w:r>
      <w:r w:rsidR="00265C47" w:rsidRPr="00582E93">
        <w:t xml:space="preserve">urisdictions and sectors </w:t>
      </w:r>
      <w:r w:rsidR="00265C47">
        <w:t>support d</w:t>
      </w:r>
      <w:r w:rsidR="003901B6" w:rsidRPr="00582E93">
        <w:t>iverse models of VfSSS provision. VfSSS can be undertaken as part of a senior secondary school certificate</w:t>
      </w:r>
      <w:r w:rsidR="00265C47">
        <w:t>;</w:t>
      </w:r>
      <w:r w:rsidR="003901B6" w:rsidRPr="00582E93">
        <w:t xml:space="preserve"> </w:t>
      </w:r>
      <w:r w:rsidR="000E264D" w:rsidRPr="00582E93">
        <w:t>however</w:t>
      </w:r>
      <w:r w:rsidR="00265C47">
        <w:t>,</w:t>
      </w:r>
      <w:r w:rsidR="000E264D" w:rsidRPr="00582E93">
        <w:t xml:space="preserve"> </w:t>
      </w:r>
      <w:r w:rsidR="008B444F" w:rsidRPr="00582E93">
        <w:t xml:space="preserve">there are differences in how VET contributes to the achievement of a senior secondary school certificate across </w:t>
      </w:r>
      <w:r w:rsidR="003901B6" w:rsidRPr="00582E93">
        <w:t xml:space="preserve">jurisdictions. </w:t>
      </w:r>
      <w:r w:rsidR="00514A08" w:rsidRPr="00582E93">
        <w:t>Studies</w:t>
      </w:r>
      <w:r w:rsidR="002B219A" w:rsidRPr="00582E93">
        <w:t xml:space="preserve"> </w:t>
      </w:r>
      <w:r w:rsidR="00514A08" w:rsidRPr="00582E93">
        <w:t xml:space="preserve">that lead to </w:t>
      </w:r>
      <w:r w:rsidR="0088453A" w:rsidRPr="00582E93">
        <w:t>nationally recognised</w:t>
      </w:r>
      <w:r w:rsidR="00DC1654" w:rsidRPr="00582E93">
        <w:rPr>
          <w:rStyle w:val="FootnoteReference"/>
        </w:rPr>
        <w:footnoteReference w:id="1"/>
      </w:r>
      <w:r w:rsidR="0088453A" w:rsidRPr="00582E93">
        <w:t xml:space="preserve"> </w:t>
      </w:r>
      <w:r w:rsidR="00514A08" w:rsidRPr="00582E93">
        <w:t>VET qualifications</w:t>
      </w:r>
      <w:r w:rsidR="00DC1654" w:rsidRPr="00582E93">
        <w:t xml:space="preserve"> </w:t>
      </w:r>
      <w:r w:rsidR="00973053" w:rsidRPr="00582E93">
        <w:t xml:space="preserve">must be delivered </w:t>
      </w:r>
      <w:r w:rsidR="003901B6" w:rsidRPr="00582E93">
        <w:t>by a registered training organisation (RTO)</w:t>
      </w:r>
      <w:r w:rsidR="00EC6B07">
        <w:t>,</w:t>
      </w:r>
      <w:r w:rsidR="003901B6" w:rsidRPr="00582E93">
        <w:t xml:space="preserve"> or in conjunction with one. Although some schools are RTOs in their own right, </w:t>
      </w:r>
      <w:r w:rsidR="00973053" w:rsidRPr="00582E93">
        <w:t xml:space="preserve">the majority of schools </w:t>
      </w:r>
      <w:r w:rsidR="003901B6" w:rsidRPr="00582E93">
        <w:t xml:space="preserve">generally work in partnership with </w:t>
      </w:r>
      <w:r w:rsidR="000E264D" w:rsidRPr="00582E93">
        <w:t>an</w:t>
      </w:r>
      <w:r w:rsidR="003901B6" w:rsidRPr="00582E93">
        <w:t xml:space="preserve"> RTO</w:t>
      </w:r>
      <w:r w:rsidR="000E264D" w:rsidRPr="00582E93">
        <w:t xml:space="preserve">. Schools may also </w:t>
      </w:r>
      <w:r w:rsidR="00F240C0" w:rsidRPr="00582E93">
        <w:t>employ</w:t>
      </w:r>
      <w:r w:rsidR="000E264D" w:rsidRPr="00582E93">
        <w:t xml:space="preserve"> external RTOs </w:t>
      </w:r>
      <w:r w:rsidR="00F240C0" w:rsidRPr="00582E93">
        <w:t xml:space="preserve">to </w:t>
      </w:r>
      <w:r w:rsidR="000E264D" w:rsidRPr="00582E93">
        <w:t xml:space="preserve">deliver and assess the training. </w:t>
      </w:r>
      <w:r w:rsidR="003901B6">
        <w:t xml:space="preserve"> </w:t>
      </w:r>
    </w:p>
    <w:p w14:paraId="74942E21" w14:textId="4A65294E" w:rsidR="003678DA" w:rsidRDefault="0043707B" w:rsidP="00742CE4">
      <w:pPr>
        <w:pStyle w:val="Heading2"/>
      </w:pPr>
      <w:bookmarkStart w:id="58" w:name="_Toc83292909"/>
      <w:r>
        <w:t>Industry and employer perspectives on VfSSS</w:t>
      </w:r>
      <w:bookmarkEnd w:id="58"/>
    </w:p>
    <w:p w14:paraId="655072EA" w14:textId="4483E373" w:rsidR="00B836B1" w:rsidRDefault="00F3330A" w:rsidP="001051D9">
      <w:pPr>
        <w:pStyle w:val="Text"/>
      </w:pPr>
      <w:r>
        <w:t xml:space="preserve">Across industries there is general acceptance that having </w:t>
      </w:r>
      <w:r w:rsidR="00FE670A">
        <w:t xml:space="preserve">school </w:t>
      </w:r>
      <w:r>
        <w:t xml:space="preserve">students in workplaces to gain experience and knowledge benefits </w:t>
      </w:r>
      <w:r w:rsidR="00FE670A">
        <w:t>students</w:t>
      </w:r>
      <w:r w:rsidR="00FE5084">
        <w:t>,</w:t>
      </w:r>
      <w:r>
        <w:t xml:space="preserve"> industry </w:t>
      </w:r>
      <w:r w:rsidR="00FE5084">
        <w:t xml:space="preserve">and </w:t>
      </w:r>
      <w:r>
        <w:t>employer</w:t>
      </w:r>
      <w:r w:rsidR="00FE670A">
        <w:t>s</w:t>
      </w:r>
      <w:r w:rsidR="009D4772">
        <w:t>, although with</w:t>
      </w:r>
      <w:r>
        <w:t xml:space="preserve"> some </w:t>
      </w:r>
      <w:r w:rsidR="00D84647">
        <w:t>caveats</w:t>
      </w:r>
      <w:r w:rsidR="009D4772">
        <w:t>.</w:t>
      </w:r>
      <w:r w:rsidR="00104359">
        <w:t xml:space="preserve"> </w:t>
      </w:r>
      <w:r w:rsidR="009D4772">
        <w:t>These</w:t>
      </w:r>
      <w:r w:rsidR="00FE670A">
        <w:t xml:space="preserve"> relate to</w:t>
      </w:r>
      <w:r>
        <w:t xml:space="preserve"> </w:t>
      </w:r>
      <w:r w:rsidR="00210FDA">
        <w:t xml:space="preserve">the </w:t>
      </w:r>
      <w:r w:rsidR="00D23984">
        <w:t xml:space="preserve">students’ </w:t>
      </w:r>
      <w:r>
        <w:t xml:space="preserve">limited exposure to </w:t>
      </w:r>
      <w:r w:rsidR="006A52D0">
        <w:t xml:space="preserve">occupational </w:t>
      </w:r>
      <w:r>
        <w:t>knowledge, skill</w:t>
      </w:r>
      <w:r w:rsidR="00895061">
        <w:t>s</w:t>
      </w:r>
      <w:r>
        <w:t xml:space="preserve"> and </w:t>
      </w:r>
      <w:r w:rsidR="00895061">
        <w:t xml:space="preserve">opportunities for </w:t>
      </w:r>
      <w:r>
        <w:t>practice</w:t>
      </w:r>
      <w:r w:rsidR="00F40BEB">
        <w:t>, while</w:t>
      </w:r>
      <w:r>
        <w:t xml:space="preserve"> </w:t>
      </w:r>
      <w:r w:rsidR="00D907F4">
        <w:t>a number of</w:t>
      </w:r>
      <w:r w:rsidR="00A63889">
        <w:t xml:space="preserve"> industries </w:t>
      </w:r>
      <w:r w:rsidR="003A0949">
        <w:t xml:space="preserve">express concerns </w:t>
      </w:r>
      <w:r w:rsidR="00A63889">
        <w:t xml:space="preserve">about </w:t>
      </w:r>
      <w:r w:rsidR="00FC446A">
        <w:t xml:space="preserve">the extent of </w:t>
      </w:r>
      <w:r w:rsidR="00F25062">
        <w:t>student maturity</w:t>
      </w:r>
      <w:r w:rsidR="00104359">
        <w:t xml:space="preserve"> for</w:t>
      </w:r>
      <w:r w:rsidR="00FC446A">
        <w:t xml:space="preserve"> </w:t>
      </w:r>
      <w:r w:rsidR="00104359">
        <w:t xml:space="preserve">some </w:t>
      </w:r>
      <w:r w:rsidR="00A63889">
        <w:t>higher qualifications and skill areas</w:t>
      </w:r>
      <w:r w:rsidR="00104359">
        <w:t>,</w:t>
      </w:r>
      <w:r w:rsidR="00A63889">
        <w:t xml:space="preserve"> the competence</w:t>
      </w:r>
      <w:r w:rsidR="00104359">
        <w:t xml:space="preserve"> and industry currency of teachers, and student access</w:t>
      </w:r>
      <w:r w:rsidR="00F25062">
        <w:t xml:space="preserve"> </w:t>
      </w:r>
      <w:r w:rsidR="007A26E2">
        <w:t xml:space="preserve">to safe </w:t>
      </w:r>
      <w:r w:rsidR="00FE5084">
        <w:t>facilities, tools and equipment</w:t>
      </w:r>
      <w:r w:rsidR="00104359">
        <w:t xml:space="preserve">. </w:t>
      </w:r>
    </w:p>
    <w:p w14:paraId="588E4921" w14:textId="3AD62A9D" w:rsidR="00FE5084" w:rsidRDefault="00B836B1" w:rsidP="001051D9">
      <w:pPr>
        <w:pStyle w:val="Text"/>
      </w:pPr>
      <w:r>
        <w:t xml:space="preserve">Industry groups raised specific </w:t>
      </w:r>
      <w:r w:rsidR="00BA4746">
        <w:t>i</w:t>
      </w:r>
      <w:r w:rsidR="006A52D0">
        <w:t>ssues relat</w:t>
      </w:r>
      <w:r w:rsidR="00210FDA">
        <w:t>ing</w:t>
      </w:r>
      <w:r w:rsidR="006A52D0">
        <w:t xml:space="preserve"> </w:t>
      </w:r>
      <w:r w:rsidR="006A52D0" w:rsidRPr="006026EB">
        <w:t xml:space="preserve">to </w:t>
      </w:r>
      <w:r w:rsidR="000D6181">
        <w:t>trade</w:t>
      </w:r>
      <w:r>
        <w:t>-</w:t>
      </w:r>
      <w:r w:rsidR="000D6181">
        <w:t xml:space="preserve">related pathways, including </w:t>
      </w:r>
      <w:r w:rsidR="006026EB" w:rsidRPr="006026EB">
        <w:t>s</w:t>
      </w:r>
      <w:r w:rsidR="0043707B" w:rsidRPr="006026EB">
        <w:t>chool-based app</w:t>
      </w:r>
      <w:r w:rsidR="006026EB" w:rsidRPr="006026EB">
        <w:t xml:space="preserve">rentices </w:t>
      </w:r>
      <w:r w:rsidR="000D6181">
        <w:t>and the impacts on</w:t>
      </w:r>
      <w:r w:rsidR="00F25062">
        <w:t xml:space="preserve"> competency wage progression</w:t>
      </w:r>
      <w:r w:rsidR="000D6181">
        <w:t xml:space="preserve">, centred on a perception that </w:t>
      </w:r>
      <w:r w:rsidR="00A63889">
        <w:t>student</w:t>
      </w:r>
      <w:r w:rsidR="00210FDA">
        <w:t>s</w:t>
      </w:r>
      <w:r w:rsidR="00A63889">
        <w:t xml:space="preserve"> </w:t>
      </w:r>
      <w:r w:rsidR="00210FDA">
        <w:t>may</w:t>
      </w:r>
      <w:r w:rsidR="00F85A5E">
        <w:t xml:space="preserve"> </w:t>
      </w:r>
      <w:r w:rsidR="00A63889">
        <w:t xml:space="preserve">not have </w:t>
      </w:r>
      <w:r w:rsidR="00BA4746">
        <w:t xml:space="preserve">achieved the </w:t>
      </w:r>
      <w:r w:rsidR="004C25C5">
        <w:t xml:space="preserve">skills to the </w:t>
      </w:r>
      <w:r w:rsidR="00BA4746">
        <w:t>industry standard required for the workplace</w:t>
      </w:r>
      <w:r w:rsidR="00E002B6">
        <w:t>,</w:t>
      </w:r>
      <w:r w:rsidR="00BA4746">
        <w:t xml:space="preserve"> </w:t>
      </w:r>
      <w:r w:rsidR="00210FDA">
        <w:t xml:space="preserve">due to the </w:t>
      </w:r>
      <w:r w:rsidR="00A63889">
        <w:t xml:space="preserve">limited </w:t>
      </w:r>
      <w:r w:rsidR="00EA6653">
        <w:t xml:space="preserve">amount of time </w:t>
      </w:r>
      <w:r w:rsidR="00A63889">
        <w:t xml:space="preserve">spent </w:t>
      </w:r>
      <w:r w:rsidR="00EA6653">
        <w:t xml:space="preserve">in the workplace. </w:t>
      </w:r>
      <w:r w:rsidR="009A2DE6">
        <w:t>P</w:t>
      </w:r>
      <w:r w:rsidR="00963DBB">
        <w:t xml:space="preserve">re-apprenticeship </w:t>
      </w:r>
      <w:r w:rsidR="000D21B8">
        <w:t xml:space="preserve">or prevocational </w:t>
      </w:r>
      <w:r w:rsidR="00963DBB">
        <w:t xml:space="preserve">programs </w:t>
      </w:r>
      <w:r>
        <w:t>were favoured by some industr</w:t>
      </w:r>
      <w:r w:rsidR="000C2E67">
        <w:t>y sectors</w:t>
      </w:r>
      <w:r>
        <w:t xml:space="preserve"> but not others</w:t>
      </w:r>
      <w:r w:rsidR="000D21B8">
        <w:t xml:space="preserve">. </w:t>
      </w:r>
    </w:p>
    <w:p w14:paraId="4645B5C8" w14:textId="1614016F" w:rsidR="00FE5084" w:rsidRDefault="00FE5084" w:rsidP="001051D9">
      <w:pPr>
        <w:pStyle w:val="Text"/>
      </w:pPr>
      <w:r>
        <w:t xml:space="preserve">Employers </w:t>
      </w:r>
      <w:r w:rsidR="009A2DE6">
        <w:t>provid</w:t>
      </w:r>
      <w:r w:rsidR="008E6479">
        <w:t>ing</w:t>
      </w:r>
      <w:r>
        <w:t xml:space="preserve"> </w:t>
      </w:r>
      <w:r w:rsidR="000E2F43">
        <w:t xml:space="preserve">student </w:t>
      </w:r>
      <w:r>
        <w:t>work</w:t>
      </w:r>
      <w:r w:rsidR="00870544">
        <w:t xml:space="preserve"> </w:t>
      </w:r>
      <w:r>
        <w:t>place</w:t>
      </w:r>
      <w:r w:rsidR="009A2DE6">
        <w:t xml:space="preserve">ments </w:t>
      </w:r>
      <w:r w:rsidR="000E2F43">
        <w:t xml:space="preserve">experience </w:t>
      </w:r>
      <w:r>
        <w:t>challenge</w:t>
      </w:r>
      <w:r w:rsidR="000E2F43">
        <w:t>s</w:t>
      </w:r>
      <w:r>
        <w:t xml:space="preserve"> </w:t>
      </w:r>
      <w:r w:rsidR="000E2F43">
        <w:t>in</w:t>
      </w:r>
      <w:r>
        <w:t xml:space="preserve"> finding enough activities </w:t>
      </w:r>
      <w:r w:rsidR="007A26E2">
        <w:t xml:space="preserve">and </w:t>
      </w:r>
      <w:r w:rsidR="008E6479">
        <w:t>an</w:t>
      </w:r>
      <w:r w:rsidR="00DF23E1">
        <w:t xml:space="preserve"> appropriate workplace trainer to work with the student</w:t>
      </w:r>
      <w:r w:rsidR="000E2F43">
        <w:t>s</w:t>
      </w:r>
      <w:r w:rsidR="00DF23E1">
        <w:t xml:space="preserve">. </w:t>
      </w:r>
      <w:r>
        <w:t>Tradesperson</w:t>
      </w:r>
      <w:r w:rsidR="004808C2">
        <w:t>s</w:t>
      </w:r>
      <w:r>
        <w:t xml:space="preserve"> can be helped to complete jobs in good time </w:t>
      </w:r>
      <w:r w:rsidR="004808C2">
        <w:t xml:space="preserve">when </w:t>
      </w:r>
      <w:r>
        <w:t>paired with interested student</w:t>
      </w:r>
      <w:r w:rsidR="004808C2">
        <w:t>s</w:t>
      </w:r>
      <w:r>
        <w:t xml:space="preserve">, but </w:t>
      </w:r>
      <w:r w:rsidR="006B48F8">
        <w:t>their progress is hindered</w:t>
      </w:r>
      <w:r>
        <w:t xml:space="preserve"> </w:t>
      </w:r>
      <w:r w:rsidR="004808C2">
        <w:t>when</w:t>
      </w:r>
      <w:r>
        <w:t xml:space="preserve"> paired with </w:t>
      </w:r>
      <w:r w:rsidR="004808C2">
        <w:t>struggling</w:t>
      </w:r>
      <w:r>
        <w:t xml:space="preserve"> student</w:t>
      </w:r>
      <w:r w:rsidR="004808C2">
        <w:t>s</w:t>
      </w:r>
      <w:r>
        <w:t xml:space="preserve">. </w:t>
      </w:r>
    </w:p>
    <w:p w14:paraId="7C5A6911" w14:textId="2A6370A7" w:rsidR="00552B75" w:rsidRDefault="00F276DF" w:rsidP="00323254">
      <w:pPr>
        <w:pStyle w:val="Heading2"/>
      </w:pPr>
      <w:bookmarkStart w:id="59" w:name="_Toc83292910"/>
      <w:r>
        <w:t>Factors which lead to effective</w:t>
      </w:r>
      <w:r w:rsidR="00323254">
        <w:t xml:space="preserve"> practice</w:t>
      </w:r>
      <w:bookmarkEnd w:id="59"/>
    </w:p>
    <w:p w14:paraId="388D45BE" w14:textId="126BD83D" w:rsidR="00302FC7" w:rsidRDefault="00543715" w:rsidP="001051D9">
      <w:pPr>
        <w:pStyle w:val="Text"/>
      </w:pPr>
      <w:r>
        <w:t>C</w:t>
      </w:r>
      <w:r w:rsidR="00B50F17">
        <w:t xml:space="preserve">ase studies </w:t>
      </w:r>
      <w:r w:rsidR="005B0980">
        <w:t>were conducted with</w:t>
      </w:r>
      <w:r w:rsidR="00B50F17">
        <w:t xml:space="preserve"> </w:t>
      </w:r>
      <w:r w:rsidR="00586135">
        <w:t xml:space="preserve">eight </w:t>
      </w:r>
      <w:r w:rsidR="00454386">
        <w:t xml:space="preserve">schools </w:t>
      </w:r>
      <w:r>
        <w:t xml:space="preserve">with </w:t>
      </w:r>
      <w:r w:rsidR="00906088">
        <w:t>s</w:t>
      </w:r>
      <w:r>
        <w:t xml:space="preserve">uccessful </w:t>
      </w:r>
      <w:r w:rsidR="00906088">
        <w:t>VET programs</w:t>
      </w:r>
      <w:r w:rsidR="006247AA">
        <w:t>.</w:t>
      </w:r>
      <w:r w:rsidR="00906088">
        <w:t xml:space="preserve"> </w:t>
      </w:r>
      <w:r w:rsidR="00A54052">
        <w:t xml:space="preserve">These schools </w:t>
      </w:r>
      <w:r>
        <w:t xml:space="preserve">demonstrate </w:t>
      </w:r>
      <w:r w:rsidR="00B50F17">
        <w:t xml:space="preserve">a strong commitment to </w:t>
      </w:r>
      <w:r w:rsidR="00586135">
        <w:t>VET</w:t>
      </w:r>
      <w:r w:rsidR="00A54052">
        <w:t>,</w:t>
      </w:r>
      <w:r w:rsidR="001555B8">
        <w:t xml:space="preserve"> </w:t>
      </w:r>
      <w:r>
        <w:t>with dedicated</w:t>
      </w:r>
      <w:r w:rsidR="00B12DF0">
        <w:t xml:space="preserve">, qualified </w:t>
      </w:r>
      <w:r w:rsidR="00B50F17">
        <w:t xml:space="preserve">VfSSS managers and staff. </w:t>
      </w:r>
      <w:r w:rsidR="00302FC7">
        <w:t>Purpose-built facilities</w:t>
      </w:r>
      <w:r w:rsidR="002B1234">
        <w:t>,</w:t>
      </w:r>
      <w:r w:rsidR="00302FC7">
        <w:t xml:space="preserve"> </w:t>
      </w:r>
      <w:r w:rsidR="00790157">
        <w:t>including</w:t>
      </w:r>
      <w:r w:rsidR="00302FC7">
        <w:t xml:space="preserve"> </w:t>
      </w:r>
      <w:r w:rsidR="00683BF6">
        <w:t>trade training centres, recreation centres, hair salons and commercial k</w:t>
      </w:r>
      <w:r w:rsidR="00302FC7">
        <w:t xml:space="preserve">itchens </w:t>
      </w:r>
      <w:r w:rsidR="001F1C48">
        <w:t xml:space="preserve">are used </w:t>
      </w:r>
      <w:r w:rsidR="00B12DF0">
        <w:t xml:space="preserve">to </w:t>
      </w:r>
      <w:r w:rsidR="001F1C48">
        <w:t xml:space="preserve">deliver </w:t>
      </w:r>
      <w:r w:rsidR="006E7AF6">
        <w:t xml:space="preserve">the </w:t>
      </w:r>
      <w:r w:rsidR="001F1C48">
        <w:t>practical components</w:t>
      </w:r>
      <w:r w:rsidR="008D27EC">
        <w:t xml:space="preserve"> </w:t>
      </w:r>
      <w:r w:rsidR="006E7AF6">
        <w:t>of</w:t>
      </w:r>
      <w:r w:rsidR="008D27EC">
        <w:t xml:space="preserve"> various programs</w:t>
      </w:r>
      <w:r w:rsidR="001F1C48">
        <w:t>. Where purpose-built facilities do not exist within the school (</w:t>
      </w:r>
      <w:r w:rsidR="002B1234">
        <w:t>for example</w:t>
      </w:r>
      <w:r w:rsidR="00B24211">
        <w:t>,</w:t>
      </w:r>
      <w:r w:rsidR="001F1C48">
        <w:t xml:space="preserve"> </w:t>
      </w:r>
      <w:r w:rsidR="00B12DF0">
        <w:t xml:space="preserve">for </w:t>
      </w:r>
      <w:r w:rsidR="00956B4F">
        <w:t xml:space="preserve">trade training, </w:t>
      </w:r>
      <w:r w:rsidR="001F1C48">
        <w:t>childcare and aged care)</w:t>
      </w:r>
      <w:r w:rsidR="00B24211">
        <w:t>,</w:t>
      </w:r>
      <w:r w:rsidR="00323254">
        <w:t xml:space="preserve"> </w:t>
      </w:r>
      <w:r w:rsidR="00956B4F">
        <w:t>partner</w:t>
      </w:r>
      <w:r w:rsidR="00B12DF0">
        <w:t>ships are established</w:t>
      </w:r>
      <w:r w:rsidR="00956B4F">
        <w:t xml:space="preserve"> with other schools </w:t>
      </w:r>
      <w:r w:rsidR="00B24211">
        <w:t>with</w:t>
      </w:r>
      <w:r w:rsidR="00956B4F">
        <w:t xml:space="preserve"> trade training centres, or arrange</w:t>
      </w:r>
      <w:r w:rsidR="00B12DF0">
        <w:t>ments are made</w:t>
      </w:r>
      <w:r w:rsidR="00956B4F">
        <w:t xml:space="preserve"> for students to use nearby facilities</w:t>
      </w:r>
      <w:r w:rsidR="001F1C48">
        <w:t>.</w:t>
      </w:r>
    </w:p>
    <w:p w14:paraId="77BA6B04" w14:textId="399B8059" w:rsidR="00552B75" w:rsidRDefault="008270F5" w:rsidP="001051D9">
      <w:pPr>
        <w:pStyle w:val="Text"/>
      </w:pPr>
      <w:r>
        <w:t xml:space="preserve">Key challenges for the case study schools </w:t>
      </w:r>
      <w:r w:rsidR="00B12DF0">
        <w:t xml:space="preserve">involve </w:t>
      </w:r>
      <w:r>
        <w:t xml:space="preserve">recruiting teachers with industry expertise, ensuring </w:t>
      </w:r>
      <w:r w:rsidR="00956B4F">
        <w:t xml:space="preserve">that </w:t>
      </w:r>
      <w:r>
        <w:t>teacher</w:t>
      </w:r>
      <w:r w:rsidR="00323254">
        <w:t>s</w:t>
      </w:r>
      <w:r>
        <w:t xml:space="preserve"> </w:t>
      </w:r>
      <w:r w:rsidR="00B12DF0">
        <w:t xml:space="preserve">maintain </w:t>
      </w:r>
      <w:r>
        <w:t>th</w:t>
      </w:r>
      <w:r w:rsidR="00302FC7">
        <w:t>eir</w:t>
      </w:r>
      <w:r>
        <w:t xml:space="preserve"> industry currency and getting pare</w:t>
      </w:r>
      <w:r w:rsidR="00302FC7">
        <w:t>n</w:t>
      </w:r>
      <w:r>
        <w:t>tal support for a VET pathway</w:t>
      </w:r>
      <w:r w:rsidR="001F1C48">
        <w:t xml:space="preserve"> for</w:t>
      </w:r>
      <w:r w:rsidR="00171B58">
        <w:t xml:space="preserve"> </w:t>
      </w:r>
      <w:r w:rsidR="00B12DF0">
        <w:t>students</w:t>
      </w:r>
      <w:r>
        <w:t xml:space="preserve">. </w:t>
      </w:r>
    </w:p>
    <w:p w14:paraId="699195D1" w14:textId="15FF85F8" w:rsidR="0040125B" w:rsidRDefault="00790157" w:rsidP="0040125B">
      <w:pPr>
        <w:pStyle w:val="Heading2"/>
        <w:rPr>
          <w:rFonts w:eastAsiaTheme="minorHAnsi"/>
        </w:rPr>
      </w:pPr>
      <w:bookmarkStart w:id="60" w:name="_Toc83292911"/>
      <w:r>
        <w:lastRenderedPageBreak/>
        <w:t>Employment and training outcomes</w:t>
      </w:r>
      <w:bookmarkEnd w:id="60"/>
      <w:r>
        <w:t xml:space="preserve"> </w:t>
      </w:r>
    </w:p>
    <w:p w14:paraId="7528C759" w14:textId="1BAFC266" w:rsidR="007720F1" w:rsidRDefault="00790157" w:rsidP="0040125B">
      <w:pPr>
        <w:pStyle w:val="Text"/>
      </w:pPr>
      <w:r>
        <w:t xml:space="preserve">An analysis </w:t>
      </w:r>
      <w:r w:rsidR="004B1F88">
        <w:t xml:space="preserve">of </w:t>
      </w:r>
      <w:r>
        <w:t>LSAY</w:t>
      </w:r>
      <w:r>
        <w:rPr>
          <w:rStyle w:val="FootnoteReference"/>
        </w:rPr>
        <w:footnoteReference w:id="2"/>
      </w:r>
      <w:r>
        <w:t xml:space="preserve"> data </w:t>
      </w:r>
      <w:r w:rsidR="00305D2D">
        <w:t xml:space="preserve">was also undertaken </w:t>
      </w:r>
      <w:r>
        <w:t xml:space="preserve">to investigate </w:t>
      </w:r>
      <w:r w:rsidR="002638C9">
        <w:t xml:space="preserve">the </w:t>
      </w:r>
      <w:r>
        <w:t xml:space="preserve">employment and training outcomes </w:t>
      </w:r>
      <w:r w:rsidR="00541DF0">
        <w:t xml:space="preserve">of students who had undertaken VET studies at secondary school. This analysis found </w:t>
      </w:r>
      <w:r>
        <w:t>that</w:t>
      </w:r>
      <w:r w:rsidR="00541DF0">
        <w:t>,</w:t>
      </w:r>
      <w:r>
        <w:t xml:space="preserve"> </w:t>
      </w:r>
      <w:r w:rsidR="0040125B" w:rsidRPr="00816416">
        <w:t xml:space="preserve">at </w:t>
      </w:r>
      <w:r w:rsidR="00541DF0">
        <w:t xml:space="preserve">the </w:t>
      </w:r>
      <w:r w:rsidR="0040125B" w:rsidRPr="00816416">
        <w:t xml:space="preserve">age </w:t>
      </w:r>
      <w:r w:rsidR="00541DF0">
        <w:t xml:space="preserve">of </w:t>
      </w:r>
      <w:r w:rsidR="005338F7">
        <w:br/>
      </w:r>
      <w:r w:rsidR="0040125B" w:rsidRPr="00816416">
        <w:t>22 years</w:t>
      </w:r>
      <w:r w:rsidR="00541DF0">
        <w:t>,</w:t>
      </w:r>
      <w:r w:rsidR="0040125B" w:rsidRPr="00816416">
        <w:t xml:space="preserve"> </w:t>
      </w:r>
      <w:r>
        <w:t xml:space="preserve">there </w:t>
      </w:r>
      <w:r w:rsidR="004B1F88">
        <w:t>w</w:t>
      </w:r>
      <w:r w:rsidR="00BE4432">
        <w:t>e</w:t>
      </w:r>
      <w:r>
        <w:t>re</w:t>
      </w:r>
      <w:r w:rsidR="0040125B" w:rsidRPr="00816416">
        <w:t xml:space="preserve"> no statistically significant differences between the labour force status of VfSSS and non-VfSSS</w:t>
      </w:r>
      <w:r w:rsidR="00B628D3">
        <w:t>; however,</w:t>
      </w:r>
      <w:r w:rsidR="0040125B" w:rsidRPr="00816416">
        <w:t xml:space="preserve"> </w:t>
      </w:r>
      <w:r w:rsidR="00732C09">
        <w:t xml:space="preserve">VfSSS without an ATAR were more likely to be in full-time and permanent employment </w:t>
      </w:r>
      <w:r w:rsidR="007720F1">
        <w:t xml:space="preserve">compared </w:t>
      </w:r>
      <w:r w:rsidR="00732C09">
        <w:t xml:space="preserve">with other </w:t>
      </w:r>
      <w:r w:rsidR="00463FF2">
        <w:t xml:space="preserve">student </w:t>
      </w:r>
      <w:r w:rsidR="00732C09">
        <w:t>groups.</w:t>
      </w:r>
    </w:p>
    <w:p w14:paraId="2ECB806A" w14:textId="7381AAA2" w:rsidR="00584386" w:rsidRDefault="007720F1" w:rsidP="00584386">
      <w:pPr>
        <w:pStyle w:val="Text"/>
      </w:pPr>
      <w:r>
        <w:t>At</w:t>
      </w:r>
      <w:r w:rsidR="0040125B" w:rsidRPr="00816416">
        <w:t xml:space="preserve"> 25 years </w:t>
      </w:r>
      <w:r>
        <w:t xml:space="preserve">of age, </w:t>
      </w:r>
      <w:r w:rsidR="0040125B" w:rsidRPr="00816416">
        <w:t xml:space="preserve">differences </w:t>
      </w:r>
      <w:r w:rsidR="00926C97">
        <w:t xml:space="preserve">between the VfSSS students with and without an ATAR </w:t>
      </w:r>
      <w:r w:rsidR="00B628D3">
        <w:t>begin</w:t>
      </w:r>
      <w:r w:rsidR="0040125B" w:rsidRPr="00816416">
        <w:t xml:space="preserve"> to emerge</w:t>
      </w:r>
      <w:r w:rsidR="00B628D3">
        <w:t>:</w:t>
      </w:r>
    </w:p>
    <w:p w14:paraId="3A3659CC" w14:textId="081DA4B9" w:rsidR="007720F1" w:rsidRPr="00584386" w:rsidRDefault="0040125B" w:rsidP="00584386">
      <w:pPr>
        <w:pStyle w:val="Dotpoint1"/>
      </w:pPr>
      <w:r w:rsidRPr="00584386">
        <w:t xml:space="preserve">VfSSS </w:t>
      </w:r>
      <w:r w:rsidR="00C524CF" w:rsidRPr="00584386">
        <w:t xml:space="preserve">without </w:t>
      </w:r>
      <w:r w:rsidRPr="00584386">
        <w:t xml:space="preserve">an ATAR were less likely than their VfSSS ATAR counterparts </w:t>
      </w:r>
      <w:r w:rsidR="00926C97">
        <w:t xml:space="preserve">and non-VfSSS cohorts </w:t>
      </w:r>
      <w:r w:rsidRPr="00584386">
        <w:t xml:space="preserve">to be employed by </w:t>
      </w:r>
      <w:r w:rsidR="00B27B7B">
        <w:t xml:space="preserve">the </w:t>
      </w:r>
      <w:r w:rsidRPr="00584386">
        <w:t xml:space="preserve">age </w:t>
      </w:r>
      <w:r w:rsidR="00B27B7B">
        <w:t xml:space="preserve">of </w:t>
      </w:r>
      <w:r w:rsidRPr="00584386">
        <w:t>25</w:t>
      </w:r>
      <w:r w:rsidR="00926C97">
        <w:t>.</w:t>
      </w:r>
    </w:p>
    <w:p w14:paraId="1730AFF7" w14:textId="2575291D" w:rsidR="0040125B" w:rsidRPr="00584386" w:rsidRDefault="007720F1" w:rsidP="00584386">
      <w:pPr>
        <w:pStyle w:val="Dotpoint1"/>
      </w:pPr>
      <w:r w:rsidRPr="00584386">
        <w:t xml:space="preserve">VfSSS without an ATAR </w:t>
      </w:r>
      <w:r w:rsidR="00C524CF" w:rsidRPr="00584386">
        <w:t xml:space="preserve">had improved training outcomes at certificate III and above VET qualification levels </w:t>
      </w:r>
      <w:r w:rsidRPr="00584386">
        <w:t>than</w:t>
      </w:r>
      <w:r w:rsidR="00C524CF" w:rsidRPr="00584386">
        <w:t xml:space="preserve"> V</w:t>
      </w:r>
      <w:r w:rsidR="00926C97">
        <w:t>f</w:t>
      </w:r>
      <w:r w:rsidR="00C524CF" w:rsidRPr="00584386">
        <w:t>SSS with an ATAR.</w:t>
      </w:r>
    </w:p>
    <w:p w14:paraId="2E090F65" w14:textId="03736DDF" w:rsidR="0040125B" w:rsidRPr="00584386" w:rsidRDefault="0040125B" w:rsidP="00584386">
      <w:pPr>
        <w:pStyle w:val="Dotpoint1"/>
      </w:pPr>
      <w:r w:rsidRPr="00584386">
        <w:t xml:space="preserve">All other student cohorts were more likely than VfSSS </w:t>
      </w:r>
      <w:r w:rsidR="00C524CF" w:rsidRPr="00584386">
        <w:t xml:space="preserve">without </w:t>
      </w:r>
      <w:r w:rsidRPr="00584386">
        <w:t xml:space="preserve">an ATAR to have completed a post-school qualification at </w:t>
      </w:r>
      <w:r w:rsidR="00B27B7B" w:rsidRPr="00584386">
        <w:t xml:space="preserve">bachelor or higher </w:t>
      </w:r>
      <w:r w:rsidR="00C524CF" w:rsidRPr="00584386">
        <w:t xml:space="preserve">degree </w:t>
      </w:r>
      <w:r w:rsidR="00C93CBF">
        <w:t xml:space="preserve">level </w:t>
      </w:r>
      <w:r w:rsidRPr="00584386">
        <w:t xml:space="preserve">by </w:t>
      </w:r>
      <w:r w:rsidR="00B27B7B">
        <w:t xml:space="preserve">the </w:t>
      </w:r>
      <w:r w:rsidRPr="00584386">
        <w:t xml:space="preserve">age </w:t>
      </w:r>
      <w:r w:rsidR="00B27B7B">
        <w:t xml:space="preserve">of </w:t>
      </w:r>
      <w:r w:rsidRPr="00584386">
        <w:t>25 years.</w:t>
      </w:r>
    </w:p>
    <w:p w14:paraId="7A011C54" w14:textId="4A5A75A6" w:rsidR="00584386" w:rsidRPr="00816416" w:rsidRDefault="00584386" w:rsidP="00584386">
      <w:pPr>
        <w:pStyle w:val="Dotpoint1"/>
        <w:numPr>
          <w:ilvl w:val="0"/>
          <w:numId w:val="0"/>
        </w:numPr>
      </w:pPr>
      <w:r w:rsidRPr="00582E93">
        <w:t>The</w:t>
      </w:r>
      <w:r w:rsidR="00926C97" w:rsidRPr="00582E93">
        <w:t xml:space="preserve"> differences are </w:t>
      </w:r>
      <w:r w:rsidRPr="00582E93">
        <w:t xml:space="preserve">primarily due to ATAR students </w:t>
      </w:r>
      <w:r w:rsidR="00B27B7B">
        <w:t>who</w:t>
      </w:r>
      <w:r w:rsidRPr="00582E93">
        <w:t xml:space="preserve"> went on to university finishing their studies and entering the labour market</w:t>
      </w:r>
      <w:r w:rsidR="00926C97" w:rsidRPr="00582E93">
        <w:t xml:space="preserve"> by </w:t>
      </w:r>
      <w:r w:rsidR="00D73316">
        <w:t xml:space="preserve">the </w:t>
      </w:r>
      <w:r w:rsidR="00926C97" w:rsidRPr="00582E93">
        <w:t xml:space="preserve">age </w:t>
      </w:r>
      <w:r w:rsidR="00D73316">
        <w:t xml:space="preserve">of </w:t>
      </w:r>
      <w:r w:rsidR="00926C97" w:rsidRPr="00582E93">
        <w:t>25.</w:t>
      </w:r>
    </w:p>
    <w:p w14:paraId="2B0E95B2" w14:textId="30A685EF" w:rsidR="0040125B" w:rsidRDefault="0040125B" w:rsidP="001051D9">
      <w:pPr>
        <w:pStyle w:val="Text"/>
      </w:pPr>
    </w:p>
    <w:p w14:paraId="48095B86" w14:textId="58EB8491" w:rsidR="00324917" w:rsidRPr="00712C5C" w:rsidRDefault="00324917" w:rsidP="003678DA">
      <w:pPr>
        <w:pStyle w:val="Heading2"/>
      </w:pPr>
      <w:r w:rsidRPr="00712C5C">
        <w:br w:type="page"/>
      </w:r>
    </w:p>
    <w:p w14:paraId="54077FEB" w14:textId="21A0C8D1" w:rsidR="00956B4F" w:rsidRDefault="00ED0752" w:rsidP="009D436F">
      <w:pPr>
        <w:pStyle w:val="Heading1"/>
      </w:pPr>
      <w:bookmarkStart w:id="62" w:name="_Toc83292912"/>
      <w:bookmarkStart w:id="63" w:name="_Hlk75001424"/>
      <w:bookmarkStart w:id="64" w:name="_Toc456000800"/>
      <w:bookmarkStart w:id="65" w:name="_Toc457122465"/>
      <w:bookmarkStart w:id="66" w:name="_Toc188077643"/>
      <w:bookmarkStart w:id="67" w:name="_Toc275543018"/>
      <w:r w:rsidRPr="00BE5DCB">
        <w:rPr>
          <w:noProof/>
          <w:lang w:eastAsia="en-AU"/>
        </w:rPr>
        <w:lastRenderedPageBreak/>
        <w:drawing>
          <wp:anchor distT="0" distB="0" distL="114300" distR="114300" simplePos="0" relativeHeight="252018688" behindDoc="0" locked="0" layoutInCell="1" allowOverlap="1" wp14:anchorId="290F23B1" wp14:editId="07D361DC">
            <wp:simplePos x="0" y="0"/>
            <wp:positionH relativeFrom="column">
              <wp:posOffset>13970</wp:posOffset>
            </wp:positionH>
            <wp:positionV relativeFrom="paragraph">
              <wp:posOffset>0</wp:posOffset>
            </wp:positionV>
            <wp:extent cx="410581" cy="417600"/>
            <wp:effectExtent l="0" t="0" r="8890" b="1905"/>
            <wp:wrapThrough wrapText="bothSides">
              <wp:wrapPolygon edited="0">
                <wp:start x="0" y="0"/>
                <wp:lineTo x="0" y="20712"/>
                <wp:lineTo x="21065" y="20712"/>
                <wp:lineTo x="21065" y="0"/>
                <wp:lineTo x="0" y="0"/>
              </wp:wrapPolygon>
            </wp:wrapThrough>
            <wp:docPr id="40" name="Pictur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410581" cy="41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D3EEE">
        <w:t>Introduction</w:t>
      </w:r>
      <w:bookmarkEnd w:id="62"/>
    </w:p>
    <w:p w14:paraId="6A62C065" w14:textId="1565D9E2" w:rsidR="00706B72" w:rsidRPr="00CE5A4D" w:rsidRDefault="008567FF" w:rsidP="003B568A">
      <w:pPr>
        <w:pStyle w:val="Text"/>
      </w:pPr>
      <w:bookmarkStart w:id="68" w:name="_Toc68779215"/>
      <w:bookmarkStart w:id="69" w:name="_Toc73625433"/>
      <w:r w:rsidRPr="00CE5A4D">
        <w:t>Over the past 10 years</w:t>
      </w:r>
      <w:r w:rsidR="00254E1F" w:rsidRPr="00CE5A4D">
        <w:t>,</w:t>
      </w:r>
      <w:r w:rsidRPr="00CE5A4D">
        <w:t xml:space="preserve"> many </w:t>
      </w:r>
      <w:r w:rsidR="00C420FC" w:rsidRPr="00CE5A4D">
        <w:t xml:space="preserve">policy </w:t>
      </w:r>
      <w:r w:rsidRPr="00CE5A4D">
        <w:t xml:space="preserve">initiatives have been implemented to increase </w:t>
      </w:r>
      <w:r w:rsidR="00810CD9" w:rsidRPr="00CE5A4D">
        <w:t>Y</w:t>
      </w:r>
      <w:r w:rsidRPr="00CE5A4D">
        <w:t xml:space="preserve">ear 12 attainment rates and </w:t>
      </w:r>
      <w:r w:rsidR="00CF62B5" w:rsidRPr="00CE5A4D">
        <w:t xml:space="preserve">to </w:t>
      </w:r>
      <w:r w:rsidRPr="00CE5A4D">
        <w:t xml:space="preserve">promote </w:t>
      </w:r>
      <w:r w:rsidR="00F637DC" w:rsidRPr="00CE5A4D">
        <w:t xml:space="preserve">VET for secondary school students </w:t>
      </w:r>
      <w:r w:rsidRPr="00CE5A4D">
        <w:t xml:space="preserve">as a viable pathway to </w:t>
      </w:r>
      <w:r w:rsidR="00A41E49" w:rsidRPr="00CE5A4D">
        <w:t>encourage this</w:t>
      </w:r>
      <w:r w:rsidR="00D413DA" w:rsidRPr="00CE5A4D">
        <w:t xml:space="preserve">. </w:t>
      </w:r>
      <w:r w:rsidR="003266CF" w:rsidRPr="00CE5A4D">
        <w:t xml:space="preserve">The main aim </w:t>
      </w:r>
      <w:r w:rsidR="00EE3903" w:rsidRPr="00CE5A4D">
        <w:t xml:space="preserve">of these initiatives </w:t>
      </w:r>
      <w:r w:rsidR="003266CF" w:rsidRPr="00CE5A4D">
        <w:t xml:space="preserve">has been to help students </w:t>
      </w:r>
      <w:r w:rsidR="008E55C1" w:rsidRPr="00CE5A4D">
        <w:t xml:space="preserve">to </w:t>
      </w:r>
      <w:r w:rsidR="003266CF" w:rsidRPr="00CE5A4D">
        <w:t xml:space="preserve">transition to employment or further education and training. </w:t>
      </w:r>
    </w:p>
    <w:p w14:paraId="2B1BCC66" w14:textId="5E6FB33F" w:rsidR="003B568A" w:rsidRPr="00CE5A4D" w:rsidRDefault="003B568A" w:rsidP="003B568A">
      <w:pPr>
        <w:pStyle w:val="Text"/>
      </w:pPr>
      <w:r w:rsidRPr="00CE5A4D">
        <w:t>Despite the focus on improving attainment rates and increasing the delivery of VfSSS, there is little understanding of the effectiveness of these programs in improv</w:t>
      </w:r>
      <w:r w:rsidR="005622EC" w:rsidRPr="00CE5A4D">
        <w:t>ing</w:t>
      </w:r>
      <w:r w:rsidRPr="00CE5A4D">
        <w:t xml:space="preserve"> employment and </w:t>
      </w:r>
      <w:r w:rsidR="00E822B7" w:rsidRPr="00CE5A4D">
        <w:t xml:space="preserve">promoting </w:t>
      </w:r>
      <w:r w:rsidRPr="00CE5A4D">
        <w:t xml:space="preserve">further training outcomes. </w:t>
      </w:r>
      <w:r w:rsidR="00112860" w:rsidRPr="00CE5A4D">
        <w:t xml:space="preserve">According to </w:t>
      </w:r>
      <w:r w:rsidR="00FE2ACE">
        <w:t xml:space="preserve">the </w:t>
      </w:r>
      <w:r w:rsidR="00112860" w:rsidRPr="00CE5A4D">
        <w:t>Joyce</w:t>
      </w:r>
      <w:r w:rsidR="00FE2ACE">
        <w:t xml:space="preserve"> Review (</w:t>
      </w:r>
      <w:r w:rsidR="00FE2ACE" w:rsidRPr="00FE2ACE">
        <w:t>Department of Prime Minister and Cabinet</w:t>
      </w:r>
      <w:r w:rsidR="00FE2ACE">
        <w:t>, 2019)</w:t>
      </w:r>
      <w:r w:rsidR="002804D3">
        <w:t>,</w:t>
      </w:r>
      <w:r w:rsidR="00112860" w:rsidRPr="00CE5A4D">
        <w:t xml:space="preserve"> t</w:t>
      </w:r>
      <w:r w:rsidRPr="00CE5A4D">
        <w:t xml:space="preserve">here are also many other concerns, in particular: </w:t>
      </w:r>
    </w:p>
    <w:p w14:paraId="647D3287" w14:textId="1E525181" w:rsidR="003B568A" w:rsidRPr="00CE5A4D" w:rsidRDefault="00E822B7" w:rsidP="003B568A">
      <w:pPr>
        <w:pStyle w:val="Dotpoint1"/>
      </w:pPr>
      <w:r w:rsidRPr="00CE5A4D">
        <w:t>T</w:t>
      </w:r>
      <w:r w:rsidR="003B568A" w:rsidRPr="00CE5A4D">
        <w:t>he VfSSS pathway is not often highly valued</w:t>
      </w:r>
      <w:r w:rsidR="007E594F" w:rsidRPr="00CE5A4D">
        <w:t>,</w:t>
      </w:r>
      <w:r w:rsidR="003B568A" w:rsidRPr="00CE5A4D">
        <w:t xml:space="preserve"> and in many </w:t>
      </w:r>
      <w:r w:rsidR="00665304" w:rsidRPr="00CE5A4D">
        <w:t>instances</w:t>
      </w:r>
      <w:r w:rsidR="007E594F" w:rsidRPr="00CE5A4D">
        <w:t>,</w:t>
      </w:r>
      <w:r w:rsidR="003B568A" w:rsidRPr="00CE5A4D">
        <w:t xml:space="preserve"> regarded as an option for disengaged students</w:t>
      </w:r>
      <w:r w:rsidRPr="00CE5A4D">
        <w:t>.</w:t>
      </w:r>
    </w:p>
    <w:p w14:paraId="32085E34" w14:textId="6600168C" w:rsidR="003B568A" w:rsidRPr="00CE5A4D" w:rsidRDefault="00665304" w:rsidP="003B568A">
      <w:pPr>
        <w:pStyle w:val="Dotpoint1"/>
      </w:pPr>
      <w:r w:rsidRPr="00CE5A4D">
        <w:t>T</w:t>
      </w:r>
      <w:r w:rsidR="003B568A" w:rsidRPr="00CE5A4D">
        <w:t xml:space="preserve">here is no consistent, system-wide approach to </w:t>
      </w:r>
      <w:r w:rsidRPr="00CE5A4D">
        <w:t xml:space="preserve">the </w:t>
      </w:r>
      <w:r w:rsidR="003B568A" w:rsidRPr="00CE5A4D">
        <w:t>delivery and funding of VfSSS</w:t>
      </w:r>
      <w:r w:rsidRPr="00CE5A4D">
        <w:t>,</w:t>
      </w:r>
      <w:r w:rsidR="003B568A" w:rsidRPr="00CE5A4D">
        <w:t xml:space="preserve"> creating inequity between schools</w:t>
      </w:r>
      <w:r w:rsidRPr="00CE5A4D">
        <w:t>.</w:t>
      </w:r>
    </w:p>
    <w:p w14:paraId="0612BFB8" w14:textId="44A706F5" w:rsidR="003B568A" w:rsidRPr="00CE5A4D" w:rsidRDefault="00CB1F53" w:rsidP="003B568A">
      <w:pPr>
        <w:pStyle w:val="Dotpoint1"/>
      </w:pPr>
      <w:r w:rsidRPr="00CE5A4D">
        <w:t>T</w:t>
      </w:r>
      <w:r w:rsidR="003B568A" w:rsidRPr="00CE5A4D">
        <w:t xml:space="preserve">he quality of content and delivery of VfSSS </w:t>
      </w:r>
      <w:r w:rsidR="00254E1F" w:rsidRPr="00CE5A4D">
        <w:t>is</w:t>
      </w:r>
      <w:r w:rsidR="003B568A" w:rsidRPr="00CE5A4D">
        <w:t xml:space="preserve"> </w:t>
      </w:r>
      <w:r w:rsidRPr="00CE5A4D">
        <w:t xml:space="preserve">perceived to be </w:t>
      </w:r>
      <w:r w:rsidR="003B568A" w:rsidRPr="00CE5A4D">
        <w:t>problematic.</w:t>
      </w:r>
    </w:p>
    <w:p w14:paraId="1445787F" w14:textId="02D14914" w:rsidR="009F2145" w:rsidRPr="00CE5A4D" w:rsidRDefault="00992389" w:rsidP="00D4067B">
      <w:pPr>
        <w:pStyle w:val="Text"/>
      </w:pPr>
      <w:r w:rsidRPr="00CE5A4D">
        <w:t xml:space="preserve">Recent </w:t>
      </w:r>
      <w:r w:rsidR="00706B72" w:rsidRPr="00CE5A4D">
        <w:t xml:space="preserve">initiatives and reviews </w:t>
      </w:r>
      <w:r w:rsidR="00CB1F53" w:rsidRPr="00CE5A4D">
        <w:t>designed to improve</w:t>
      </w:r>
      <w:r w:rsidR="00706B72" w:rsidRPr="00CE5A4D">
        <w:t xml:space="preserve"> the ability of the education system to prepare young Australians for work or further training have included: </w:t>
      </w:r>
      <w:r w:rsidR="008567FF" w:rsidRPr="00CE5A4D">
        <w:rPr>
          <w:i/>
          <w:iCs/>
        </w:rPr>
        <w:t xml:space="preserve">Melbourne Declaration on </w:t>
      </w:r>
      <w:r w:rsidR="0017035C" w:rsidRPr="00CE5A4D">
        <w:rPr>
          <w:i/>
          <w:iCs/>
        </w:rPr>
        <w:t xml:space="preserve">educational goals </w:t>
      </w:r>
      <w:r w:rsidR="008567FF" w:rsidRPr="00CE5A4D">
        <w:rPr>
          <w:i/>
          <w:iCs/>
        </w:rPr>
        <w:t xml:space="preserve">for </w:t>
      </w:r>
      <w:r w:rsidR="0017035C" w:rsidRPr="00CE5A4D">
        <w:rPr>
          <w:i/>
          <w:iCs/>
        </w:rPr>
        <w:t>y</w:t>
      </w:r>
      <w:r w:rsidR="008567FF" w:rsidRPr="00CE5A4D">
        <w:rPr>
          <w:i/>
          <w:iCs/>
        </w:rPr>
        <w:t>oung Australians</w:t>
      </w:r>
      <w:r w:rsidR="00187BCB" w:rsidRPr="00CE5A4D">
        <w:rPr>
          <w:i/>
          <w:iCs/>
        </w:rPr>
        <w:t xml:space="preserve"> </w:t>
      </w:r>
      <w:bookmarkStart w:id="70" w:name="_Hlk74828782"/>
      <w:r w:rsidR="00187BCB" w:rsidRPr="00CE5A4D">
        <w:t>(Ministerial Council for Education, Employment and Youth Affairs 2008)</w:t>
      </w:r>
      <w:bookmarkEnd w:id="70"/>
      <w:r w:rsidR="00A765F0" w:rsidRPr="00CE5A4D">
        <w:t>;</w:t>
      </w:r>
      <w:r w:rsidR="008567FF" w:rsidRPr="00CE5A4D">
        <w:t xml:space="preserve"> </w:t>
      </w:r>
      <w:r w:rsidR="00FE7D55" w:rsidRPr="00CE5A4D">
        <w:rPr>
          <w:i/>
          <w:iCs/>
        </w:rPr>
        <w:t xml:space="preserve">Compact </w:t>
      </w:r>
      <w:r w:rsidR="004123AE" w:rsidRPr="00CE5A4D">
        <w:rPr>
          <w:i/>
          <w:iCs/>
        </w:rPr>
        <w:t>with</w:t>
      </w:r>
      <w:r w:rsidR="00FE7D55" w:rsidRPr="00CE5A4D">
        <w:rPr>
          <w:i/>
          <w:iCs/>
        </w:rPr>
        <w:t xml:space="preserve"> </w:t>
      </w:r>
      <w:r w:rsidR="0017035C" w:rsidRPr="00CE5A4D">
        <w:rPr>
          <w:i/>
          <w:iCs/>
        </w:rPr>
        <w:t>y</w:t>
      </w:r>
      <w:r w:rsidR="00FE7D55" w:rsidRPr="00CE5A4D">
        <w:rPr>
          <w:i/>
          <w:iCs/>
        </w:rPr>
        <w:t>oung Australians</w:t>
      </w:r>
      <w:r w:rsidR="00FE7D55" w:rsidRPr="00CE5A4D">
        <w:t xml:space="preserve"> (</w:t>
      </w:r>
      <w:r w:rsidR="00747E6A" w:rsidRPr="00CE5A4D">
        <w:t>COAG</w:t>
      </w:r>
      <w:r w:rsidR="00FE7D55" w:rsidRPr="00CE5A4D">
        <w:t xml:space="preserve"> 2009)</w:t>
      </w:r>
      <w:r w:rsidR="00A765F0" w:rsidRPr="00CE5A4D">
        <w:t>;</w:t>
      </w:r>
      <w:r w:rsidR="00FE7D55" w:rsidRPr="00CE5A4D">
        <w:t xml:space="preserve"> </w:t>
      </w:r>
      <w:bookmarkStart w:id="71" w:name="_Hlk74828860"/>
      <w:r w:rsidR="008567FF" w:rsidRPr="00CE5A4D">
        <w:rPr>
          <w:i/>
          <w:iCs/>
        </w:rPr>
        <w:t xml:space="preserve">Preparing </w:t>
      </w:r>
      <w:r w:rsidR="00361B9C" w:rsidRPr="00CE5A4D">
        <w:rPr>
          <w:i/>
          <w:iCs/>
        </w:rPr>
        <w:t>secondary students for work</w:t>
      </w:r>
      <w:bookmarkEnd w:id="71"/>
      <w:r w:rsidR="00361B9C" w:rsidRPr="00CE5A4D">
        <w:t xml:space="preserve"> </w:t>
      </w:r>
      <w:r w:rsidR="009F2145" w:rsidRPr="00CE5A4D">
        <w:t>(Education Council 2014)</w:t>
      </w:r>
      <w:r w:rsidR="00D4067B" w:rsidRPr="00CE5A4D">
        <w:t xml:space="preserve">, </w:t>
      </w:r>
      <w:r w:rsidR="00D4067B" w:rsidRPr="00CE5A4D">
        <w:rPr>
          <w:i/>
          <w:iCs/>
        </w:rPr>
        <w:t xml:space="preserve">Strengthening </w:t>
      </w:r>
      <w:r w:rsidR="00361B9C" w:rsidRPr="00CE5A4D">
        <w:rPr>
          <w:i/>
          <w:iCs/>
        </w:rPr>
        <w:t>s</w:t>
      </w:r>
      <w:r w:rsidR="00D4067B" w:rsidRPr="00CE5A4D">
        <w:rPr>
          <w:i/>
          <w:iCs/>
        </w:rPr>
        <w:t xml:space="preserve">kills: expert review of Australia’s </w:t>
      </w:r>
      <w:r w:rsidR="00361B9C" w:rsidRPr="00CE5A4D">
        <w:rPr>
          <w:i/>
          <w:iCs/>
        </w:rPr>
        <w:t>vocational education and training system</w:t>
      </w:r>
      <w:r w:rsidR="00361B9C" w:rsidRPr="00CE5A4D">
        <w:t xml:space="preserve"> − Joyce review </w:t>
      </w:r>
      <w:r w:rsidR="00D4067B" w:rsidRPr="00CE5A4D">
        <w:t>(</w:t>
      </w:r>
      <w:r w:rsidR="00143093" w:rsidRPr="00CE5A4D">
        <w:t xml:space="preserve">Department of Prime Minister and Cabinet </w:t>
      </w:r>
      <w:r w:rsidR="00D4067B" w:rsidRPr="00CE5A4D">
        <w:t>2019</w:t>
      </w:r>
      <w:r w:rsidR="00706B72" w:rsidRPr="00CE5A4D">
        <w:t xml:space="preserve">), </w:t>
      </w:r>
      <w:r w:rsidR="00D4067B" w:rsidRPr="00CE5A4D">
        <w:rPr>
          <w:i/>
          <w:iCs/>
        </w:rPr>
        <w:t xml:space="preserve">Looking to the </w:t>
      </w:r>
      <w:r w:rsidR="00D462F3" w:rsidRPr="00CE5A4D">
        <w:rPr>
          <w:i/>
          <w:iCs/>
        </w:rPr>
        <w:t>f</w:t>
      </w:r>
      <w:r w:rsidR="00D4067B" w:rsidRPr="00CE5A4D">
        <w:rPr>
          <w:i/>
          <w:iCs/>
        </w:rPr>
        <w:t>uture: report of the review of senior secondary pathways into work, further education and training</w:t>
      </w:r>
      <w:r w:rsidR="00DF326C" w:rsidRPr="00CE5A4D">
        <w:rPr>
          <w:i/>
          <w:iCs/>
        </w:rPr>
        <w:t xml:space="preserve"> </w:t>
      </w:r>
      <w:r w:rsidR="00E40595" w:rsidRPr="00CE5A4D">
        <w:rPr>
          <w:i/>
          <w:iCs/>
        </w:rPr>
        <w:t>—</w:t>
      </w:r>
      <w:r w:rsidR="00DF326C" w:rsidRPr="00CE5A4D">
        <w:t xml:space="preserve"> </w:t>
      </w:r>
      <w:proofErr w:type="spellStart"/>
      <w:r w:rsidR="00DF326C" w:rsidRPr="00CE5A4D">
        <w:t>Shergold</w:t>
      </w:r>
      <w:proofErr w:type="spellEnd"/>
      <w:r w:rsidR="00DF326C" w:rsidRPr="00CE5A4D">
        <w:t xml:space="preserve"> review</w:t>
      </w:r>
      <w:r w:rsidR="00D4067B" w:rsidRPr="00CE5A4D">
        <w:rPr>
          <w:i/>
          <w:iCs/>
        </w:rPr>
        <w:t xml:space="preserve"> </w:t>
      </w:r>
      <w:r w:rsidR="00D4067B" w:rsidRPr="00CE5A4D">
        <w:t>(</w:t>
      </w:r>
      <w:r w:rsidR="008B4A6E" w:rsidRPr="00CE5A4D">
        <w:t xml:space="preserve">Department </w:t>
      </w:r>
      <w:r w:rsidR="0081343C" w:rsidRPr="00CE5A4D">
        <w:t>of Education, Skills and Employment</w:t>
      </w:r>
      <w:r w:rsidR="00D4067B" w:rsidRPr="00CE5A4D">
        <w:t xml:space="preserve"> 2020)</w:t>
      </w:r>
      <w:r w:rsidR="00085B0B" w:rsidRPr="00CE5A4D">
        <w:t>;</w:t>
      </w:r>
      <w:r w:rsidR="00D4067B" w:rsidRPr="00CE5A4D">
        <w:t xml:space="preserve"> </w:t>
      </w:r>
      <w:r w:rsidRPr="00CE5A4D">
        <w:rPr>
          <w:i/>
          <w:iCs/>
        </w:rPr>
        <w:t>Alice Springs (</w:t>
      </w:r>
      <w:proofErr w:type="spellStart"/>
      <w:r w:rsidRPr="00CE5A4D">
        <w:rPr>
          <w:i/>
          <w:iCs/>
        </w:rPr>
        <w:t>Mparntwe</w:t>
      </w:r>
      <w:proofErr w:type="spellEnd"/>
      <w:r w:rsidRPr="00CE5A4D">
        <w:rPr>
          <w:i/>
          <w:iCs/>
        </w:rPr>
        <w:t xml:space="preserve">) </w:t>
      </w:r>
      <w:r w:rsidR="000D0ABC" w:rsidRPr="00CE5A4D">
        <w:rPr>
          <w:i/>
          <w:iCs/>
        </w:rPr>
        <w:t>education declaration</w:t>
      </w:r>
      <w:r w:rsidR="000D0ABC" w:rsidRPr="00CE5A4D">
        <w:t xml:space="preserve"> </w:t>
      </w:r>
      <w:r w:rsidR="00DD79B4" w:rsidRPr="00CE5A4D">
        <w:t>(Education Council 2019)</w:t>
      </w:r>
      <w:r w:rsidRPr="00CE5A4D">
        <w:t xml:space="preserve"> </w:t>
      </w:r>
      <w:r w:rsidR="00D4067B" w:rsidRPr="00CE5A4D">
        <w:t xml:space="preserve">and the </w:t>
      </w:r>
      <w:r w:rsidR="00706B72" w:rsidRPr="00CE5A4D">
        <w:t xml:space="preserve">establishment of the </w:t>
      </w:r>
      <w:r w:rsidR="00D4067B" w:rsidRPr="00CE5A4D">
        <w:t>National Careers Institute (2019)</w:t>
      </w:r>
      <w:r w:rsidR="003B568A" w:rsidRPr="00CE5A4D">
        <w:t>.</w:t>
      </w:r>
      <w:r w:rsidR="009F2145" w:rsidRPr="00CE5A4D">
        <w:t xml:space="preserve"> </w:t>
      </w:r>
    </w:p>
    <w:p w14:paraId="38E49A16" w14:textId="4E1621B5" w:rsidR="00D21DD9" w:rsidRPr="00CE5A4D" w:rsidRDefault="00E1006D" w:rsidP="001051D9">
      <w:pPr>
        <w:pStyle w:val="Text"/>
      </w:pPr>
      <w:r w:rsidRPr="00CE5A4D">
        <w:t xml:space="preserve">A recent </w:t>
      </w:r>
      <w:r w:rsidR="00D21DD9" w:rsidRPr="00CE5A4D">
        <w:t xml:space="preserve">overview </w:t>
      </w:r>
      <w:r w:rsidR="00B41347" w:rsidRPr="00CE5A4D">
        <w:t>of</w:t>
      </w:r>
      <w:r w:rsidRPr="00CE5A4D">
        <w:t xml:space="preserve"> how senior secondary school students can better understand pathways that support transition into work and further education or training (NCVER 2020) </w:t>
      </w:r>
      <w:r w:rsidR="00D21DD9" w:rsidRPr="00CE5A4D">
        <w:t>found:</w:t>
      </w:r>
    </w:p>
    <w:p w14:paraId="4CC09599" w14:textId="5B8D3B54" w:rsidR="00137138" w:rsidRPr="00CE5A4D" w:rsidRDefault="009C6540" w:rsidP="007649F6">
      <w:pPr>
        <w:pStyle w:val="Dotpoint1"/>
      </w:pPr>
      <w:r w:rsidRPr="00CE5A4D">
        <w:t>S</w:t>
      </w:r>
      <w:r w:rsidR="008567FF" w:rsidRPr="00CE5A4D">
        <w:t xml:space="preserve">tudents and parents still </w:t>
      </w:r>
      <w:r w:rsidR="00E1006D" w:rsidRPr="00CE5A4D">
        <w:t xml:space="preserve">place a greater </w:t>
      </w:r>
      <w:r w:rsidR="008567FF" w:rsidRPr="00CE5A4D">
        <w:t>focus on the merits of higher education pathways despite evidence that VET occupational pathways are in increasing demand in the Australian workforce</w:t>
      </w:r>
      <w:r w:rsidRPr="00CE5A4D">
        <w:t>.</w:t>
      </w:r>
    </w:p>
    <w:p w14:paraId="561CE9CE" w14:textId="4E3FF709" w:rsidR="00137138" w:rsidRPr="00CE5A4D" w:rsidRDefault="009C6540" w:rsidP="007649F6">
      <w:pPr>
        <w:pStyle w:val="Dotpoint1"/>
      </w:pPr>
      <w:r w:rsidRPr="00CE5A4D">
        <w:t>F</w:t>
      </w:r>
      <w:r w:rsidR="00137138" w:rsidRPr="00CE5A4D">
        <w:t>or some students it may be better to move into alternative pathways (</w:t>
      </w:r>
      <w:r w:rsidRPr="00CE5A4D">
        <w:t>for example,</w:t>
      </w:r>
      <w:r w:rsidR="00137138" w:rsidRPr="00CE5A4D">
        <w:t xml:space="preserve"> an apprenticeship or full-time work) </w:t>
      </w:r>
      <w:r w:rsidR="00C9094B" w:rsidRPr="00CE5A4D">
        <w:t xml:space="preserve">rather </w:t>
      </w:r>
      <w:r w:rsidR="00137138" w:rsidRPr="00CE5A4D">
        <w:t>than staying on at school</w:t>
      </w:r>
      <w:r w:rsidR="00882584" w:rsidRPr="00CE5A4D">
        <w:t>.</w:t>
      </w:r>
    </w:p>
    <w:p w14:paraId="617C18E4" w14:textId="492F8322" w:rsidR="008567FF" w:rsidRPr="00CE5A4D" w:rsidRDefault="00882584" w:rsidP="00840A5D">
      <w:pPr>
        <w:pStyle w:val="Dotpoint1"/>
      </w:pPr>
      <w:r w:rsidRPr="00CE5A4D">
        <w:t>A</w:t>
      </w:r>
      <w:r w:rsidR="008567FF" w:rsidRPr="00CE5A4D">
        <w:t xml:space="preserve"> range of ‘practical factors’</w:t>
      </w:r>
      <w:r w:rsidR="00F3075F" w:rsidRPr="00CE5A4D">
        <w:t>,</w:t>
      </w:r>
      <w:r w:rsidR="008567FF" w:rsidRPr="00CE5A4D">
        <w:t xml:space="preserve"> such as cost of education (including living expenses) and proximity of study to home</w:t>
      </w:r>
      <w:r w:rsidR="00F3075F" w:rsidRPr="00CE5A4D">
        <w:t>,</w:t>
      </w:r>
      <w:r w:rsidR="008567FF" w:rsidRPr="00CE5A4D">
        <w:t xml:space="preserve"> are important in influencing the choices of post-secondary pathways for young people</w:t>
      </w:r>
      <w:r w:rsidRPr="00CE5A4D">
        <w:t>.</w:t>
      </w:r>
    </w:p>
    <w:p w14:paraId="70D3C79B" w14:textId="11FE982E" w:rsidR="008567FF" w:rsidRPr="00CE5A4D" w:rsidRDefault="00882584" w:rsidP="00840A5D">
      <w:pPr>
        <w:pStyle w:val="Dotpoint1"/>
      </w:pPr>
      <w:r w:rsidRPr="00CE5A4D">
        <w:t>B</w:t>
      </w:r>
      <w:r w:rsidR="008567FF" w:rsidRPr="00CE5A4D">
        <w:t xml:space="preserve">arriers </w:t>
      </w:r>
      <w:r w:rsidRPr="00CE5A4D">
        <w:t>that</w:t>
      </w:r>
      <w:r w:rsidR="008567FF" w:rsidRPr="00CE5A4D">
        <w:t xml:space="preserve"> prevent students having equal access to employment and study pathways continue to exist, particularly for young people from lower socioeconomic circumstances, Indigenous Australians and those living in geographically remote areas</w:t>
      </w:r>
      <w:r w:rsidRPr="00CE5A4D">
        <w:t>.</w:t>
      </w:r>
    </w:p>
    <w:p w14:paraId="3D1B522C" w14:textId="2D2D7E6C" w:rsidR="008567FF" w:rsidRPr="00CE5A4D" w:rsidRDefault="004A384D" w:rsidP="00840A5D">
      <w:pPr>
        <w:pStyle w:val="Dotpoint1"/>
      </w:pPr>
      <w:r w:rsidRPr="00CE5A4D">
        <w:t>S</w:t>
      </w:r>
      <w:r w:rsidR="008567FF" w:rsidRPr="00CE5A4D">
        <w:t xml:space="preserve">chools play a significant role in preparing students for further education and training by providing them with career advice that can </w:t>
      </w:r>
      <w:r w:rsidR="001E142E" w:rsidRPr="00CE5A4D">
        <w:t>assist in</w:t>
      </w:r>
      <w:r w:rsidR="008567FF" w:rsidRPr="00CE5A4D">
        <w:t xml:space="preserve"> chang</w:t>
      </w:r>
      <w:r w:rsidR="001E142E" w:rsidRPr="00CE5A4D">
        <w:t>ing</w:t>
      </w:r>
      <w:r w:rsidR="008567FF" w:rsidRPr="00CE5A4D">
        <w:t xml:space="preserve"> their perceptions of the VET sector.</w:t>
      </w:r>
    </w:p>
    <w:p w14:paraId="68EA28B0" w14:textId="77777777" w:rsidR="009224AF" w:rsidRPr="0008077A" w:rsidRDefault="009224AF">
      <w:pPr>
        <w:spacing w:before="0" w:line="240" w:lineRule="auto"/>
        <w:rPr>
          <w:highlight w:val="yellow"/>
        </w:rPr>
      </w:pPr>
      <w:r w:rsidRPr="0008077A">
        <w:rPr>
          <w:highlight w:val="yellow"/>
        </w:rPr>
        <w:br w:type="page"/>
      </w:r>
    </w:p>
    <w:p w14:paraId="5C2C408B" w14:textId="6387B9A7" w:rsidR="008567FF" w:rsidRPr="009D436F" w:rsidRDefault="008567FF" w:rsidP="001051D9">
      <w:pPr>
        <w:pStyle w:val="Text"/>
      </w:pPr>
      <w:r w:rsidRPr="006F1272">
        <w:lastRenderedPageBreak/>
        <w:t xml:space="preserve">While the findings of these </w:t>
      </w:r>
      <w:r w:rsidR="00B851DD" w:rsidRPr="006F1272">
        <w:t xml:space="preserve">various </w:t>
      </w:r>
      <w:r w:rsidRPr="006F1272">
        <w:t xml:space="preserve">studies </w:t>
      </w:r>
      <w:r w:rsidR="00E1006D" w:rsidRPr="006F1272">
        <w:t xml:space="preserve">contribute </w:t>
      </w:r>
      <w:r w:rsidRPr="006F1272">
        <w:t xml:space="preserve">to </w:t>
      </w:r>
      <w:r w:rsidR="00FC3FA0" w:rsidRPr="006F1272">
        <w:t xml:space="preserve">an </w:t>
      </w:r>
      <w:r w:rsidRPr="006F1272">
        <w:t>understand</w:t>
      </w:r>
      <w:r w:rsidR="00E1006D" w:rsidRPr="006F1272">
        <w:t>ing</w:t>
      </w:r>
      <w:r w:rsidRPr="006F1272">
        <w:t xml:space="preserve"> </w:t>
      </w:r>
      <w:r w:rsidR="00FC3FA0" w:rsidRPr="006F1272">
        <w:t xml:space="preserve">of </w:t>
      </w:r>
      <w:r w:rsidR="00B851DD" w:rsidRPr="006F1272">
        <w:t xml:space="preserve">the </w:t>
      </w:r>
      <w:r w:rsidRPr="006F1272">
        <w:t xml:space="preserve">employment and further education and training outcomes for students </w:t>
      </w:r>
      <w:r w:rsidR="00DF341A" w:rsidRPr="006F1272">
        <w:t>undertaking VET in secondary school</w:t>
      </w:r>
      <w:r w:rsidRPr="006F1272">
        <w:t xml:space="preserve">, little is known about a student’s motivation for their choice of employment and study pathways, including why students who </w:t>
      </w:r>
      <w:r w:rsidR="00EF48D4" w:rsidRPr="006F1272">
        <w:t>attain</w:t>
      </w:r>
      <w:r w:rsidRPr="006F1272">
        <w:t xml:space="preserve"> an ATAR choose to do VfSSS </w:t>
      </w:r>
      <w:r w:rsidR="00041C6E" w:rsidRPr="006F1272">
        <w:t>studies</w:t>
      </w:r>
      <w:r w:rsidRPr="006F1272">
        <w:t xml:space="preserve">. </w:t>
      </w:r>
      <w:r w:rsidR="00860017" w:rsidRPr="006F1272">
        <w:t>In the light of</w:t>
      </w:r>
      <w:r w:rsidRPr="006F1272">
        <w:t xml:space="preserve"> the improved </w:t>
      </w:r>
      <w:r w:rsidR="000B0F91" w:rsidRPr="006F1272">
        <w:t xml:space="preserve">employment </w:t>
      </w:r>
      <w:r w:rsidRPr="006F1272">
        <w:t xml:space="preserve">outcomes for students who undertake a school-based apprenticeship or traineeship, we also do not understand </w:t>
      </w:r>
      <w:r w:rsidR="000B0F91" w:rsidRPr="006F1272">
        <w:t xml:space="preserve">some of </w:t>
      </w:r>
      <w:r w:rsidRPr="006F1272">
        <w:t>the hesitancy of both students and employers to engage with these pathways.</w:t>
      </w:r>
      <w:r w:rsidRPr="009D436F">
        <w:t xml:space="preserve"> </w:t>
      </w:r>
    </w:p>
    <w:p w14:paraId="7ACE9B3B" w14:textId="4E6CEF3F" w:rsidR="009D436F" w:rsidRDefault="009D436F" w:rsidP="00C27BAD">
      <w:pPr>
        <w:pStyle w:val="Heading2"/>
      </w:pPr>
      <w:bookmarkStart w:id="72" w:name="_Toc83292913"/>
      <w:bookmarkStart w:id="73" w:name="_Hlk74148488"/>
      <w:bookmarkStart w:id="74" w:name="_Toc73625432"/>
      <w:bookmarkEnd w:id="63"/>
      <w:r>
        <w:t>Scope of the study</w:t>
      </w:r>
      <w:bookmarkEnd w:id="72"/>
    </w:p>
    <w:p w14:paraId="4D2273DD" w14:textId="0BE03D2F" w:rsidR="00254E1F" w:rsidRDefault="009B2B0B" w:rsidP="00C10D04">
      <w:pPr>
        <w:pStyle w:val="Text"/>
      </w:pPr>
      <w:r>
        <w:t>T</w:t>
      </w:r>
      <w:r w:rsidRPr="009D436F">
        <w:t xml:space="preserve">his study </w:t>
      </w:r>
      <w:r>
        <w:t>analyses data and information from the National VET in Schools Collection, online surveys of students and parents, and consultations with non-government school sector bodies, employers, industry and relevant school</w:t>
      </w:r>
      <w:r w:rsidR="00941BF8">
        <w:t>s</w:t>
      </w:r>
      <w:r>
        <w:t xml:space="preserve"> </w:t>
      </w:r>
      <w:r w:rsidR="00941BF8">
        <w:t>to</w:t>
      </w:r>
      <w:r w:rsidR="00C10D04" w:rsidRPr="009D436F">
        <w:t xml:space="preserve"> </w:t>
      </w:r>
      <w:r w:rsidR="004F131F">
        <w:t>investigate</w:t>
      </w:r>
      <w:r w:rsidR="00A007C7">
        <w:t xml:space="preserve"> </w:t>
      </w:r>
      <w:r w:rsidR="00C10D04">
        <w:t xml:space="preserve">the </w:t>
      </w:r>
      <w:r w:rsidR="00A51BAF">
        <w:t xml:space="preserve">factors </w:t>
      </w:r>
      <w:r w:rsidR="004F131F">
        <w:t xml:space="preserve">or attributes of VfSSS that provide the best results for </w:t>
      </w:r>
      <w:r w:rsidR="007265FC">
        <w:t xml:space="preserve">secondary students </w:t>
      </w:r>
      <w:r w:rsidR="004F131F">
        <w:t>transitioning from school to work and further education and training</w:t>
      </w:r>
      <w:r w:rsidR="00BC16EE">
        <w:t>,</w:t>
      </w:r>
      <w:r w:rsidR="004F131F">
        <w:t xml:space="preserve"> with the aim of </w:t>
      </w:r>
      <w:r w:rsidR="00BD5320" w:rsidRPr="009D436F">
        <w:t>inform</w:t>
      </w:r>
      <w:r w:rsidR="004F131F">
        <w:t xml:space="preserve">ing </w:t>
      </w:r>
      <w:r w:rsidR="00BD5320" w:rsidRPr="009D436F">
        <w:t>strategies for improving the take</w:t>
      </w:r>
      <w:r w:rsidR="00DE0DA3">
        <w:t>-</w:t>
      </w:r>
      <w:r w:rsidR="00BD5320" w:rsidRPr="009D436F">
        <w:t>up, quality and relevance of VfSSS</w:t>
      </w:r>
      <w:r w:rsidR="004F131F">
        <w:t>.</w:t>
      </w:r>
    </w:p>
    <w:p w14:paraId="1CACDC17" w14:textId="7EF08553" w:rsidR="00254E1F" w:rsidRDefault="002F348B" w:rsidP="00C10D04">
      <w:pPr>
        <w:pStyle w:val="Text"/>
      </w:pPr>
      <w:r>
        <w:t>P</w:t>
      </w:r>
      <w:r w:rsidR="00254E1F">
        <w:t>revious research by Misko</w:t>
      </w:r>
      <w:r w:rsidR="00DE0DA3">
        <w:t xml:space="preserve">, </w:t>
      </w:r>
      <w:r w:rsidR="000B0F91">
        <w:t xml:space="preserve">Chew and </w:t>
      </w:r>
      <w:r w:rsidR="00DE0DA3">
        <w:t xml:space="preserve">Korbel </w:t>
      </w:r>
      <w:r w:rsidR="00254E1F">
        <w:t>(2020) us</w:t>
      </w:r>
      <w:r w:rsidR="00CA599E">
        <w:t>ed</w:t>
      </w:r>
      <w:r w:rsidR="00254E1F">
        <w:t xml:space="preserve"> LSAY data</w:t>
      </w:r>
      <w:r>
        <w:t xml:space="preserve"> </w:t>
      </w:r>
      <w:r w:rsidR="000B0F91">
        <w:t xml:space="preserve">to look at </w:t>
      </w:r>
      <w:r w:rsidR="00EE0FC7">
        <w:t xml:space="preserve">the five-year employment and training </w:t>
      </w:r>
      <w:r w:rsidR="000B0F91">
        <w:t>outcomes for students who had undertaken VET at school</w:t>
      </w:r>
      <w:r w:rsidR="00EE0FC7">
        <w:t>, including those who had attained an ATAR. T</w:t>
      </w:r>
      <w:r w:rsidR="00E42EDF">
        <w:t xml:space="preserve">his research </w:t>
      </w:r>
      <w:r w:rsidR="00EE0FC7">
        <w:t>expands</w:t>
      </w:r>
      <w:r w:rsidR="00254E1F">
        <w:t xml:space="preserve"> </w:t>
      </w:r>
      <w:r w:rsidR="00EE0FC7">
        <w:t xml:space="preserve">on this </w:t>
      </w:r>
      <w:r w:rsidR="00254E1F">
        <w:t>analysis</w:t>
      </w:r>
      <w:r w:rsidR="00E540C6">
        <w:t>, our objective being</w:t>
      </w:r>
      <w:r w:rsidR="00254E1F">
        <w:t xml:space="preserve"> to better understand differences between student cohorts at </w:t>
      </w:r>
      <w:r w:rsidR="00CE3E88">
        <w:t xml:space="preserve">the </w:t>
      </w:r>
      <w:r w:rsidR="00254E1F">
        <w:t>age</w:t>
      </w:r>
      <w:r w:rsidR="005944AB">
        <w:t>s</w:t>
      </w:r>
      <w:r w:rsidR="00254E1F">
        <w:t xml:space="preserve"> </w:t>
      </w:r>
      <w:r w:rsidR="00CE3E88">
        <w:t xml:space="preserve">of </w:t>
      </w:r>
      <w:r w:rsidR="00254E1F">
        <w:t>22 and 25 in terms of their employment and further study outcomes.</w:t>
      </w:r>
    </w:p>
    <w:p w14:paraId="442F84C0" w14:textId="4CC7E357" w:rsidR="00BC1E0F" w:rsidRDefault="00BC1E0F" w:rsidP="00BC1E0F">
      <w:pPr>
        <w:pStyle w:val="Text"/>
      </w:pPr>
      <w:r>
        <w:t xml:space="preserve">Information about the methodology used for this research may be found at </w:t>
      </w:r>
      <w:r w:rsidR="004F3820">
        <w:t>a</w:t>
      </w:r>
      <w:r>
        <w:t>ppendix A</w:t>
      </w:r>
      <w:r w:rsidR="00CE3E88">
        <w:t>.</w:t>
      </w:r>
      <w:r>
        <w:t xml:space="preserve"> </w:t>
      </w:r>
    </w:p>
    <w:p w14:paraId="3BFDF142" w14:textId="77777777" w:rsidR="0037070F" w:rsidRDefault="0037070F">
      <w:pPr>
        <w:spacing w:before="0" w:line="240" w:lineRule="auto"/>
        <w:rPr>
          <w:iCs/>
        </w:rPr>
      </w:pPr>
    </w:p>
    <w:bookmarkEnd w:id="73"/>
    <w:p w14:paraId="1F9BE5F3" w14:textId="1525DBAC" w:rsidR="00A1711D" w:rsidRPr="00773461" w:rsidRDefault="00095290" w:rsidP="00A84438">
      <w:pPr>
        <w:spacing w:before="0" w:line="240" w:lineRule="auto"/>
      </w:pPr>
      <w:r>
        <w:br w:type="page"/>
      </w:r>
      <w:bookmarkStart w:id="75" w:name="_Hlk76220132"/>
    </w:p>
    <w:p w14:paraId="093D845B" w14:textId="259A38BA" w:rsidR="00F365E7" w:rsidRDefault="00ED0752" w:rsidP="00F365E7">
      <w:pPr>
        <w:pStyle w:val="Heading1"/>
      </w:pPr>
      <w:bookmarkStart w:id="76" w:name="_Toc83292914"/>
      <w:bookmarkEnd w:id="74"/>
      <w:bookmarkEnd w:id="75"/>
      <w:r w:rsidRPr="00BE5DCB">
        <w:rPr>
          <w:noProof/>
          <w:lang w:eastAsia="en-AU"/>
        </w:rPr>
        <w:lastRenderedPageBreak/>
        <w:drawing>
          <wp:anchor distT="0" distB="0" distL="114300" distR="114300" simplePos="0" relativeHeight="252020736" behindDoc="0" locked="0" layoutInCell="1" allowOverlap="1" wp14:anchorId="287F0F8A" wp14:editId="1ED77B71">
            <wp:simplePos x="0" y="0"/>
            <wp:positionH relativeFrom="column">
              <wp:posOffset>4445</wp:posOffset>
            </wp:positionH>
            <wp:positionV relativeFrom="paragraph">
              <wp:posOffset>0</wp:posOffset>
            </wp:positionV>
            <wp:extent cx="419100" cy="419100"/>
            <wp:effectExtent l="0" t="0" r="0" b="0"/>
            <wp:wrapThrough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hrough>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027FBF">
        <w:t>The f</w:t>
      </w:r>
      <w:r w:rsidR="00F365E7">
        <w:t>indings</w:t>
      </w:r>
      <w:bookmarkEnd w:id="76"/>
      <w:r w:rsidR="00F365E7">
        <w:t xml:space="preserve"> </w:t>
      </w:r>
    </w:p>
    <w:p w14:paraId="18486032" w14:textId="5138E5D7" w:rsidR="005D61A6" w:rsidRDefault="00333A65" w:rsidP="003F0E9F">
      <w:pPr>
        <w:pStyle w:val="Heading2"/>
      </w:pPr>
      <w:bookmarkStart w:id="77" w:name="_Toc83292915"/>
      <w:r>
        <w:t>What we mean by VfSSS</w:t>
      </w:r>
      <w:bookmarkEnd w:id="77"/>
    </w:p>
    <w:p w14:paraId="20017153" w14:textId="08E08F32" w:rsidR="00C22DB9" w:rsidRDefault="00E509B4" w:rsidP="001051D9">
      <w:pPr>
        <w:pStyle w:val="Text"/>
      </w:pPr>
      <w:r w:rsidRPr="00CE5A4D">
        <w:t>VfSSS</w:t>
      </w:r>
      <w:r w:rsidR="00333A65" w:rsidRPr="00CE5A4D">
        <w:t xml:space="preserve"> </w:t>
      </w:r>
      <w:r w:rsidR="00732C09" w:rsidRPr="00CE5A4D">
        <w:t xml:space="preserve">refers to </w:t>
      </w:r>
      <w:r w:rsidR="00C7309F" w:rsidRPr="00CE5A4D">
        <w:t xml:space="preserve">VET </w:t>
      </w:r>
      <w:r w:rsidR="00732C09" w:rsidRPr="00CE5A4D">
        <w:t>studies</w:t>
      </w:r>
      <w:r w:rsidR="00333A65" w:rsidRPr="00CE5A4D">
        <w:t xml:space="preserve"> </w:t>
      </w:r>
      <w:r w:rsidR="00C22DB9" w:rsidRPr="00CE5A4D">
        <w:t>undertake</w:t>
      </w:r>
      <w:r w:rsidR="005D61A6" w:rsidRPr="00CE5A4D">
        <w:t>n in</w:t>
      </w:r>
      <w:r w:rsidR="00C22DB9" w:rsidRPr="00CE5A4D">
        <w:t xml:space="preserve"> </w:t>
      </w:r>
      <w:r w:rsidR="00C7309F" w:rsidRPr="00CE5A4D">
        <w:t xml:space="preserve">secondary schools </w:t>
      </w:r>
      <w:r w:rsidR="00C22DB9" w:rsidRPr="00CE5A4D">
        <w:t xml:space="preserve">as part of a senior secondary certificate of education, with completion </w:t>
      </w:r>
      <w:r w:rsidR="00C7309F" w:rsidRPr="00CE5A4D">
        <w:t>leading to</w:t>
      </w:r>
      <w:r w:rsidR="00D86CD4" w:rsidRPr="00CE5A4D">
        <w:t>,</w:t>
      </w:r>
      <w:r w:rsidR="00C7309F" w:rsidRPr="00CE5A4D">
        <w:t xml:space="preserve"> or providing credit towards</w:t>
      </w:r>
      <w:r w:rsidR="00D86CD4" w:rsidRPr="00CE5A4D">
        <w:t>,</w:t>
      </w:r>
      <w:r w:rsidR="00C7309F" w:rsidRPr="00CE5A4D">
        <w:t xml:space="preserve"> a VET qualification </w:t>
      </w:r>
      <w:r w:rsidR="00C22DB9" w:rsidRPr="00CE5A4D">
        <w:t>and a senior secondary school certificate</w:t>
      </w:r>
      <w:r w:rsidR="001B2157" w:rsidRPr="00CE5A4D">
        <w:t xml:space="preserve">. </w:t>
      </w:r>
      <w:r w:rsidR="00467465" w:rsidRPr="00CE5A4D">
        <w:t>VfSSS</w:t>
      </w:r>
      <w:r w:rsidR="001B2157" w:rsidRPr="00CE5A4D">
        <w:t xml:space="preserve"> can be taken in all jurisdictions and school sectors</w:t>
      </w:r>
      <w:bookmarkStart w:id="78" w:name="_Hlk78900474"/>
      <w:r w:rsidR="003972BA" w:rsidRPr="00CE5A4D">
        <w:t xml:space="preserve"> and</w:t>
      </w:r>
      <w:r w:rsidR="00973053" w:rsidRPr="00CE5A4D">
        <w:t xml:space="preserve"> </w:t>
      </w:r>
      <w:r w:rsidR="00A90915" w:rsidRPr="00CE5A4D">
        <w:t>is</w:t>
      </w:r>
      <w:r w:rsidR="00C22DB9" w:rsidRPr="00CE5A4D">
        <w:t xml:space="preserve"> delivered by RTOs</w:t>
      </w:r>
      <w:r w:rsidR="00EA039E" w:rsidRPr="00CE5A4D">
        <w:t xml:space="preserve"> (</w:t>
      </w:r>
      <w:r w:rsidR="00C22DB9" w:rsidRPr="00CE5A4D">
        <w:t xml:space="preserve">or in partnership with one) </w:t>
      </w:r>
      <w:r w:rsidR="00EE7C20" w:rsidRPr="00CE5A4D">
        <w:t xml:space="preserve">and </w:t>
      </w:r>
      <w:r w:rsidR="00973053" w:rsidRPr="00CE5A4D">
        <w:t xml:space="preserve">must be </w:t>
      </w:r>
      <w:r w:rsidR="00C22DB9" w:rsidRPr="00CE5A4D">
        <w:t xml:space="preserve">compliant with </w:t>
      </w:r>
      <w:r w:rsidR="00304025" w:rsidRPr="00CE5A4D">
        <w:t>required</w:t>
      </w:r>
      <w:r w:rsidR="00EE7C20" w:rsidRPr="00CE5A4D">
        <w:t xml:space="preserve"> </w:t>
      </w:r>
      <w:r w:rsidR="00B66DD3" w:rsidRPr="00CE5A4D">
        <w:t xml:space="preserve">government </w:t>
      </w:r>
      <w:r w:rsidR="00EE7C20" w:rsidRPr="00CE5A4D">
        <w:t>quality assurance</w:t>
      </w:r>
      <w:r w:rsidR="00304025" w:rsidRPr="00CE5A4D">
        <w:t xml:space="preserve"> standards and conditions</w:t>
      </w:r>
      <w:bookmarkEnd w:id="78"/>
      <w:r w:rsidR="00CE5A4D" w:rsidRPr="00CE5A4D">
        <w:t xml:space="preserve"> (Australian Curriculum, Assessment and Certification Authorities (ACACA, 2020)). </w:t>
      </w:r>
      <w:r w:rsidR="00D86801" w:rsidRPr="00CE5A4D">
        <w:t>Training</w:t>
      </w:r>
      <w:r w:rsidR="00C22DB9" w:rsidRPr="00CE5A4D">
        <w:t xml:space="preserve"> can be delivered in schools by </w:t>
      </w:r>
      <w:r w:rsidR="00703E68" w:rsidRPr="00CE5A4D">
        <w:t xml:space="preserve">school </w:t>
      </w:r>
      <w:r w:rsidR="00C22DB9" w:rsidRPr="00CE5A4D">
        <w:t xml:space="preserve">RTOs </w:t>
      </w:r>
      <w:r w:rsidR="00E533FE" w:rsidRPr="00CE5A4D">
        <w:t>(</w:t>
      </w:r>
      <w:r w:rsidR="00C22DB9" w:rsidRPr="00CE5A4D">
        <w:t>that</w:t>
      </w:r>
      <w:r w:rsidR="00E533FE" w:rsidRPr="00CE5A4D">
        <w:t xml:space="preserve"> is, the school is also an RTO)</w:t>
      </w:r>
      <w:r w:rsidR="00C22DB9" w:rsidRPr="00CE5A4D">
        <w:t>, and public or private RTOs through third-party arrangements with schools (</w:t>
      </w:r>
      <w:proofErr w:type="spellStart"/>
      <w:r w:rsidR="00C22DB9" w:rsidRPr="00CE5A4D">
        <w:t>auspicing</w:t>
      </w:r>
      <w:proofErr w:type="spellEnd"/>
      <w:r w:rsidR="00C22DB9" w:rsidRPr="00CE5A4D">
        <w:t>)</w:t>
      </w:r>
      <w:r w:rsidR="00DD4DA3" w:rsidRPr="00CE5A4D">
        <w:t xml:space="preserve">, or </w:t>
      </w:r>
      <w:r w:rsidR="003F4A58" w:rsidRPr="00CE5A4D">
        <w:t xml:space="preserve">through </w:t>
      </w:r>
      <w:r w:rsidR="00DD4DA3" w:rsidRPr="00CE5A4D">
        <w:t>external providers</w:t>
      </w:r>
      <w:r w:rsidR="00C22DB9" w:rsidRPr="00CE5A4D">
        <w:t>.</w:t>
      </w:r>
      <w:r w:rsidR="00C22DB9">
        <w:t xml:space="preserve"> </w:t>
      </w:r>
    </w:p>
    <w:p w14:paraId="16363319" w14:textId="76338EAD" w:rsidR="0047742C" w:rsidRDefault="0047742C" w:rsidP="001051D9">
      <w:pPr>
        <w:pStyle w:val="Text"/>
      </w:pPr>
      <w:r>
        <w:t xml:space="preserve">We begin by providing some background </w:t>
      </w:r>
      <w:r w:rsidR="000D54AF">
        <w:t xml:space="preserve">data </w:t>
      </w:r>
      <w:r>
        <w:t xml:space="preserve">on uptake and participation. </w:t>
      </w:r>
    </w:p>
    <w:p w14:paraId="25EAABA1" w14:textId="4C851C1E" w:rsidR="00EC29A6" w:rsidRDefault="0040125B" w:rsidP="00EC29A6">
      <w:pPr>
        <w:pStyle w:val="Heading2"/>
      </w:pPr>
      <w:bookmarkStart w:id="79" w:name="_Toc83292916"/>
      <w:r w:rsidRPr="00861799">
        <w:t xml:space="preserve">VfSSS </w:t>
      </w:r>
      <w:r w:rsidR="00DC5EC4" w:rsidRPr="00861799">
        <w:t>trends</w:t>
      </w:r>
      <w:bookmarkEnd w:id="79"/>
    </w:p>
    <w:p w14:paraId="0EB0825D" w14:textId="3ED917E6" w:rsidR="00EC29A6" w:rsidRDefault="00EC29A6" w:rsidP="00EC29A6">
      <w:pPr>
        <w:pStyle w:val="Dotpoint1"/>
      </w:pPr>
      <w:r>
        <w:t>The number of students in VfSSS has ranged from about 230 000 to 260 000 over the past 10 years (</w:t>
      </w:r>
      <w:r w:rsidR="003972BA">
        <w:t>a</w:t>
      </w:r>
      <w:r>
        <w:t xml:space="preserve">ppendix B, </w:t>
      </w:r>
      <w:r w:rsidR="004B2E33">
        <w:t>f</w:t>
      </w:r>
      <w:r>
        <w:t xml:space="preserve">igure </w:t>
      </w:r>
      <w:r w:rsidR="00041C6E">
        <w:t>B</w:t>
      </w:r>
      <w:r>
        <w:t xml:space="preserve">1). </w:t>
      </w:r>
    </w:p>
    <w:p w14:paraId="0565A384" w14:textId="00C081B2" w:rsidR="00EC29A6" w:rsidRDefault="00EC29A6" w:rsidP="00EC29A6">
      <w:pPr>
        <w:pStyle w:val="Dotpoint1"/>
      </w:pPr>
      <w:r w:rsidRPr="00787E5A">
        <w:t xml:space="preserve">Certificate II qualifications have historically been the most popular qualifications for </w:t>
      </w:r>
      <w:r>
        <w:t>VfSSS, with over 130</w:t>
      </w:r>
      <w:r w:rsidR="00273C70">
        <w:t xml:space="preserve"> </w:t>
      </w:r>
      <w:r>
        <w:t>000 students enrolled in these qualifications in 2020 (</w:t>
      </w:r>
      <w:r w:rsidR="00273C70">
        <w:t>a</w:t>
      </w:r>
      <w:r>
        <w:t xml:space="preserve">ppendix B, figure </w:t>
      </w:r>
      <w:r w:rsidR="00041C6E">
        <w:t>B</w:t>
      </w:r>
      <w:r w:rsidR="00CD3686">
        <w:t>2</w:t>
      </w:r>
      <w:r>
        <w:t xml:space="preserve">). The number of students enrolled in </w:t>
      </w:r>
      <w:r w:rsidR="004F63AA">
        <w:t>c</w:t>
      </w:r>
      <w:r>
        <w:t xml:space="preserve">ertificate I level qualifications has been declining since 2010, while students enrolled in </w:t>
      </w:r>
      <w:r w:rsidR="004F63AA">
        <w:t>c</w:t>
      </w:r>
      <w:r w:rsidRPr="00787E5A">
        <w:t>ertificate III</w:t>
      </w:r>
      <w:r>
        <w:t xml:space="preserve"> level qualifications </w:t>
      </w:r>
      <w:r w:rsidRPr="00787E5A">
        <w:t>ha</w:t>
      </w:r>
      <w:r>
        <w:t>s</w:t>
      </w:r>
      <w:r w:rsidRPr="00787E5A">
        <w:t xml:space="preserve"> been </w:t>
      </w:r>
      <w:r>
        <w:t xml:space="preserve">steadily </w:t>
      </w:r>
      <w:r w:rsidRPr="00787E5A">
        <w:t>increasing.</w:t>
      </w:r>
      <w:r>
        <w:t xml:space="preserve"> </w:t>
      </w:r>
      <w:r w:rsidRPr="00787E5A">
        <w:t xml:space="preserve">Other qualifications, such as </w:t>
      </w:r>
      <w:r w:rsidR="004F63AA">
        <w:t>c</w:t>
      </w:r>
      <w:r w:rsidRPr="00787E5A">
        <w:t xml:space="preserve">ertificate IVs and diplomas, have remained a small part of </w:t>
      </w:r>
      <w:r>
        <w:t>VfSSS.</w:t>
      </w:r>
    </w:p>
    <w:p w14:paraId="6B3C66CA" w14:textId="557BF1CA" w:rsidR="00F57B28" w:rsidRDefault="00F57B28" w:rsidP="00EC29A6">
      <w:pPr>
        <w:pStyle w:val="Dotpoint1"/>
      </w:pPr>
      <w:r>
        <w:t>The most popula</w:t>
      </w:r>
      <w:r w:rsidR="002E3BFE">
        <w:t>r</w:t>
      </w:r>
      <w:r>
        <w:t xml:space="preserve"> training package for VfSSS is Tourism, Travel and Hospitality</w:t>
      </w:r>
      <w:r w:rsidR="006C4590">
        <w:t>,</w:t>
      </w:r>
      <w:r>
        <w:t xml:space="preserve"> followed by Business Services, and Sport and Recreation (</w:t>
      </w:r>
      <w:r w:rsidR="00D246A7">
        <w:t>a</w:t>
      </w:r>
      <w:r>
        <w:t>ppendix B, table B</w:t>
      </w:r>
      <w:r w:rsidR="00A513D0">
        <w:t>1</w:t>
      </w:r>
      <w:r>
        <w:t>).</w:t>
      </w:r>
    </w:p>
    <w:p w14:paraId="15E67047" w14:textId="47073278" w:rsidR="00D86801" w:rsidRDefault="00EC29A6" w:rsidP="00EC29A6">
      <w:pPr>
        <w:pStyle w:val="Dotpoint1"/>
      </w:pPr>
      <w:r w:rsidRPr="004A79D8">
        <w:t xml:space="preserve">Students can also undertake a school-based apprenticeship or traineeship </w:t>
      </w:r>
      <w:r w:rsidR="00D86801">
        <w:t xml:space="preserve">(SBAT) </w:t>
      </w:r>
      <w:r w:rsidRPr="004A79D8">
        <w:t xml:space="preserve">as part of </w:t>
      </w:r>
      <w:r>
        <w:t xml:space="preserve">VfSSS. </w:t>
      </w:r>
      <w:r w:rsidR="00F57B28">
        <w:t>J</w:t>
      </w:r>
      <w:r>
        <w:t>ust over</w:t>
      </w:r>
      <w:r w:rsidRPr="004A79D8">
        <w:t xml:space="preserve"> </w:t>
      </w:r>
      <w:r>
        <w:t>7</w:t>
      </w:r>
      <w:r w:rsidRPr="004A79D8">
        <w:t xml:space="preserve">% of </w:t>
      </w:r>
      <w:r>
        <w:t>VfSSS</w:t>
      </w:r>
      <w:r w:rsidRPr="004A79D8">
        <w:t xml:space="preserve"> </w:t>
      </w:r>
      <w:r>
        <w:t>in Australia in 2020</w:t>
      </w:r>
      <w:r w:rsidR="00F57B28">
        <w:t xml:space="preserve"> were SBATs</w:t>
      </w:r>
      <w:r>
        <w:t>.</w:t>
      </w:r>
    </w:p>
    <w:p w14:paraId="4BB2579B" w14:textId="140B19EF" w:rsidR="00F57B28" w:rsidRDefault="00D86801" w:rsidP="00D86801">
      <w:pPr>
        <w:pStyle w:val="Dotpoint2"/>
      </w:pPr>
      <w:r>
        <w:t>In</w:t>
      </w:r>
      <w:r w:rsidR="00EC29A6">
        <w:t xml:space="preserve"> 2020</w:t>
      </w:r>
      <w:r>
        <w:t>,</w:t>
      </w:r>
      <w:r w:rsidR="00EC29A6">
        <w:t xml:space="preserve"> Queensland had the highest (10.3%) percentage of </w:t>
      </w:r>
      <w:r w:rsidR="00F57B28">
        <w:t>SBATs</w:t>
      </w:r>
      <w:r w:rsidR="00DD7306">
        <w:t>.</w:t>
      </w:r>
    </w:p>
    <w:p w14:paraId="7658EEC8" w14:textId="70520C23" w:rsidR="000D54AF" w:rsidRPr="00A513D0" w:rsidRDefault="00F57B28" w:rsidP="008A4CDB">
      <w:pPr>
        <w:pStyle w:val="Dotpoint2"/>
        <w:ind w:left="567" w:hanging="210"/>
      </w:pPr>
      <w:r w:rsidRPr="00A513D0">
        <w:t>SBATs</w:t>
      </w:r>
      <w:r w:rsidR="00EC29A6" w:rsidRPr="00A513D0" w:rsidDel="00D86801">
        <w:t xml:space="preserve"> are most common in the Business Services, Retail Services and Tourism, Travel and Hospitality training packages, with nearly half (45.1%) </w:t>
      </w:r>
      <w:r w:rsidRPr="00A513D0">
        <w:t xml:space="preserve">of </w:t>
      </w:r>
      <w:r w:rsidR="00EC29A6" w:rsidRPr="00A513D0" w:rsidDel="00D86801">
        <w:t>SBAT students enrolled in one of these training packages</w:t>
      </w:r>
      <w:r w:rsidRPr="00A513D0">
        <w:t xml:space="preserve"> in 2020</w:t>
      </w:r>
      <w:r w:rsidR="00364D7E">
        <w:t>.</w:t>
      </w:r>
    </w:p>
    <w:p w14:paraId="2E12414C" w14:textId="77777777" w:rsidR="00B27296" w:rsidRDefault="00B27296" w:rsidP="00B27296">
      <w:pPr>
        <w:pStyle w:val="Heading2"/>
      </w:pPr>
      <w:bookmarkStart w:id="80" w:name="_Toc83292917"/>
      <w:r>
        <w:t>Models of provision</w:t>
      </w:r>
      <w:bookmarkEnd w:id="80"/>
    </w:p>
    <w:p w14:paraId="0D5FC2ED" w14:textId="6DD1DE03" w:rsidR="00B27296" w:rsidRDefault="0074564D" w:rsidP="00B27296">
      <w:pPr>
        <w:pStyle w:val="Text"/>
      </w:pPr>
      <w:r>
        <w:t>D</w:t>
      </w:r>
      <w:r w:rsidR="00B27296">
        <w:t xml:space="preserve">iverse models of VfSSS provision </w:t>
      </w:r>
      <w:r>
        <w:t>are utilised</w:t>
      </w:r>
      <w:r w:rsidR="00B27296">
        <w:t xml:space="preserve"> across jurisdiction</w:t>
      </w:r>
      <w:r w:rsidR="00F66C6A">
        <w:t>s</w:t>
      </w:r>
      <w:r w:rsidR="00B27296">
        <w:t xml:space="preserve"> and sectors. VfSSS can be undertaken as part of a senior secondary school certificate, although </w:t>
      </w:r>
      <w:r>
        <w:t>its</w:t>
      </w:r>
      <w:r w:rsidR="00B27296">
        <w:t xml:space="preserve"> contribution may differ across jurisdictions. </w:t>
      </w:r>
      <w:r w:rsidR="00763591">
        <w:t>While</w:t>
      </w:r>
      <w:r w:rsidR="00B27296">
        <w:t xml:space="preserve"> some schools are RTOs in their own right, schools generally work in partnership with other RTOs or have training delivered and assessed by external RTOs. Some schools will have a combination of arrangements. </w:t>
      </w:r>
    </w:p>
    <w:p w14:paraId="2DC5A80F" w14:textId="69EB9CFC" w:rsidR="00B27296" w:rsidRDefault="00B27296" w:rsidP="00B27296">
      <w:pPr>
        <w:pStyle w:val="Text"/>
      </w:pPr>
      <w:r>
        <w:t>To identify the number of school RTOs across jurisdictions and public and private sectors</w:t>
      </w:r>
      <w:r w:rsidR="001903B6">
        <w:t>,</w:t>
      </w:r>
      <w:r>
        <w:t xml:space="preserve"> we analysed data from </w:t>
      </w:r>
      <w:r w:rsidRPr="007A3120">
        <w:t>training.gov.au,</w:t>
      </w:r>
      <w:r>
        <w:t xml:space="preserve"> the National Register on Vocational Education and Training</w:t>
      </w:r>
      <w:r w:rsidR="00EB2918">
        <w:t xml:space="preserve">, which contains </w:t>
      </w:r>
      <w:r>
        <w:t>information on nationally recognised training and RTOs. A</w:t>
      </w:r>
      <w:r w:rsidRPr="004D3BF7">
        <w:t xml:space="preserve">s </w:t>
      </w:r>
      <w:r>
        <w:t xml:space="preserve">of </w:t>
      </w:r>
      <w:r w:rsidRPr="004D3BF7">
        <w:t xml:space="preserve">January 2021, there were 403 school RTOs </w:t>
      </w:r>
      <w:r>
        <w:t xml:space="preserve">on the </w:t>
      </w:r>
      <w:r w:rsidR="006F4B5B">
        <w:t xml:space="preserve">national </w:t>
      </w:r>
      <w:r>
        <w:t>register</w:t>
      </w:r>
      <w:r w:rsidR="00EB2918">
        <w:t>,</w:t>
      </w:r>
      <w:r>
        <w:t xml:space="preserve"> of which almost three</w:t>
      </w:r>
      <w:r w:rsidR="00EB2918">
        <w:t>-</w:t>
      </w:r>
      <w:r>
        <w:t xml:space="preserve">quarters </w:t>
      </w:r>
      <w:r w:rsidRPr="004D3BF7">
        <w:t>(73.2%) were in Queensland</w:t>
      </w:r>
      <w:r>
        <w:t xml:space="preserve"> (table 1)</w:t>
      </w:r>
      <w:r w:rsidR="00161120">
        <w:t xml:space="preserve"> and o</w:t>
      </w:r>
      <w:r>
        <w:t>f these, 63% were government sector school RTOs. In New South Wales, Catholic sector school RTOs accounted for over half (5</w:t>
      </w:r>
      <w:r w:rsidR="006F62D6">
        <w:t>6.3</w:t>
      </w:r>
      <w:r>
        <w:t>%) of all school RTOs</w:t>
      </w:r>
      <w:r w:rsidR="003F5435">
        <w:t>,</w:t>
      </w:r>
      <w:r>
        <w:t xml:space="preserve"> and in Victoria, </w:t>
      </w:r>
      <w:r w:rsidR="00D12917">
        <w:t>i</w:t>
      </w:r>
      <w:r>
        <w:t>ndependent sector school RTOs accounted for 4</w:t>
      </w:r>
      <w:r w:rsidR="006F62D6">
        <w:t>4</w:t>
      </w:r>
      <w:r>
        <w:t>% of all school RTOs, followed by government sector schools (4</w:t>
      </w:r>
      <w:r w:rsidR="006F62D6">
        <w:t>2</w:t>
      </w:r>
      <w:r>
        <w:t>%).</w:t>
      </w:r>
    </w:p>
    <w:p w14:paraId="12CD1680" w14:textId="77777777" w:rsidR="00B27296" w:rsidRPr="004F6CAC" w:rsidRDefault="00B27296" w:rsidP="00B27296">
      <w:pPr>
        <w:pStyle w:val="tabletitle0"/>
      </w:pPr>
      <w:bookmarkStart w:id="81" w:name="_Toc73622551"/>
      <w:bookmarkStart w:id="82" w:name="_Toc74050859"/>
      <w:bookmarkStart w:id="83" w:name="_Toc77158747"/>
      <w:bookmarkStart w:id="84" w:name="_Toc80857803"/>
      <w:r w:rsidRPr="004F6CAC">
        <w:lastRenderedPageBreak/>
        <w:t xml:space="preserve">Table </w:t>
      </w:r>
      <w:r>
        <w:t>1</w:t>
      </w:r>
      <w:r>
        <w:tab/>
      </w:r>
      <w:r w:rsidRPr="004F6CAC">
        <w:t>School</w:t>
      </w:r>
      <w:r>
        <w:t xml:space="preserve"> </w:t>
      </w:r>
      <w:r w:rsidRPr="004F6CAC">
        <w:t>RTOs by state/territory</w:t>
      </w:r>
      <w:r>
        <w:t xml:space="preserve"> of RTO head office and school sector, 2021</w:t>
      </w:r>
      <w:bookmarkEnd w:id="81"/>
      <w:bookmarkEnd w:id="82"/>
      <w:bookmarkEnd w:id="83"/>
      <w:bookmarkEnd w:id="84"/>
    </w:p>
    <w:tbl>
      <w:tblPr>
        <w:tblW w:w="9131" w:type="dxa"/>
        <w:tblLook w:val="04A0" w:firstRow="1" w:lastRow="0" w:firstColumn="1" w:lastColumn="0" w:noHBand="0" w:noVBand="1"/>
      </w:tblPr>
      <w:tblGrid>
        <w:gridCol w:w="1871"/>
        <w:gridCol w:w="717"/>
        <w:gridCol w:w="854"/>
        <w:gridCol w:w="853"/>
        <w:gridCol w:w="711"/>
        <w:gridCol w:w="854"/>
        <w:gridCol w:w="853"/>
        <w:gridCol w:w="711"/>
        <w:gridCol w:w="853"/>
        <w:gridCol w:w="854"/>
      </w:tblGrid>
      <w:tr w:rsidR="00B27296" w:rsidRPr="00357CB4" w14:paraId="3329F108" w14:textId="77777777" w:rsidTr="006A6FC5">
        <w:trPr>
          <w:trHeight w:val="262"/>
        </w:trPr>
        <w:tc>
          <w:tcPr>
            <w:tcW w:w="1871" w:type="dxa"/>
            <w:tcBorders>
              <w:top w:val="single" w:sz="4" w:space="0" w:color="auto"/>
              <w:left w:val="nil"/>
              <w:bottom w:val="single" w:sz="4" w:space="0" w:color="auto"/>
              <w:right w:val="nil"/>
            </w:tcBorders>
            <w:shd w:val="clear" w:color="auto" w:fill="auto"/>
            <w:noWrap/>
            <w:vAlign w:val="center"/>
            <w:hideMark/>
          </w:tcPr>
          <w:p w14:paraId="60E4F82D" w14:textId="77777777" w:rsidR="00B27296" w:rsidRPr="00357CB4" w:rsidRDefault="00B27296" w:rsidP="006A6FC5">
            <w:pPr>
              <w:pStyle w:val="Tablehead1"/>
              <w:rPr>
                <w:lang w:eastAsia="en-AU"/>
              </w:rPr>
            </w:pPr>
            <w:r w:rsidRPr="00357CB4">
              <w:rPr>
                <w:lang w:eastAsia="en-AU"/>
              </w:rPr>
              <w:t> </w:t>
            </w:r>
          </w:p>
        </w:tc>
        <w:tc>
          <w:tcPr>
            <w:tcW w:w="717" w:type="dxa"/>
            <w:tcBorders>
              <w:top w:val="single" w:sz="4" w:space="0" w:color="auto"/>
              <w:left w:val="nil"/>
              <w:bottom w:val="single" w:sz="4" w:space="0" w:color="auto"/>
              <w:right w:val="nil"/>
            </w:tcBorders>
            <w:shd w:val="clear" w:color="auto" w:fill="auto"/>
            <w:noWrap/>
            <w:vAlign w:val="center"/>
            <w:hideMark/>
          </w:tcPr>
          <w:p w14:paraId="4B11C1B8" w14:textId="77777777" w:rsidR="00B27296" w:rsidRPr="00357CB4" w:rsidRDefault="00B27296" w:rsidP="006A6FC5">
            <w:pPr>
              <w:pStyle w:val="Tablehead1"/>
              <w:jc w:val="right"/>
              <w:rPr>
                <w:lang w:eastAsia="en-AU"/>
              </w:rPr>
            </w:pPr>
            <w:r w:rsidRPr="00357CB4">
              <w:rPr>
                <w:lang w:eastAsia="en-AU"/>
              </w:rPr>
              <w:t>NSW</w:t>
            </w:r>
          </w:p>
        </w:tc>
        <w:tc>
          <w:tcPr>
            <w:tcW w:w="854" w:type="dxa"/>
            <w:tcBorders>
              <w:top w:val="single" w:sz="4" w:space="0" w:color="auto"/>
              <w:left w:val="nil"/>
              <w:bottom w:val="single" w:sz="4" w:space="0" w:color="auto"/>
              <w:right w:val="nil"/>
            </w:tcBorders>
            <w:shd w:val="clear" w:color="auto" w:fill="auto"/>
            <w:noWrap/>
            <w:vAlign w:val="center"/>
            <w:hideMark/>
          </w:tcPr>
          <w:p w14:paraId="034194DA" w14:textId="61930BE2" w:rsidR="00B27296" w:rsidRPr="00357CB4" w:rsidRDefault="00B27296" w:rsidP="006A6FC5">
            <w:pPr>
              <w:pStyle w:val="Tablehead1"/>
              <w:jc w:val="right"/>
              <w:rPr>
                <w:lang w:eastAsia="en-AU"/>
              </w:rPr>
            </w:pPr>
            <w:r w:rsidRPr="00357CB4">
              <w:rPr>
                <w:lang w:eastAsia="en-AU"/>
              </w:rPr>
              <w:t>V</w:t>
            </w:r>
            <w:r w:rsidR="00EB2918">
              <w:rPr>
                <w:lang w:eastAsia="en-AU"/>
              </w:rPr>
              <w:t>ic.</w:t>
            </w:r>
          </w:p>
        </w:tc>
        <w:tc>
          <w:tcPr>
            <w:tcW w:w="853" w:type="dxa"/>
            <w:tcBorders>
              <w:top w:val="single" w:sz="4" w:space="0" w:color="auto"/>
              <w:left w:val="nil"/>
              <w:bottom w:val="single" w:sz="4" w:space="0" w:color="auto"/>
              <w:right w:val="nil"/>
            </w:tcBorders>
            <w:shd w:val="clear" w:color="auto" w:fill="auto"/>
            <w:noWrap/>
            <w:vAlign w:val="center"/>
            <w:hideMark/>
          </w:tcPr>
          <w:p w14:paraId="05F81CFB" w14:textId="10297DAE" w:rsidR="00B27296" w:rsidRPr="00357CB4" w:rsidRDefault="00B27296" w:rsidP="006A6FC5">
            <w:pPr>
              <w:pStyle w:val="Tablehead1"/>
              <w:jc w:val="right"/>
              <w:rPr>
                <w:lang w:eastAsia="en-AU"/>
              </w:rPr>
            </w:pPr>
            <w:r w:rsidRPr="00357CB4">
              <w:rPr>
                <w:lang w:eastAsia="en-AU"/>
              </w:rPr>
              <w:t>Q</w:t>
            </w:r>
            <w:r w:rsidR="00EB2918">
              <w:rPr>
                <w:lang w:eastAsia="en-AU"/>
              </w:rPr>
              <w:t>ld</w:t>
            </w:r>
          </w:p>
        </w:tc>
        <w:tc>
          <w:tcPr>
            <w:tcW w:w="711" w:type="dxa"/>
            <w:tcBorders>
              <w:top w:val="single" w:sz="4" w:space="0" w:color="auto"/>
              <w:left w:val="nil"/>
              <w:bottom w:val="single" w:sz="4" w:space="0" w:color="auto"/>
              <w:right w:val="nil"/>
            </w:tcBorders>
            <w:shd w:val="clear" w:color="auto" w:fill="auto"/>
            <w:noWrap/>
            <w:vAlign w:val="center"/>
            <w:hideMark/>
          </w:tcPr>
          <w:p w14:paraId="1A7C7BFD" w14:textId="77777777" w:rsidR="00B27296" w:rsidRPr="00357CB4" w:rsidRDefault="00B27296" w:rsidP="006A6FC5">
            <w:pPr>
              <w:pStyle w:val="Tablehead1"/>
              <w:jc w:val="right"/>
              <w:rPr>
                <w:lang w:eastAsia="en-AU"/>
              </w:rPr>
            </w:pPr>
            <w:r w:rsidRPr="00357CB4">
              <w:rPr>
                <w:lang w:eastAsia="en-AU"/>
              </w:rPr>
              <w:t>SA</w:t>
            </w:r>
          </w:p>
        </w:tc>
        <w:tc>
          <w:tcPr>
            <w:tcW w:w="854" w:type="dxa"/>
            <w:tcBorders>
              <w:top w:val="single" w:sz="4" w:space="0" w:color="auto"/>
              <w:left w:val="nil"/>
              <w:bottom w:val="single" w:sz="4" w:space="0" w:color="auto"/>
              <w:right w:val="nil"/>
            </w:tcBorders>
            <w:shd w:val="clear" w:color="auto" w:fill="auto"/>
            <w:noWrap/>
            <w:vAlign w:val="center"/>
            <w:hideMark/>
          </w:tcPr>
          <w:p w14:paraId="34AD693A" w14:textId="77777777" w:rsidR="00B27296" w:rsidRPr="00357CB4" w:rsidRDefault="00B27296" w:rsidP="006A6FC5">
            <w:pPr>
              <w:pStyle w:val="Tablehead1"/>
              <w:jc w:val="right"/>
              <w:rPr>
                <w:lang w:eastAsia="en-AU"/>
              </w:rPr>
            </w:pPr>
            <w:r w:rsidRPr="00357CB4">
              <w:rPr>
                <w:lang w:eastAsia="en-AU"/>
              </w:rPr>
              <w:t>WA</w:t>
            </w:r>
          </w:p>
        </w:tc>
        <w:tc>
          <w:tcPr>
            <w:tcW w:w="853" w:type="dxa"/>
            <w:tcBorders>
              <w:top w:val="single" w:sz="4" w:space="0" w:color="auto"/>
              <w:left w:val="nil"/>
              <w:bottom w:val="single" w:sz="4" w:space="0" w:color="auto"/>
              <w:right w:val="nil"/>
            </w:tcBorders>
            <w:shd w:val="clear" w:color="auto" w:fill="auto"/>
            <w:noWrap/>
            <w:vAlign w:val="center"/>
            <w:hideMark/>
          </w:tcPr>
          <w:p w14:paraId="7BAA95DE" w14:textId="77777777" w:rsidR="00B27296" w:rsidRPr="00357CB4" w:rsidRDefault="00B27296" w:rsidP="006A6FC5">
            <w:pPr>
              <w:pStyle w:val="Tablehead1"/>
              <w:jc w:val="right"/>
              <w:rPr>
                <w:lang w:eastAsia="en-AU"/>
              </w:rPr>
            </w:pPr>
            <w:r w:rsidRPr="00357CB4">
              <w:rPr>
                <w:lang w:eastAsia="en-AU"/>
              </w:rPr>
              <w:t>ACT</w:t>
            </w:r>
          </w:p>
        </w:tc>
        <w:tc>
          <w:tcPr>
            <w:tcW w:w="711" w:type="dxa"/>
            <w:tcBorders>
              <w:top w:val="single" w:sz="4" w:space="0" w:color="auto"/>
              <w:left w:val="nil"/>
              <w:bottom w:val="single" w:sz="4" w:space="0" w:color="auto"/>
              <w:right w:val="nil"/>
            </w:tcBorders>
            <w:shd w:val="clear" w:color="auto" w:fill="auto"/>
            <w:noWrap/>
            <w:vAlign w:val="center"/>
            <w:hideMark/>
          </w:tcPr>
          <w:p w14:paraId="5A446C41" w14:textId="77777777" w:rsidR="00B27296" w:rsidRPr="00357CB4" w:rsidRDefault="00B27296" w:rsidP="006A6FC5">
            <w:pPr>
              <w:pStyle w:val="Tablehead1"/>
              <w:jc w:val="right"/>
              <w:rPr>
                <w:lang w:eastAsia="en-AU"/>
              </w:rPr>
            </w:pPr>
            <w:r w:rsidRPr="00357CB4">
              <w:rPr>
                <w:lang w:eastAsia="en-AU"/>
              </w:rPr>
              <w:t>NT</w:t>
            </w:r>
          </w:p>
        </w:tc>
        <w:tc>
          <w:tcPr>
            <w:tcW w:w="853" w:type="dxa"/>
            <w:tcBorders>
              <w:top w:val="single" w:sz="4" w:space="0" w:color="auto"/>
              <w:left w:val="nil"/>
              <w:bottom w:val="single" w:sz="4" w:space="0" w:color="auto"/>
              <w:right w:val="nil"/>
            </w:tcBorders>
            <w:shd w:val="clear" w:color="auto" w:fill="auto"/>
            <w:noWrap/>
            <w:vAlign w:val="center"/>
            <w:hideMark/>
          </w:tcPr>
          <w:p w14:paraId="0DF9F2ED" w14:textId="22965654" w:rsidR="00B27296" w:rsidRPr="00357CB4" w:rsidRDefault="00B27296" w:rsidP="006A6FC5">
            <w:pPr>
              <w:pStyle w:val="Tablehead1"/>
              <w:jc w:val="right"/>
              <w:rPr>
                <w:lang w:eastAsia="en-AU"/>
              </w:rPr>
            </w:pPr>
            <w:r w:rsidRPr="00357CB4">
              <w:rPr>
                <w:lang w:eastAsia="en-AU"/>
              </w:rPr>
              <w:t>T</w:t>
            </w:r>
            <w:r w:rsidR="00EB2918">
              <w:rPr>
                <w:lang w:eastAsia="en-AU"/>
              </w:rPr>
              <w:t>as.</w:t>
            </w:r>
          </w:p>
        </w:tc>
        <w:tc>
          <w:tcPr>
            <w:tcW w:w="854" w:type="dxa"/>
            <w:tcBorders>
              <w:top w:val="single" w:sz="4" w:space="0" w:color="auto"/>
              <w:left w:val="nil"/>
              <w:bottom w:val="single" w:sz="4" w:space="0" w:color="auto"/>
              <w:right w:val="nil"/>
            </w:tcBorders>
            <w:shd w:val="clear" w:color="auto" w:fill="auto"/>
            <w:noWrap/>
            <w:vAlign w:val="center"/>
            <w:hideMark/>
          </w:tcPr>
          <w:p w14:paraId="48E9247F" w14:textId="77777777" w:rsidR="00B27296" w:rsidRPr="00357CB4" w:rsidRDefault="00B27296" w:rsidP="006A6FC5">
            <w:pPr>
              <w:pStyle w:val="Tablehead1"/>
              <w:jc w:val="right"/>
              <w:rPr>
                <w:lang w:eastAsia="en-AU"/>
              </w:rPr>
            </w:pPr>
            <w:r w:rsidRPr="00357CB4">
              <w:rPr>
                <w:lang w:eastAsia="en-AU"/>
              </w:rPr>
              <w:t>Total</w:t>
            </w:r>
          </w:p>
        </w:tc>
      </w:tr>
      <w:tr w:rsidR="00B27296" w:rsidRPr="00357CB4" w14:paraId="027B91D7" w14:textId="77777777" w:rsidTr="006A6FC5">
        <w:trPr>
          <w:trHeight w:val="262"/>
        </w:trPr>
        <w:tc>
          <w:tcPr>
            <w:tcW w:w="1871" w:type="dxa"/>
            <w:tcBorders>
              <w:top w:val="nil"/>
              <w:left w:val="nil"/>
              <w:bottom w:val="nil"/>
              <w:right w:val="nil"/>
            </w:tcBorders>
            <w:shd w:val="clear" w:color="auto" w:fill="auto"/>
            <w:noWrap/>
            <w:vAlign w:val="center"/>
            <w:hideMark/>
          </w:tcPr>
          <w:p w14:paraId="6B109206" w14:textId="365DB25F" w:rsidR="00B27296" w:rsidRPr="00FF3B83" w:rsidRDefault="00B27296" w:rsidP="006A6FC5">
            <w:pPr>
              <w:pStyle w:val="Tabletext"/>
            </w:pPr>
            <w:r w:rsidRPr="00FF3B83">
              <w:t xml:space="preserve">School </w:t>
            </w:r>
            <w:r w:rsidR="00EB2918">
              <w:softHyphen/>
            </w:r>
            <w:r w:rsidR="00AD7D11">
              <w:rPr>
                <w:rFonts w:cs="Arial"/>
              </w:rPr>
              <w:t>−</w:t>
            </w:r>
            <w:r w:rsidRPr="00FF3B83">
              <w:t xml:space="preserve"> </w:t>
            </w:r>
            <w:r>
              <w:t>Catholic</w:t>
            </w:r>
          </w:p>
        </w:tc>
        <w:tc>
          <w:tcPr>
            <w:tcW w:w="717" w:type="dxa"/>
            <w:tcBorders>
              <w:top w:val="nil"/>
              <w:left w:val="nil"/>
              <w:bottom w:val="nil"/>
              <w:right w:val="nil"/>
            </w:tcBorders>
            <w:shd w:val="clear" w:color="auto" w:fill="auto"/>
            <w:noWrap/>
            <w:vAlign w:val="center"/>
            <w:hideMark/>
          </w:tcPr>
          <w:p w14:paraId="75BEF360" w14:textId="77777777" w:rsidR="00B27296" w:rsidRPr="00FF3B83" w:rsidRDefault="00B27296" w:rsidP="006A6FC5">
            <w:pPr>
              <w:pStyle w:val="Tabletext"/>
              <w:jc w:val="right"/>
            </w:pPr>
            <w:r w:rsidRPr="00FF3B83">
              <w:t>9</w:t>
            </w:r>
          </w:p>
        </w:tc>
        <w:tc>
          <w:tcPr>
            <w:tcW w:w="854" w:type="dxa"/>
            <w:tcBorders>
              <w:top w:val="nil"/>
              <w:left w:val="nil"/>
              <w:bottom w:val="nil"/>
              <w:right w:val="nil"/>
            </w:tcBorders>
            <w:shd w:val="clear" w:color="auto" w:fill="auto"/>
            <w:noWrap/>
            <w:vAlign w:val="center"/>
            <w:hideMark/>
          </w:tcPr>
          <w:p w14:paraId="398BAC2D" w14:textId="77777777" w:rsidR="00B27296" w:rsidRPr="00FF3B83" w:rsidRDefault="00B27296" w:rsidP="006A6FC5">
            <w:pPr>
              <w:pStyle w:val="Tabletext"/>
              <w:jc w:val="right"/>
            </w:pPr>
            <w:r w:rsidRPr="00FF3B83">
              <w:t>7</w:t>
            </w:r>
          </w:p>
        </w:tc>
        <w:tc>
          <w:tcPr>
            <w:tcW w:w="853" w:type="dxa"/>
            <w:tcBorders>
              <w:top w:val="nil"/>
              <w:left w:val="nil"/>
              <w:bottom w:val="nil"/>
              <w:right w:val="nil"/>
            </w:tcBorders>
            <w:shd w:val="clear" w:color="auto" w:fill="auto"/>
            <w:noWrap/>
            <w:vAlign w:val="center"/>
            <w:hideMark/>
          </w:tcPr>
          <w:p w14:paraId="3E590F64" w14:textId="77777777" w:rsidR="00B27296" w:rsidRPr="00FF3B83" w:rsidRDefault="00B27296" w:rsidP="006A6FC5">
            <w:pPr>
              <w:pStyle w:val="Tabletext"/>
              <w:jc w:val="right"/>
            </w:pPr>
            <w:r w:rsidRPr="00FF3B83">
              <w:t>59</w:t>
            </w:r>
          </w:p>
        </w:tc>
        <w:tc>
          <w:tcPr>
            <w:tcW w:w="711" w:type="dxa"/>
            <w:tcBorders>
              <w:top w:val="nil"/>
              <w:left w:val="nil"/>
              <w:bottom w:val="nil"/>
              <w:right w:val="nil"/>
            </w:tcBorders>
            <w:shd w:val="clear" w:color="auto" w:fill="auto"/>
            <w:noWrap/>
            <w:vAlign w:val="bottom"/>
            <w:hideMark/>
          </w:tcPr>
          <w:p w14:paraId="79B04F62" w14:textId="283D97AC" w:rsidR="00B27296" w:rsidRPr="00FF3B83" w:rsidRDefault="007173E4" w:rsidP="006A6FC5">
            <w:pPr>
              <w:pStyle w:val="Tabletext"/>
              <w:jc w:val="right"/>
            </w:pPr>
            <w:r>
              <w:t>-</w:t>
            </w:r>
          </w:p>
        </w:tc>
        <w:tc>
          <w:tcPr>
            <w:tcW w:w="854" w:type="dxa"/>
            <w:tcBorders>
              <w:top w:val="nil"/>
              <w:left w:val="nil"/>
              <w:bottom w:val="nil"/>
              <w:right w:val="nil"/>
            </w:tcBorders>
            <w:shd w:val="clear" w:color="auto" w:fill="auto"/>
            <w:noWrap/>
            <w:vAlign w:val="center"/>
            <w:hideMark/>
          </w:tcPr>
          <w:p w14:paraId="7BE25D8E" w14:textId="77777777" w:rsidR="00B27296" w:rsidRPr="00FF3B83" w:rsidRDefault="00B27296" w:rsidP="006A6FC5">
            <w:pPr>
              <w:pStyle w:val="Tabletext"/>
              <w:jc w:val="right"/>
            </w:pPr>
            <w:r w:rsidRPr="00FF3B83">
              <w:t>1</w:t>
            </w:r>
          </w:p>
        </w:tc>
        <w:tc>
          <w:tcPr>
            <w:tcW w:w="853" w:type="dxa"/>
            <w:tcBorders>
              <w:top w:val="nil"/>
              <w:left w:val="nil"/>
              <w:bottom w:val="nil"/>
              <w:right w:val="nil"/>
            </w:tcBorders>
            <w:shd w:val="clear" w:color="auto" w:fill="auto"/>
            <w:noWrap/>
            <w:vAlign w:val="center"/>
            <w:hideMark/>
          </w:tcPr>
          <w:p w14:paraId="362C13A3" w14:textId="77777777" w:rsidR="00B27296" w:rsidRPr="00FF3B83" w:rsidRDefault="00B27296" w:rsidP="006A6FC5">
            <w:pPr>
              <w:pStyle w:val="Tabletext"/>
              <w:jc w:val="right"/>
            </w:pPr>
            <w:r w:rsidRPr="00FF3B83">
              <w:t>6</w:t>
            </w:r>
          </w:p>
        </w:tc>
        <w:tc>
          <w:tcPr>
            <w:tcW w:w="711" w:type="dxa"/>
            <w:tcBorders>
              <w:top w:val="nil"/>
              <w:left w:val="nil"/>
              <w:bottom w:val="nil"/>
              <w:right w:val="nil"/>
            </w:tcBorders>
            <w:shd w:val="clear" w:color="auto" w:fill="auto"/>
            <w:noWrap/>
            <w:vAlign w:val="center"/>
            <w:hideMark/>
          </w:tcPr>
          <w:p w14:paraId="53FA2237" w14:textId="77777777" w:rsidR="00B27296" w:rsidRPr="00FF3B83" w:rsidRDefault="00B27296" w:rsidP="006A6FC5">
            <w:pPr>
              <w:pStyle w:val="Tabletext"/>
              <w:jc w:val="right"/>
            </w:pPr>
            <w:r w:rsidRPr="00FF3B83">
              <w:t>1</w:t>
            </w:r>
          </w:p>
        </w:tc>
        <w:tc>
          <w:tcPr>
            <w:tcW w:w="853" w:type="dxa"/>
            <w:tcBorders>
              <w:top w:val="nil"/>
              <w:left w:val="nil"/>
              <w:bottom w:val="nil"/>
              <w:right w:val="nil"/>
            </w:tcBorders>
            <w:shd w:val="clear" w:color="auto" w:fill="auto"/>
            <w:noWrap/>
            <w:vAlign w:val="center"/>
            <w:hideMark/>
          </w:tcPr>
          <w:p w14:paraId="3DFF7531" w14:textId="77777777" w:rsidR="00B27296" w:rsidRPr="00FF3B83" w:rsidRDefault="00B27296" w:rsidP="006A6FC5">
            <w:pPr>
              <w:pStyle w:val="Tabletext"/>
              <w:jc w:val="right"/>
            </w:pPr>
            <w:r w:rsidRPr="00FF3B83">
              <w:t>1</w:t>
            </w:r>
          </w:p>
        </w:tc>
        <w:tc>
          <w:tcPr>
            <w:tcW w:w="854" w:type="dxa"/>
            <w:tcBorders>
              <w:top w:val="nil"/>
              <w:left w:val="nil"/>
              <w:bottom w:val="nil"/>
              <w:right w:val="nil"/>
            </w:tcBorders>
            <w:shd w:val="clear" w:color="auto" w:fill="auto"/>
            <w:noWrap/>
            <w:vAlign w:val="center"/>
            <w:hideMark/>
          </w:tcPr>
          <w:p w14:paraId="0C3FB125" w14:textId="77777777" w:rsidR="00B27296" w:rsidRPr="00FF3B83" w:rsidRDefault="00B27296" w:rsidP="006A6FC5">
            <w:pPr>
              <w:pStyle w:val="Tabletext"/>
              <w:jc w:val="right"/>
            </w:pPr>
            <w:r w:rsidRPr="00FF3B83">
              <w:t>84</w:t>
            </w:r>
          </w:p>
        </w:tc>
      </w:tr>
      <w:tr w:rsidR="00B27296" w:rsidRPr="00357CB4" w14:paraId="3309A8BC" w14:textId="77777777" w:rsidTr="006A6FC5">
        <w:trPr>
          <w:trHeight w:val="262"/>
        </w:trPr>
        <w:tc>
          <w:tcPr>
            <w:tcW w:w="1871" w:type="dxa"/>
            <w:tcBorders>
              <w:top w:val="nil"/>
              <w:left w:val="nil"/>
              <w:bottom w:val="nil"/>
              <w:right w:val="nil"/>
            </w:tcBorders>
            <w:shd w:val="clear" w:color="auto" w:fill="auto"/>
            <w:noWrap/>
            <w:vAlign w:val="center"/>
            <w:hideMark/>
          </w:tcPr>
          <w:p w14:paraId="59969DD3" w14:textId="1F0E3DF6" w:rsidR="00B27296" w:rsidRPr="00FF3B83" w:rsidRDefault="00B27296" w:rsidP="006A6FC5">
            <w:pPr>
              <w:pStyle w:val="Tabletext"/>
            </w:pPr>
            <w:r w:rsidRPr="00FF3B83">
              <w:t xml:space="preserve">School </w:t>
            </w:r>
            <w:r w:rsidR="00AD7D11">
              <w:rPr>
                <w:rFonts w:cs="Arial"/>
              </w:rPr>
              <w:t>−</w:t>
            </w:r>
            <w:r w:rsidRPr="00FF3B83">
              <w:t xml:space="preserve"> </w:t>
            </w:r>
            <w:r w:rsidR="00EB2918">
              <w:t>g</w:t>
            </w:r>
            <w:r w:rsidRPr="00FF3B83">
              <w:t>overnment</w:t>
            </w:r>
          </w:p>
        </w:tc>
        <w:tc>
          <w:tcPr>
            <w:tcW w:w="717" w:type="dxa"/>
            <w:tcBorders>
              <w:top w:val="nil"/>
              <w:left w:val="nil"/>
              <w:bottom w:val="nil"/>
              <w:right w:val="nil"/>
            </w:tcBorders>
            <w:shd w:val="clear" w:color="auto" w:fill="auto"/>
            <w:noWrap/>
            <w:vAlign w:val="center"/>
            <w:hideMark/>
          </w:tcPr>
          <w:p w14:paraId="023194C1" w14:textId="77777777" w:rsidR="00B27296" w:rsidRPr="00FF3B83" w:rsidRDefault="00B27296" w:rsidP="006A6FC5">
            <w:pPr>
              <w:pStyle w:val="Tabletext"/>
              <w:jc w:val="right"/>
            </w:pPr>
            <w:r w:rsidRPr="00FF3B83">
              <w:t>4</w:t>
            </w:r>
          </w:p>
        </w:tc>
        <w:tc>
          <w:tcPr>
            <w:tcW w:w="854" w:type="dxa"/>
            <w:tcBorders>
              <w:top w:val="nil"/>
              <w:left w:val="nil"/>
              <w:bottom w:val="nil"/>
              <w:right w:val="nil"/>
            </w:tcBorders>
            <w:shd w:val="clear" w:color="auto" w:fill="auto"/>
            <w:noWrap/>
            <w:vAlign w:val="center"/>
            <w:hideMark/>
          </w:tcPr>
          <w:p w14:paraId="43246636" w14:textId="77777777" w:rsidR="00B27296" w:rsidRPr="00FF3B83" w:rsidRDefault="00B27296" w:rsidP="006A6FC5">
            <w:pPr>
              <w:pStyle w:val="Tabletext"/>
              <w:jc w:val="right"/>
            </w:pPr>
            <w:r w:rsidRPr="00FF3B83">
              <w:t>21</w:t>
            </w:r>
          </w:p>
        </w:tc>
        <w:tc>
          <w:tcPr>
            <w:tcW w:w="853" w:type="dxa"/>
            <w:tcBorders>
              <w:top w:val="nil"/>
              <w:left w:val="nil"/>
              <w:bottom w:val="nil"/>
              <w:right w:val="nil"/>
            </w:tcBorders>
            <w:shd w:val="clear" w:color="auto" w:fill="auto"/>
            <w:noWrap/>
            <w:vAlign w:val="center"/>
            <w:hideMark/>
          </w:tcPr>
          <w:p w14:paraId="66720500" w14:textId="77777777" w:rsidR="00B27296" w:rsidRPr="00FF3B83" w:rsidRDefault="00B27296" w:rsidP="006A6FC5">
            <w:pPr>
              <w:pStyle w:val="Tabletext"/>
              <w:jc w:val="right"/>
            </w:pPr>
            <w:r w:rsidRPr="00FF3B83">
              <w:t>198</w:t>
            </w:r>
          </w:p>
        </w:tc>
        <w:tc>
          <w:tcPr>
            <w:tcW w:w="711" w:type="dxa"/>
            <w:tcBorders>
              <w:top w:val="nil"/>
              <w:left w:val="nil"/>
              <w:bottom w:val="nil"/>
              <w:right w:val="nil"/>
            </w:tcBorders>
            <w:shd w:val="clear" w:color="auto" w:fill="auto"/>
            <w:noWrap/>
            <w:vAlign w:val="center"/>
            <w:hideMark/>
          </w:tcPr>
          <w:p w14:paraId="3F36CA9C" w14:textId="77777777" w:rsidR="00B27296" w:rsidRPr="00FF3B83" w:rsidRDefault="00B27296" w:rsidP="006A6FC5">
            <w:pPr>
              <w:pStyle w:val="Tabletext"/>
              <w:jc w:val="right"/>
            </w:pPr>
            <w:r w:rsidRPr="00FF3B83">
              <w:t>4</w:t>
            </w:r>
          </w:p>
        </w:tc>
        <w:tc>
          <w:tcPr>
            <w:tcW w:w="854" w:type="dxa"/>
            <w:tcBorders>
              <w:top w:val="nil"/>
              <w:left w:val="nil"/>
              <w:bottom w:val="nil"/>
              <w:right w:val="nil"/>
            </w:tcBorders>
            <w:shd w:val="clear" w:color="auto" w:fill="auto"/>
            <w:noWrap/>
            <w:vAlign w:val="center"/>
            <w:hideMark/>
          </w:tcPr>
          <w:p w14:paraId="340794F2" w14:textId="77777777" w:rsidR="00B27296" w:rsidRPr="00FF3B83" w:rsidRDefault="00B27296" w:rsidP="006A6FC5">
            <w:pPr>
              <w:pStyle w:val="Tabletext"/>
              <w:jc w:val="right"/>
            </w:pPr>
            <w:r w:rsidRPr="00FF3B83">
              <w:t>19</w:t>
            </w:r>
          </w:p>
        </w:tc>
        <w:tc>
          <w:tcPr>
            <w:tcW w:w="853" w:type="dxa"/>
            <w:tcBorders>
              <w:top w:val="nil"/>
              <w:left w:val="nil"/>
              <w:bottom w:val="nil"/>
              <w:right w:val="nil"/>
            </w:tcBorders>
            <w:shd w:val="clear" w:color="auto" w:fill="auto"/>
            <w:noWrap/>
            <w:vAlign w:val="center"/>
            <w:hideMark/>
          </w:tcPr>
          <w:p w14:paraId="21E9CC53" w14:textId="77777777" w:rsidR="00B27296" w:rsidRPr="00FF3B83" w:rsidRDefault="00B27296" w:rsidP="006A6FC5">
            <w:pPr>
              <w:pStyle w:val="Tabletext"/>
              <w:jc w:val="right"/>
            </w:pPr>
            <w:r w:rsidRPr="00FF3B83">
              <w:t>5</w:t>
            </w:r>
          </w:p>
        </w:tc>
        <w:tc>
          <w:tcPr>
            <w:tcW w:w="711" w:type="dxa"/>
            <w:tcBorders>
              <w:top w:val="nil"/>
              <w:left w:val="nil"/>
              <w:bottom w:val="nil"/>
              <w:right w:val="nil"/>
            </w:tcBorders>
            <w:shd w:val="clear" w:color="auto" w:fill="auto"/>
            <w:noWrap/>
            <w:vAlign w:val="center"/>
            <w:hideMark/>
          </w:tcPr>
          <w:p w14:paraId="21505FC6" w14:textId="77777777" w:rsidR="00B27296" w:rsidRPr="00FF3B83" w:rsidRDefault="00B27296" w:rsidP="006A6FC5">
            <w:pPr>
              <w:pStyle w:val="Tabletext"/>
              <w:jc w:val="right"/>
            </w:pPr>
            <w:r w:rsidRPr="00FF3B83">
              <w:t>2</w:t>
            </w:r>
          </w:p>
        </w:tc>
        <w:tc>
          <w:tcPr>
            <w:tcW w:w="853" w:type="dxa"/>
            <w:tcBorders>
              <w:top w:val="nil"/>
              <w:left w:val="nil"/>
              <w:bottom w:val="nil"/>
              <w:right w:val="nil"/>
            </w:tcBorders>
            <w:shd w:val="clear" w:color="auto" w:fill="auto"/>
            <w:noWrap/>
            <w:vAlign w:val="center"/>
            <w:hideMark/>
          </w:tcPr>
          <w:p w14:paraId="2376FDAE" w14:textId="77777777" w:rsidR="00B27296" w:rsidRPr="00FF3B83" w:rsidRDefault="00B27296" w:rsidP="006A6FC5">
            <w:pPr>
              <w:pStyle w:val="Tabletext"/>
              <w:jc w:val="right"/>
            </w:pPr>
            <w:r w:rsidRPr="00FF3B83">
              <w:t>1</w:t>
            </w:r>
          </w:p>
        </w:tc>
        <w:tc>
          <w:tcPr>
            <w:tcW w:w="854" w:type="dxa"/>
            <w:tcBorders>
              <w:top w:val="nil"/>
              <w:left w:val="nil"/>
              <w:bottom w:val="nil"/>
              <w:right w:val="nil"/>
            </w:tcBorders>
            <w:shd w:val="clear" w:color="auto" w:fill="auto"/>
            <w:noWrap/>
            <w:vAlign w:val="center"/>
            <w:hideMark/>
          </w:tcPr>
          <w:p w14:paraId="26EED261" w14:textId="77777777" w:rsidR="00B27296" w:rsidRPr="00FF3B83" w:rsidRDefault="00B27296" w:rsidP="006A6FC5">
            <w:pPr>
              <w:pStyle w:val="Tabletext"/>
              <w:jc w:val="right"/>
            </w:pPr>
            <w:r w:rsidRPr="00FF3B83">
              <w:t>254</w:t>
            </w:r>
          </w:p>
        </w:tc>
      </w:tr>
      <w:tr w:rsidR="00B27296" w:rsidRPr="00357CB4" w14:paraId="4935C752" w14:textId="77777777" w:rsidTr="006A6FC5">
        <w:trPr>
          <w:trHeight w:val="262"/>
        </w:trPr>
        <w:tc>
          <w:tcPr>
            <w:tcW w:w="1871" w:type="dxa"/>
            <w:tcBorders>
              <w:top w:val="nil"/>
              <w:left w:val="nil"/>
              <w:bottom w:val="nil"/>
              <w:right w:val="nil"/>
            </w:tcBorders>
            <w:shd w:val="clear" w:color="auto" w:fill="auto"/>
            <w:noWrap/>
            <w:vAlign w:val="center"/>
            <w:hideMark/>
          </w:tcPr>
          <w:p w14:paraId="149AF171" w14:textId="42C202BD" w:rsidR="00B27296" w:rsidRPr="00FF3B83" w:rsidRDefault="00B27296" w:rsidP="006A6FC5">
            <w:pPr>
              <w:pStyle w:val="Tabletext"/>
            </w:pPr>
            <w:r w:rsidRPr="00FF3B83">
              <w:t xml:space="preserve">School </w:t>
            </w:r>
            <w:r w:rsidR="00AD7D11">
              <w:rPr>
                <w:rFonts w:cs="Arial"/>
              </w:rPr>
              <w:t>−</w:t>
            </w:r>
            <w:r w:rsidRPr="00FF3B83">
              <w:t xml:space="preserve"> </w:t>
            </w:r>
            <w:r w:rsidR="00EB2918">
              <w:t>i</w:t>
            </w:r>
            <w:r w:rsidRPr="00FF3B83">
              <w:t>ndependent</w:t>
            </w:r>
          </w:p>
        </w:tc>
        <w:tc>
          <w:tcPr>
            <w:tcW w:w="717" w:type="dxa"/>
            <w:tcBorders>
              <w:top w:val="nil"/>
              <w:left w:val="nil"/>
              <w:bottom w:val="nil"/>
              <w:right w:val="nil"/>
            </w:tcBorders>
            <w:shd w:val="clear" w:color="auto" w:fill="auto"/>
            <w:noWrap/>
            <w:vAlign w:val="center"/>
            <w:hideMark/>
          </w:tcPr>
          <w:p w14:paraId="172D37EC" w14:textId="77777777" w:rsidR="00B27296" w:rsidRPr="00FF3B83" w:rsidRDefault="00B27296" w:rsidP="006A6FC5">
            <w:pPr>
              <w:pStyle w:val="Tabletext"/>
              <w:jc w:val="right"/>
            </w:pPr>
            <w:r w:rsidRPr="00FF3B83">
              <w:t>3</w:t>
            </w:r>
          </w:p>
        </w:tc>
        <w:tc>
          <w:tcPr>
            <w:tcW w:w="854" w:type="dxa"/>
            <w:tcBorders>
              <w:top w:val="nil"/>
              <w:left w:val="nil"/>
              <w:bottom w:val="nil"/>
              <w:right w:val="nil"/>
            </w:tcBorders>
            <w:shd w:val="clear" w:color="auto" w:fill="auto"/>
            <w:noWrap/>
            <w:vAlign w:val="center"/>
            <w:hideMark/>
          </w:tcPr>
          <w:p w14:paraId="3CC7113B" w14:textId="77777777" w:rsidR="00B27296" w:rsidRPr="00FF3B83" w:rsidRDefault="00B27296" w:rsidP="006A6FC5">
            <w:pPr>
              <w:pStyle w:val="Tabletext"/>
              <w:jc w:val="right"/>
            </w:pPr>
            <w:r w:rsidRPr="00FF3B83">
              <w:t>22</w:t>
            </w:r>
          </w:p>
        </w:tc>
        <w:tc>
          <w:tcPr>
            <w:tcW w:w="853" w:type="dxa"/>
            <w:tcBorders>
              <w:top w:val="nil"/>
              <w:left w:val="nil"/>
              <w:bottom w:val="nil"/>
              <w:right w:val="nil"/>
            </w:tcBorders>
            <w:shd w:val="clear" w:color="auto" w:fill="auto"/>
            <w:noWrap/>
            <w:vAlign w:val="center"/>
            <w:hideMark/>
          </w:tcPr>
          <w:p w14:paraId="3BECDCA0" w14:textId="77777777" w:rsidR="00B27296" w:rsidRPr="00FF3B83" w:rsidRDefault="00B27296" w:rsidP="006A6FC5">
            <w:pPr>
              <w:pStyle w:val="Tabletext"/>
              <w:jc w:val="right"/>
            </w:pPr>
            <w:r w:rsidRPr="00FF3B83">
              <w:t>38</w:t>
            </w:r>
          </w:p>
        </w:tc>
        <w:tc>
          <w:tcPr>
            <w:tcW w:w="711" w:type="dxa"/>
            <w:tcBorders>
              <w:top w:val="nil"/>
              <w:left w:val="nil"/>
              <w:bottom w:val="nil"/>
              <w:right w:val="nil"/>
            </w:tcBorders>
            <w:shd w:val="clear" w:color="auto" w:fill="auto"/>
            <w:noWrap/>
            <w:vAlign w:val="bottom"/>
            <w:hideMark/>
          </w:tcPr>
          <w:p w14:paraId="08D8B7F3" w14:textId="6C61E036" w:rsidR="00B27296" w:rsidRPr="00FF3B83" w:rsidRDefault="007173E4" w:rsidP="006A6FC5">
            <w:pPr>
              <w:pStyle w:val="Tabletext"/>
              <w:jc w:val="right"/>
            </w:pPr>
            <w:r>
              <w:t>-</w:t>
            </w:r>
          </w:p>
        </w:tc>
        <w:tc>
          <w:tcPr>
            <w:tcW w:w="854" w:type="dxa"/>
            <w:tcBorders>
              <w:top w:val="nil"/>
              <w:left w:val="nil"/>
              <w:bottom w:val="nil"/>
              <w:right w:val="nil"/>
            </w:tcBorders>
            <w:shd w:val="clear" w:color="auto" w:fill="auto"/>
            <w:noWrap/>
            <w:vAlign w:val="center"/>
            <w:hideMark/>
          </w:tcPr>
          <w:p w14:paraId="7D15A63D" w14:textId="77777777" w:rsidR="00B27296" w:rsidRPr="00FF3B83" w:rsidRDefault="00B27296" w:rsidP="006A6FC5">
            <w:pPr>
              <w:pStyle w:val="Tabletext"/>
              <w:jc w:val="right"/>
            </w:pPr>
            <w:r w:rsidRPr="00FF3B83">
              <w:t>1</w:t>
            </w:r>
          </w:p>
        </w:tc>
        <w:tc>
          <w:tcPr>
            <w:tcW w:w="853" w:type="dxa"/>
            <w:tcBorders>
              <w:top w:val="nil"/>
              <w:left w:val="nil"/>
              <w:bottom w:val="nil"/>
              <w:right w:val="nil"/>
            </w:tcBorders>
            <w:shd w:val="clear" w:color="auto" w:fill="auto"/>
            <w:noWrap/>
            <w:vAlign w:val="bottom"/>
            <w:hideMark/>
          </w:tcPr>
          <w:p w14:paraId="42975E82" w14:textId="0D28343F" w:rsidR="00B27296" w:rsidRPr="00FF3B83" w:rsidRDefault="007173E4" w:rsidP="006A6FC5">
            <w:pPr>
              <w:pStyle w:val="Tabletext"/>
              <w:jc w:val="right"/>
            </w:pPr>
            <w:r>
              <w:t>-</w:t>
            </w:r>
          </w:p>
        </w:tc>
        <w:tc>
          <w:tcPr>
            <w:tcW w:w="711" w:type="dxa"/>
            <w:tcBorders>
              <w:top w:val="nil"/>
              <w:left w:val="nil"/>
              <w:bottom w:val="nil"/>
              <w:right w:val="nil"/>
            </w:tcBorders>
            <w:shd w:val="clear" w:color="auto" w:fill="auto"/>
            <w:noWrap/>
            <w:vAlign w:val="center"/>
            <w:hideMark/>
          </w:tcPr>
          <w:p w14:paraId="44116DE1" w14:textId="77777777" w:rsidR="00B27296" w:rsidRPr="00FF3B83" w:rsidRDefault="00B27296" w:rsidP="006A6FC5">
            <w:pPr>
              <w:pStyle w:val="Tabletext"/>
              <w:jc w:val="right"/>
            </w:pPr>
            <w:r w:rsidRPr="00FF3B83">
              <w:t>1</w:t>
            </w:r>
          </w:p>
        </w:tc>
        <w:tc>
          <w:tcPr>
            <w:tcW w:w="853" w:type="dxa"/>
            <w:tcBorders>
              <w:top w:val="nil"/>
              <w:left w:val="nil"/>
              <w:bottom w:val="nil"/>
              <w:right w:val="nil"/>
            </w:tcBorders>
            <w:shd w:val="clear" w:color="auto" w:fill="auto"/>
            <w:noWrap/>
            <w:vAlign w:val="bottom"/>
            <w:hideMark/>
          </w:tcPr>
          <w:p w14:paraId="6BB1239B" w14:textId="09FCE5C2" w:rsidR="00B27296" w:rsidRPr="00FF3B83" w:rsidRDefault="007173E4" w:rsidP="006A6FC5">
            <w:pPr>
              <w:pStyle w:val="Tabletext"/>
              <w:jc w:val="right"/>
            </w:pPr>
            <w:r>
              <w:t>-</w:t>
            </w:r>
          </w:p>
        </w:tc>
        <w:tc>
          <w:tcPr>
            <w:tcW w:w="854" w:type="dxa"/>
            <w:tcBorders>
              <w:top w:val="nil"/>
              <w:left w:val="nil"/>
              <w:bottom w:val="nil"/>
              <w:right w:val="nil"/>
            </w:tcBorders>
            <w:shd w:val="clear" w:color="auto" w:fill="auto"/>
            <w:noWrap/>
            <w:vAlign w:val="center"/>
            <w:hideMark/>
          </w:tcPr>
          <w:p w14:paraId="05AFED78" w14:textId="77777777" w:rsidR="00B27296" w:rsidRPr="00FF3B83" w:rsidRDefault="00B27296" w:rsidP="006A6FC5">
            <w:pPr>
              <w:pStyle w:val="Tabletext"/>
              <w:jc w:val="right"/>
            </w:pPr>
            <w:r w:rsidRPr="00FF3B83">
              <w:t>65</w:t>
            </w:r>
          </w:p>
        </w:tc>
      </w:tr>
      <w:tr w:rsidR="00B27296" w:rsidRPr="00FF3B83" w14:paraId="41EA4728" w14:textId="77777777" w:rsidTr="006A6FC5">
        <w:trPr>
          <w:trHeight w:val="262"/>
        </w:trPr>
        <w:tc>
          <w:tcPr>
            <w:tcW w:w="1871" w:type="dxa"/>
            <w:tcBorders>
              <w:top w:val="nil"/>
              <w:left w:val="nil"/>
              <w:bottom w:val="single" w:sz="4" w:space="0" w:color="auto"/>
              <w:right w:val="nil"/>
            </w:tcBorders>
            <w:shd w:val="clear" w:color="auto" w:fill="auto"/>
            <w:noWrap/>
            <w:vAlign w:val="center"/>
            <w:hideMark/>
          </w:tcPr>
          <w:p w14:paraId="2F2C6D81" w14:textId="77777777" w:rsidR="00B27296" w:rsidRPr="00FF3B83" w:rsidRDefault="00B27296" w:rsidP="006A6FC5">
            <w:pPr>
              <w:pStyle w:val="Tabletext"/>
              <w:rPr>
                <w:b/>
                <w:bCs/>
              </w:rPr>
            </w:pPr>
            <w:r w:rsidRPr="00FF3B83">
              <w:rPr>
                <w:b/>
                <w:bCs/>
              </w:rPr>
              <w:t>Total</w:t>
            </w:r>
          </w:p>
        </w:tc>
        <w:tc>
          <w:tcPr>
            <w:tcW w:w="717" w:type="dxa"/>
            <w:tcBorders>
              <w:top w:val="nil"/>
              <w:left w:val="nil"/>
              <w:bottom w:val="single" w:sz="4" w:space="0" w:color="auto"/>
              <w:right w:val="nil"/>
            </w:tcBorders>
            <w:shd w:val="clear" w:color="auto" w:fill="auto"/>
            <w:noWrap/>
            <w:vAlign w:val="center"/>
            <w:hideMark/>
          </w:tcPr>
          <w:p w14:paraId="5671CA19" w14:textId="77777777" w:rsidR="00B27296" w:rsidRPr="00FF3B83" w:rsidRDefault="00B27296" w:rsidP="006A6FC5">
            <w:pPr>
              <w:pStyle w:val="Tabletext"/>
              <w:jc w:val="right"/>
              <w:rPr>
                <w:b/>
                <w:bCs/>
              </w:rPr>
            </w:pPr>
            <w:r w:rsidRPr="00FF3B83">
              <w:rPr>
                <w:b/>
                <w:bCs/>
              </w:rPr>
              <w:t>16</w:t>
            </w:r>
          </w:p>
        </w:tc>
        <w:tc>
          <w:tcPr>
            <w:tcW w:w="854" w:type="dxa"/>
            <w:tcBorders>
              <w:top w:val="nil"/>
              <w:left w:val="nil"/>
              <w:bottom w:val="single" w:sz="4" w:space="0" w:color="auto"/>
              <w:right w:val="nil"/>
            </w:tcBorders>
            <w:shd w:val="clear" w:color="auto" w:fill="auto"/>
            <w:noWrap/>
            <w:vAlign w:val="center"/>
            <w:hideMark/>
          </w:tcPr>
          <w:p w14:paraId="666311EC" w14:textId="77777777" w:rsidR="00B27296" w:rsidRPr="00FF3B83" w:rsidRDefault="00B27296" w:rsidP="006A6FC5">
            <w:pPr>
              <w:pStyle w:val="Tabletext"/>
              <w:jc w:val="right"/>
              <w:rPr>
                <w:b/>
                <w:bCs/>
              </w:rPr>
            </w:pPr>
            <w:r w:rsidRPr="00FF3B83">
              <w:rPr>
                <w:b/>
                <w:bCs/>
              </w:rPr>
              <w:t>50</w:t>
            </w:r>
          </w:p>
        </w:tc>
        <w:tc>
          <w:tcPr>
            <w:tcW w:w="853" w:type="dxa"/>
            <w:tcBorders>
              <w:top w:val="nil"/>
              <w:left w:val="nil"/>
              <w:bottom w:val="single" w:sz="4" w:space="0" w:color="auto"/>
              <w:right w:val="nil"/>
            </w:tcBorders>
            <w:shd w:val="clear" w:color="auto" w:fill="auto"/>
            <w:noWrap/>
            <w:vAlign w:val="center"/>
            <w:hideMark/>
          </w:tcPr>
          <w:p w14:paraId="01B379B5" w14:textId="77777777" w:rsidR="00B27296" w:rsidRPr="00FF3B83" w:rsidRDefault="00B27296" w:rsidP="006A6FC5">
            <w:pPr>
              <w:pStyle w:val="Tabletext"/>
              <w:jc w:val="right"/>
              <w:rPr>
                <w:b/>
                <w:bCs/>
              </w:rPr>
            </w:pPr>
            <w:r w:rsidRPr="00FF3B83">
              <w:rPr>
                <w:b/>
                <w:bCs/>
              </w:rPr>
              <w:t>295</w:t>
            </w:r>
          </w:p>
        </w:tc>
        <w:tc>
          <w:tcPr>
            <w:tcW w:w="711" w:type="dxa"/>
            <w:tcBorders>
              <w:top w:val="nil"/>
              <w:left w:val="nil"/>
              <w:bottom w:val="single" w:sz="4" w:space="0" w:color="auto"/>
              <w:right w:val="nil"/>
            </w:tcBorders>
            <w:shd w:val="clear" w:color="auto" w:fill="auto"/>
            <w:noWrap/>
            <w:vAlign w:val="center"/>
            <w:hideMark/>
          </w:tcPr>
          <w:p w14:paraId="5D50C89A" w14:textId="77777777" w:rsidR="00B27296" w:rsidRPr="00FF3B83" w:rsidRDefault="00B27296" w:rsidP="006A6FC5">
            <w:pPr>
              <w:pStyle w:val="Tabletext"/>
              <w:jc w:val="right"/>
              <w:rPr>
                <w:b/>
                <w:bCs/>
              </w:rPr>
            </w:pPr>
            <w:r w:rsidRPr="00FF3B83">
              <w:rPr>
                <w:b/>
                <w:bCs/>
              </w:rPr>
              <w:t>4</w:t>
            </w:r>
          </w:p>
        </w:tc>
        <w:tc>
          <w:tcPr>
            <w:tcW w:w="854" w:type="dxa"/>
            <w:tcBorders>
              <w:top w:val="nil"/>
              <w:left w:val="nil"/>
              <w:bottom w:val="single" w:sz="4" w:space="0" w:color="auto"/>
              <w:right w:val="nil"/>
            </w:tcBorders>
            <w:shd w:val="clear" w:color="auto" w:fill="auto"/>
            <w:noWrap/>
            <w:vAlign w:val="center"/>
            <w:hideMark/>
          </w:tcPr>
          <w:p w14:paraId="7F2CB075" w14:textId="77777777" w:rsidR="00B27296" w:rsidRPr="00FF3B83" w:rsidRDefault="00B27296" w:rsidP="006A6FC5">
            <w:pPr>
              <w:pStyle w:val="Tabletext"/>
              <w:jc w:val="right"/>
              <w:rPr>
                <w:b/>
                <w:bCs/>
              </w:rPr>
            </w:pPr>
            <w:r w:rsidRPr="00FF3B83">
              <w:rPr>
                <w:b/>
                <w:bCs/>
              </w:rPr>
              <w:t>21</w:t>
            </w:r>
          </w:p>
        </w:tc>
        <w:tc>
          <w:tcPr>
            <w:tcW w:w="853" w:type="dxa"/>
            <w:tcBorders>
              <w:top w:val="nil"/>
              <w:left w:val="nil"/>
              <w:bottom w:val="single" w:sz="4" w:space="0" w:color="auto"/>
              <w:right w:val="nil"/>
            </w:tcBorders>
            <w:shd w:val="clear" w:color="auto" w:fill="auto"/>
            <w:noWrap/>
            <w:vAlign w:val="center"/>
            <w:hideMark/>
          </w:tcPr>
          <w:p w14:paraId="707A7AA7" w14:textId="77777777" w:rsidR="00B27296" w:rsidRPr="00FF3B83" w:rsidRDefault="00B27296" w:rsidP="006A6FC5">
            <w:pPr>
              <w:pStyle w:val="Tabletext"/>
              <w:jc w:val="right"/>
              <w:rPr>
                <w:b/>
                <w:bCs/>
              </w:rPr>
            </w:pPr>
            <w:r w:rsidRPr="00FF3B83">
              <w:rPr>
                <w:b/>
                <w:bCs/>
              </w:rPr>
              <w:t>11</w:t>
            </w:r>
          </w:p>
        </w:tc>
        <w:tc>
          <w:tcPr>
            <w:tcW w:w="711" w:type="dxa"/>
            <w:tcBorders>
              <w:top w:val="nil"/>
              <w:left w:val="nil"/>
              <w:bottom w:val="single" w:sz="4" w:space="0" w:color="auto"/>
              <w:right w:val="nil"/>
            </w:tcBorders>
            <w:shd w:val="clear" w:color="auto" w:fill="auto"/>
            <w:noWrap/>
            <w:vAlign w:val="center"/>
            <w:hideMark/>
          </w:tcPr>
          <w:p w14:paraId="25C04624" w14:textId="77777777" w:rsidR="00B27296" w:rsidRPr="00FF3B83" w:rsidRDefault="00B27296" w:rsidP="006A6FC5">
            <w:pPr>
              <w:pStyle w:val="Tabletext"/>
              <w:jc w:val="right"/>
              <w:rPr>
                <w:b/>
                <w:bCs/>
              </w:rPr>
            </w:pPr>
            <w:r w:rsidRPr="00FF3B83">
              <w:rPr>
                <w:b/>
                <w:bCs/>
              </w:rPr>
              <w:t>4</w:t>
            </w:r>
          </w:p>
        </w:tc>
        <w:tc>
          <w:tcPr>
            <w:tcW w:w="853" w:type="dxa"/>
            <w:tcBorders>
              <w:top w:val="nil"/>
              <w:left w:val="nil"/>
              <w:bottom w:val="single" w:sz="4" w:space="0" w:color="auto"/>
              <w:right w:val="nil"/>
            </w:tcBorders>
            <w:shd w:val="clear" w:color="auto" w:fill="auto"/>
            <w:noWrap/>
            <w:vAlign w:val="center"/>
            <w:hideMark/>
          </w:tcPr>
          <w:p w14:paraId="5C4F9517" w14:textId="77777777" w:rsidR="00B27296" w:rsidRPr="00FF3B83" w:rsidRDefault="00B27296" w:rsidP="006A6FC5">
            <w:pPr>
              <w:pStyle w:val="Tabletext"/>
              <w:jc w:val="right"/>
              <w:rPr>
                <w:b/>
                <w:bCs/>
              </w:rPr>
            </w:pPr>
            <w:r w:rsidRPr="00FF3B83">
              <w:rPr>
                <w:b/>
                <w:bCs/>
              </w:rPr>
              <w:t>2</w:t>
            </w:r>
          </w:p>
        </w:tc>
        <w:tc>
          <w:tcPr>
            <w:tcW w:w="854" w:type="dxa"/>
            <w:tcBorders>
              <w:top w:val="nil"/>
              <w:left w:val="nil"/>
              <w:bottom w:val="single" w:sz="4" w:space="0" w:color="auto"/>
              <w:right w:val="nil"/>
            </w:tcBorders>
            <w:shd w:val="clear" w:color="auto" w:fill="auto"/>
            <w:noWrap/>
            <w:vAlign w:val="center"/>
            <w:hideMark/>
          </w:tcPr>
          <w:p w14:paraId="74176E2A" w14:textId="77777777" w:rsidR="00B27296" w:rsidRPr="00FF3B83" w:rsidRDefault="00B27296" w:rsidP="006A6FC5">
            <w:pPr>
              <w:pStyle w:val="Tabletext"/>
              <w:jc w:val="right"/>
              <w:rPr>
                <w:b/>
                <w:bCs/>
              </w:rPr>
            </w:pPr>
            <w:r w:rsidRPr="00FF3B83">
              <w:rPr>
                <w:b/>
                <w:bCs/>
              </w:rPr>
              <w:t>403</w:t>
            </w:r>
          </w:p>
        </w:tc>
      </w:tr>
    </w:tbl>
    <w:p w14:paraId="1774A99F" w14:textId="62036B1F" w:rsidR="001A76B8" w:rsidRDefault="00057F5A" w:rsidP="00B27296">
      <w:pPr>
        <w:pStyle w:val="Source"/>
      </w:pPr>
      <w:r>
        <w:t>Note</w:t>
      </w:r>
      <w:r w:rsidR="001A76B8">
        <w:t>:</w:t>
      </w:r>
      <w:r w:rsidR="009224AF">
        <w:tab/>
      </w:r>
      <w:r w:rsidR="001A76B8">
        <w:t>training.gov.au</w:t>
      </w:r>
      <w:r w:rsidR="00B27296" w:rsidRPr="00C87F1B">
        <w:t xml:space="preserve"> includes all current status (current, current (suspended), current (re-registration pending), current (in administration/liquidation)</w:t>
      </w:r>
      <w:r w:rsidR="00B27296">
        <w:t>.</w:t>
      </w:r>
    </w:p>
    <w:p w14:paraId="53B893C9" w14:textId="5255702B" w:rsidR="00B27296" w:rsidRDefault="00057F5A" w:rsidP="00B27296">
      <w:pPr>
        <w:pStyle w:val="Source"/>
      </w:pPr>
      <w:r>
        <w:t>Source: training.gov.au (a</w:t>
      </w:r>
      <w:r w:rsidRPr="00C87F1B">
        <w:t>s at 4 Jan</w:t>
      </w:r>
      <w:r w:rsidR="003F5435">
        <w:t>uary</w:t>
      </w:r>
      <w:r w:rsidRPr="00C87F1B">
        <w:t xml:space="preserve"> 2021</w:t>
      </w:r>
      <w:r w:rsidR="001A76B8">
        <w:t>).</w:t>
      </w:r>
    </w:p>
    <w:p w14:paraId="74635C99" w14:textId="25591355" w:rsidR="00B27296" w:rsidRDefault="00B27296" w:rsidP="00B27296">
      <w:pPr>
        <w:pStyle w:val="Text"/>
      </w:pPr>
      <w:r>
        <w:t xml:space="preserve">A comprehensive documentation of VfSSS provision (including for </w:t>
      </w:r>
      <w:r w:rsidR="003E0877" w:rsidRPr="004A79D8">
        <w:t>school-based apprenticeship</w:t>
      </w:r>
      <w:r w:rsidR="003E0877">
        <w:t>s</w:t>
      </w:r>
      <w:r w:rsidR="003E0877" w:rsidRPr="004A79D8">
        <w:t xml:space="preserve"> </w:t>
      </w:r>
      <w:r w:rsidR="00EE0FC7">
        <w:t xml:space="preserve">and </w:t>
      </w:r>
      <w:r w:rsidR="003E0877" w:rsidRPr="004A79D8">
        <w:t>traineeship</w:t>
      </w:r>
      <w:r w:rsidR="003E0877">
        <w:t>s</w:t>
      </w:r>
      <w:r>
        <w:t>) across jurisdictions is available in Polesel et al</w:t>
      </w:r>
      <w:r w:rsidR="00217600">
        <w:t>.</w:t>
      </w:r>
      <w:r>
        <w:t xml:space="preserve"> (2019). This work was done to provide information for the New South Wales Department of Education, but its evaluation of the strengths and weaknesses of the NSW approach can provide useful information for other jurisdictions interested in improving their programs. This work also provides a mapping of jurisdictional approaches to the contribution VfSSS makes to SSCEs and ATAR, and arrangements for structured workplace learning (in some jurisdictions known as work placements), curriculum and delivery. </w:t>
      </w:r>
    </w:p>
    <w:p w14:paraId="22E43C90" w14:textId="77777777" w:rsidR="00B27296" w:rsidRDefault="00B27296" w:rsidP="00B27296">
      <w:pPr>
        <w:pStyle w:val="Heading2"/>
      </w:pPr>
      <w:bookmarkStart w:id="85" w:name="_Toc83292918"/>
      <w:r>
        <w:t>A closer look at VfSSS arrangements in non-government schools</w:t>
      </w:r>
      <w:bookmarkEnd w:id="85"/>
    </w:p>
    <w:p w14:paraId="28F43835" w14:textId="118FB751" w:rsidR="00B27296" w:rsidRPr="006C3AA6" w:rsidRDefault="00B27296" w:rsidP="00B27296">
      <w:pPr>
        <w:pStyle w:val="Dotpoint1"/>
        <w:numPr>
          <w:ilvl w:val="0"/>
          <w:numId w:val="0"/>
        </w:numPr>
        <w:rPr>
          <w:lang w:val="en-US"/>
        </w:rPr>
      </w:pPr>
      <w:r>
        <w:t xml:space="preserve">While </w:t>
      </w:r>
      <w:r w:rsidR="00D67523">
        <w:t>the Poles</w:t>
      </w:r>
      <w:r w:rsidR="00747E10">
        <w:t>e</w:t>
      </w:r>
      <w:r w:rsidR="00D67523">
        <w:t>l et al. (2019) study provides a great deal of information on</w:t>
      </w:r>
      <w:r>
        <w:t xml:space="preserve"> VfSSS in government schools, in this study we </w:t>
      </w:r>
      <w:r w:rsidR="002F4416">
        <w:t xml:space="preserve">also </w:t>
      </w:r>
      <w:r>
        <w:t>focus on arrangements in the non-government sector. Consultations with associations for independent schools and dioceses for Catholic schools found:</w:t>
      </w:r>
    </w:p>
    <w:p w14:paraId="3C1CFF34" w14:textId="77777777" w:rsidR="00B27296" w:rsidRPr="00F90D49" w:rsidRDefault="00B27296" w:rsidP="00B27296">
      <w:pPr>
        <w:pStyle w:val="Dotpoint1"/>
      </w:pPr>
      <w:r>
        <w:t xml:space="preserve">Most </w:t>
      </w:r>
      <w:r w:rsidRPr="00070473">
        <w:t>schools</w:t>
      </w:r>
      <w:r>
        <w:t xml:space="preserve"> in the </w:t>
      </w:r>
      <w:r w:rsidRPr="00F90D49">
        <w:t>non-government sector are not RTOs.</w:t>
      </w:r>
    </w:p>
    <w:p w14:paraId="3F773F57" w14:textId="60D9E6C9" w:rsidR="00B27296" w:rsidRPr="00357EAF" w:rsidRDefault="00B27296" w:rsidP="00B27296">
      <w:pPr>
        <w:pStyle w:val="Dotpoint1"/>
        <w:rPr>
          <w:lang w:val="en-US"/>
        </w:rPr>
      </w:pPr>
      <w:r>
        <w:t>W</w:t>
      </w:r>
      <w:r w:rsidRPr="00B73395">
        <w:t>h</w:t>
      </w:r>
      <w:r>
        <w:t>ile</w:t>
      </w:r>
      <w:r w:rsidRPr="00B73395">
        <w:t xml:space="preserve"> it is common for Queensland </w:t>
      </w:r>
      <w:r>
        <w:t xml:space="preserve">Catholic sector </w:t>
      </w:r>
      <w:r w:rsidRPr="00B73395">
        <w:t xml:space="preserve">schools to be RTOs, </w:t>
      </w:r>
      <w:r>
        <w:t xml:space="preserve">this </w:t>
      </w:r>
      <w:r w:rsidR="00D67523">
        <w:t>situation is rare</w:t>
      </w:r>
      <w:r>
        <w:t xml:space="preserve"> for schools in</w:t>
      </w:r>
      <w:r w:rsidRPr="00B73395">
        <w:t xml:space="preserve"> Western Australia, South Australia, the Northern Territory and New South Wales.</w:t>
      </w:r>
    </w:p>
    <w:p w14:paraId="5CC5B117" w14:textId="379B6AEF" w:rsidR="00B27296" w:rsidRPr="00DE4457" w:rsidRDefault="00B27296" w:rsidP="00B27296">
      <w:pPr>
        <w:pStyle w:val="Dotpoint1"/>
        <w:rPr>
          <w:lang w:val="en-US"/>
        </w:rPr>
      </w:pPr>
      <w:r w:rsidRPr="00070473">
        <w:t xml:space="preserve">Where </w:t>
      </w:r>
      <w:r>
        <w:t xml:space="preserve">Queensland </w:t>
      </w:r>
      <w:r w:rsidRPr="00070473">
        <w:t>schools are RTOs</w:t>
      </w:r>
      <w:r>
        <w:t>,</w:t>
      </w:r>
      <w:r w:rsidRPr="00070473">
        <w:t xml:space="preserve"> they </w:t>
      </w:r>
      <w:r>
        <w:t>may be</w:t>
      </w:r>
      <w:r w:rsidRPr="00070473">
        <w:t xml:space="preserve"> registered with the Queensland Curriculum and Assessment Authority</w:t>
      </w:r>
      <w:r w:rsidR="00DE428F">
        <w:t xml:space="preserve"> (QCAA)</w:t>
      </w:r>
      <w:r w:rsidR="00B22BCF">
        <w:t>, which</w:t>
      </w:r>
      <w:r w:rsidRPr="00070473">
        <w:t xml:space="preserve"> has delegation under the </w:t>
      </w:r>
      <w:r w:rsidR="008B711E">
        <w:t>n</w:t>
      </w:r>
      <w:r w:rsidRPr="00070473">
        <w:t>ational VET regulator (ASQA)</w:t>
      </w:r>
      <w:r w:rsidR="00B22BCF">
        <w:t>,</w:t>
      </w:r>
      <w:r>
        <w:t xml:space="preserve"> or registered with ASQA individually in their own right.</w:t>
      </w:r>
    </w:p>
    <w:p w14:paraId="272799F2" w14:textId="5313DA65" w:rsidR="00B27296" w:rsidRPr="00116A04" w:rsidRDefault="00B27296" w:rsidP="00B27296">
      <w:pPr>
        <w:pStyle w:val="Dotpoint1"/>
        <w:rPr>
          <w:lang w:val="en-US"/>
        </w:rPr>
      </w:pPr>
      <w:r>
        <w:t xml:space="preserve">Central bodies </w:t>
      </w:r>
      <w:r w:rsidR="00B22BCF">
        <w:t>such as</w:t>
      </w:r>
      <w:r w:rsidRPr="00490A76">
        <w:t xml:space="preserve"> the Associations of Independent Schools or Catholic sector dioceses in different states </w:t>
      </w:r>
      <w:r>
        <w:t xml:space="preserve">and territories may also act as the RTO for the schools in their association or dioceses. Such bodies often </w:t>
      </w:r>
      <w:r w:rsidRPr="00490A76">
        <w:t>have full-time advisors to offer schools advice on secondary school curriculum</w:t>
      </w:r>
      <w:r w:rsidR="00740FC6">
        <w:t>,</w:t>
      </w:r>
      <w:r w:rsidRPr="00490A76">
        <w:t xml:space="preserve"> including VET. At the school level</w:t>
      </w:r>
      <w:r>
        <w:t>,</w:t>
      </w:r>
      <w:r w:rsidRPr="00490A76">
        <w:t xml:space="preserve"> all schools will have a designated person (</w:t>
      </w:r>
      <w:r>
        <w:t xml:space="preserve">including </w:t>
      </w:r>
      <w:r w:rsidRPr="00490A76">
        <w:t>VET coordinator or equivalent) responsible for VET.</w:t>
      </w:r>
      <w:r>
        <w:t xml:space="preserve"> </w:t>
      </w:r>
    </w:p>
    <w:p w14:paraId="3549A38B" w14:textId="28E98030" w:rsidR="00B27296" w:rsidRPr="00DE209D" w:rsidRDefault="00B27296" w:rsidP="00B27296">
      <w:pPr>
        <w:pStyle w:val="Dotpoint1"/>
        <w:rPr>
          <w:lang w:val="en-US"/>
        </w:rPr>
      </w:pPr>
      <w:r>
        <w:t xml:space="preserve">A combination of </w:t>
      </w:r>
      <w:proofErr w:type="spellStart"/>
      <w:r>
        <w:t>auspicing</w:t>
      </w:r>
      <w:proofErr w:type="spellEnd"/>
      <w:r>
        <w:t xml:space="preserve"> and clustering arrangements enables many schools to broaden their offerings for their own students and for students from schools with which they have partnerships. Both public and private providers are used to deliver or auspice training.</w:t>
      </w:r>
    </w:p>
    <w:p w14:paraId="6513E209" w14:textId="77777777" w:rsidR="00B27296" w:rsidRPr="00357EAF" w:rsidRDefault="00B27296" w:rsidP="00B27296">
      <w:pPr>
        <w:pStyle w:val="Dotpoint1"/>
        <w:rPr>
          <w:lang w:val="en-US"/>
        </w:rPr>
      </w:pPr>
      <w:r>
        <w:t>The type of program provided in schools often depends on the creativity and energy of the VET coordinator, their ability to develop networks with industry and employers, and their access to time, resources and facilities to run an effective program.</w:t>
      </w:r>
    </w:p>
    <w:p w14:paraId="46D36B9B" w14:textId="77777777" w:rsidR="00B27296" w:rsidRPr="00490A76" w:rsidRDefault="00B27296" w:rsidP="00B27296">
      <w:pPr>
        <w:pStyle w:val="Dotpoint1"/>
        <w:rPr>
          <w:lang w:val="en-US"/>
        </w:rPr>
      </w:pPr>
      <w:r>
        <w:t>SBATs</w:t>
      </w:r>
      <w:r w:rsidRPr="00B73395">
        <w:t xml:space="preserve"> are on offer but the extent to which they are taken up depends on the school profile and its geographic location.</w:t>
      </w:r>
    </w:p>
    <w:p w14:paraId="37D3E835" w14:textId="45D2B8AB" w:rsidR="00B27296" w:rsidRPr="00572084" w:rsidRDefault="00B27296" w:rsidP="00B27296">
      <w:pPr>
        <w:pStyle w:val="Text"/>
      </w:pPr>
      <w:r w:rsidRPr="00572084">
        <w:t xml:space="preserve">In </w:t>
      </w:r>
      <w:r w:rsidR="00785A4A">
        <w:t>a</w:t>
      </w:r>
      <w:r w:rsidRPr="00572084">
        <w:t xml:space="preserve">ppendix </w:t>
      </w:r>
      <w:r>
        <w:t>C</w:t>
      </w:r>
      <w:r w:rsidRPr="00572084">
        <w:t xml:space="preserve"> we </w:t>
      </w:r>
      <w:r>
        <w:t xml:space="preserve">give a brief account of </w:t>
      </w:r>
      <w:r w:rsidRPr="00572084">
        <w:t xml:space="preserve">the </w:t>
      </w:r>
      <w:r>
        <w:t>diverse</w:t>
      </w:r>
      <w:r w:rsidRPr="00572084">
        <w:t xml:space="preserve"> approaches used in schools that are members of the Australian Independent Schools Associations in New South Wales, Western Australia, Queensland and Tasmania, and schools that come </w:t>
      </w:r>
      <w:r>
        <w:t>under</w:t>
      </w:r>
      <w:r w:rsidRPr="00572084">
        <w:t xml:space="preserve"> the umbrella of </w:t>
      </w:r>
      <w:r w:rsidR="00BA324A">
        <w:t xml:space="preserve">the </w:t>
      </w:r>
      <w:r w:rsidR="00BA324A" w:rsidRPr="00572084">
        <w:t xml:space="preserve">Brisbane, Rockhampton and </w:t>
      </w:r>
      <w:r w:rsidR="00BA324A">
        <w:t>S</w:t>
      </w:r>
      <w:r w:rsidR="00BA324A" w:rsidRPr="00572084">
        <w:t xml:space="preserve">outhern Tasmania </w:t>
      </w:r>
      <w:r w:rsidRPr="00572084">
        <w:t>Catholic dioceses</w:t>
      </w:r>
      <w:r w:rsidR="00BD0253">
        <w:t xml:space="preserve"> in </w:t>
      </w:r>
      <w:r w:rsidR="003663E1">
        <w:t>Australia</w:t>
      </w:r>
      <w:r w:rsidRPr="00572084">
        <w:t xml:space="preserve">.  </w:t>
      </w:r>
    </w:p>
    <w:p w14:paraId="5A268554" w14:textId="0140F909" w:rsidR="00473004" w:rsidRDefault="00473004" w:rsidP="00E771EC">
      <w:pPr>
        <w:pStyle w:val="Heading2"/>
      </w:pPr>
      <w:bookmarkStart w:id="86" w:name="_Toc83292919"/>
      <w:r>
        <w:lastRenderedPageBreak/>
        <w:t xml:space="preserve">Why students </w:t>
      </w:r>
      <w:r w:rsidR="00B030FE">
        <w:t xml:space="preserve">and parents </w:t>
      </w:r>
      <w:r>
        <w:t>choose VfSSS</w:t>
      </w:r>
      <w:bookmarkEnd w:id="86"/>
    </w:p>
    <w:p w14:paraId="7F72EA45" w14:textId="792E9419" w:rsidR="00473004" w:rsidRDefault="000D54AF" w:rsidP="001051D9">
      <w:pPr>
        <w:pStyle w:val="Text"/>
      </w:pPr>
      <w:r>
        <w:t xml:space="preserve">Online surveys </w:t>
      </w:r>
      <w:r w:rsidR="00C23AE5">
        <w:t xml:space="preserve">designed to </w:t>
      </w:r>
      <w:r w:rsidR="00933799">
        <w:t>assist</w:t>
      </w:r>
      <w:r w:rsidR="00C23AE5">
        <w:t xml:space="preserve"> us to understand why students and parents choose VfSSS </w:t>
      </w:r>
      <w:r>
        <w:t>were completed by 2</w:t>
      </w:r>
      <w:r w:rsidR="00B01D29">
        <w:t>3</w:t>
      </w:r>
      <w:r>
        <w:t>1 students and 229 parents</w:t>
      </w:r>
      <w:r w:rsidR="00FA34E2">
        <w:t>.</w:t>
      </w:r>
      <w:r w:rsidR="00802A32">
        <w:t xml:space="preserve"> In </w:t>
      </w:r>
      <w:r w:rsidR="003663E1">
        <w:t>a</w:t>
      </w:r>
      <w:r w:rsidR="00802A32">
        <w:t xml:space="preserve">ppendix </w:t>
      </w:r>
      <w:r w:rsidR="0022437F">
        <w:t>D</w:t>
      </w:r>
      <w:r w:rsidR="00802A32">
        <w:t xml:space="preserve">, we </w:t>
      </w:r>
      <w:r w:rsidR="00116DE0">
        <w:t>give</w:t>
      </w:r>
      <w:r w:rsidR="00802A32">
        <w:t xml:space="preserve"> the questions asked of students and parents and </w:t>
      </w:r>
      <w:r w:rsidR="003E0101">
        <w:t>provide</w:t>
      </w:r>
      <w:r w:rsidR="00116DE0">
        <w:t xml:space="preserve"> </w:t>
      </w:r>
      <w:r w:rsidR="003E0101">
        <w:t xml:space="preserve">more details on the </w:t>
      </w:r>
      <w:r w:rsidR="00802A32">
        <w:t>survey findings</w:t>
      </w:r>
      <w:r w:rsidR="00802A32" w:rsidRPr="00CE1D6B">
        <w:t>.</w:t>
      </w:r>
      <w:r w:rsidR="00802A32">
        <w:t xml:space="preserve"> </w:t>
      </w:r>
    </w:p>
    <w:p w14:paraId="218F5010" w14:textId="77777777" w:rsidR="00B030FE" w:rsidRDefault="00B030FE" w:rsidP="00B030FE">
      <w:pPr>
        <w:pStyle w:val="Heading3"/>
      </w:pPr>
      <w:r>
        <w:t>Students</w:t>
      </w:r>
    </w:p>
    <w:p w14:paraId="11FF4D2F" w14:textId="44096CFB" w:rsidR="00B030FE" w:rsidRDefault="00B030FE" w:rsidP="00C50220">
      <w:pPr>
        <w:pStyle w:val="Text"/>
      </w:pPr>
      <w:bookmarkStart w:id="87" w:name="_Hlk78445910"/>
      <w:r>
        <w:t>Students undertake a V</w:t>
      </w:r>
      <w:r w:rsidR="00E509B4">
        <w:t xml:space="preserve">fSSS </w:t>
      </w:r>
      <w:r>
        <w:t xml:space="preserve">course for a variety of reasons and sometimes for multiple reasons, indicating the broad appeal that VET courses can </w:t>
      </w:r>
      <w:r w:rsidR="00753177">
        <w:t>have</w:t>
      </w:r>
      <w:r>
        <w:t xml:space="preserve"> for those who decide to take them. By far the most popular reason</w:t>
      </w:r>
      <w:r w:rsidR="007E49F6">
        <w:t>,</w:t>
      </w:r>
      <w:r>
        <w:t xml:space="preserve"> given by two-thirds of students</w:t>
      </w:r>
      <w:r w:rsidR="007E49F6">
        <w:t>,</w:t>
      </w:r>
      <w:r>
        <w:t xml:space="preserve"> was to g</w:t>
      </w:r>
      <w:r w:rsidR="007E49F6">
        <w:t>ain</w:t>
      </w:r>
      <w:r>
        <w:t xml:space="preserve"> a qualification</w:t>
      </w:r>
      <w:bookmarkEnd w:id="87"/>
      <w:r>
        <w:t xml:space="preserve">. Around half of </w:t>
      </w:r>
      <w:r w:rsidR="00753177">
        <w:t xml:space="preserve">the </w:t>
      </w:r>
      <w:r>
        <w:t xml:space="preserve">respondents wanted the course to help them </w:t>
      </w:r>
      <w:r w:rsidR="00530833">
        <w:t xml:space="preserve">get </w:t>
      </w:r>
      <w:r>
        <w:t xml:space="preserve">a full-time job </w:t>
      </w:r>
      <w:r w:rsidR="007E49F6">
        <w:t>after</w:t>
      </w:r>
      <w:r>
        <w:t xml:space="preserve"> leaving school and just under half wanted to be able to use the </w:t>
      </w:r>
      <w:r w:rsidRPr="00773461">
        <w:t>facilities, equipment and materials that are available in the course</w:t>
      </w:r>
      <w:r>
        <w:t>.</w:t>
      </w:r>
      <w:r w:rsidRPr="00773461">
        <w:t xml:space="preserve"> </w:t>
      </w:r>
      <w:r>
        <w:t xml:space="preserve">Another </w:t>
      </w:r>
      <w:r w:rsidRPr="00773461">
        <w:t xml:space="preserve">reason considered by </w:t>
      </w:r>
      <w:r>
        <w:t xml:space="preserve">just over 40% of </w:t>
      </w:r>
      <w:r w:rsidR="00A26D5F">
        <w:t xml:space="preserve">the </w:t>
      </w:r>
      <w:r w:rsidRPr="00773461">
        <w:t xml:space="preserve">students </w:t>
      </w:r>
      <w:r>
        <w:t xml:space="preserve">was to follow a personal interest. A third of the students wanted the course to contribute to </w:t>
      </w:r>
      <w:r w:rsidR="00B94A5C">
        <w:t>achieving</w:t>
      </w:r>
      <w:r>
        <w:t xml:space="preserve"> an ATAR. Students also chose VfSSS for enjoyment and fun</w:t>
      </w:r>
      <w:r w:rsidR="00AE677E">
        <w:t>,</w:t>
      </w:r>
      <w:r>
        <w:t xml:space="preserve"> and to gain experience in </w:t>
      </w:r>
      <w:r w:rsidR="00AE677E">
        <w:t xml:space="preserve">their </w:t>
      </w:r>
      <w:r>
        <w:t>intended post</w:t>
      </w:r>
      <w:r w:rsidR="00AE677E">
        <w:t>-</w:t>
      </w:r>
      <w:r>
        <w:t>school education and training or employment.</w:t>
      </w:r>
      <w:r w:rsidR="00A0331B">
        <w:t xml:space="preserve"> </w:t>
      </w:r>
    </w:p>
    <w:p w14:paraId="2023347E" w14:textId="472C478B" w:rsidR="00AF335B" w:rsidRPr="00C50220" w:rsidRDefault="00060CDF" w:rsidP="00C50220">
      <w:pPr>
        <w:pStyle w:val="Dotpoint1"/>
        <w:numPr>
          <w:ilvl w:val="0"/>
          <w:numId w:val="0"/>
        </w:numPr>
      </w:pPr>
      <w:r w:rsidRPr="00C50220">
        <w:t xml:space="preserve">Students gave a variety of reasons for </w:t>
      </w:r>
      <w:r w:rsidR="00AF335B" w:rsidRPr="00C50220">
        <w:t>why they had chosen their specific course</w:t>
      </w:r>
      <w:r w:rsidRPr="00C50220">
        <w:t>;</w:t>
      </w:r>
      <w:r w:rsidR="00AF335B" w:rsidRPr="00C50220">
        <w:t xml:space="preserve"> over three</w:t>
      </w:r>
      <w:r w:rsidR="001036AC" w:rsidRPr="00C50220">
        <w:t>-</w:t>
      </w:r>
      <w:r w:rsidR="00AF335B" w:rsidRPr="00C50220">
        <w:t>quarters of</w:t>
      </w:r>
      <w:r w:rsidR="00274B5D">
        <w:t xml:space="preserve"> </w:t>
      </w:r>
      <w:r w:rsidRPr="00C50220">
        <w:t>them</w:t>
      </w:r>
      <w:r w:rsidR="00AF335B" w:rsidRPr="00C50220">
        <w:t xml:space="preserve"> indicated they had always wanted to learn the skills and knowledge taught</w:t>
      </w:r>
      <w:r w:rsidR="001036AC" w:rsidRPr="00C50220">
        <w:t>;</w:t>
      </w:r>
      <w:r w:rsidR="00AF335B" w:rsidRPr="00C50220">
        <w:t xml:space="preserve"> just over half wanted to get a job in the </w:t>
      </w:r>
      <w:r w:rsidR="001036AC" w:rsidRPr="00C50220">
        <w:t>industry;</w:t>
      </w:r>
      <w:r w:rsidR="00AF335B" w:rsidRPr="00C50220">
        <w:t xml:space="preserve"> and just over a quarter wanted to </w:t>
      </w:r>
      <w:r w:rsidR="001036AC" w:rsidRPr="00C50220">
        <w:t>undertake</w:t>
      </w:r>
      <w:r w:rsidR="00AF335B" w:rsidRPr="00C50220">
        <w:t xml:space="preserve"> an apprenticeship/traineeship in the industry. </w:t>
      </w:r>
    </w:p>
    <w:p w14:paraId="62269941" w14:textId="519E1AFA" w:rsidR="00DD7306" w:rsidRPr="00C50220" w:rsidRDefault="00C50220" w:rsidP="00F60D9E">
      <w:pPr>
        <w:pStyle w:val="Text"/>
      </w:pPr>
      <w:r w:rsidRPr="00C50220">
        <w:t>T</w:t>
      </w:r>
      <w:r w:rsidR="00060CDF" w:rsidRPr="00C50220">
        <w:t xml:space="preserve">he main aspiration for </w:t>
      </w:r>
      <w:r w:rsidR="0047742C" w:rsidRPr="00C50220">
        <w:t>a</w:t>
      </w:r>
      <w:r w:rsidR="00B030FE" w:rsidRPr="00C50220">
        <w:t xml:space="preserve">lmost 60% of students </w:t>
      </w:r>
      <w:r w:rsidRPr="00C50220">
        <w:t xml:space="preserve">for their final year of schooling, </w:t>
      </w:r>
      <w:r w:rsidR="00060CDF" w:rsidRPr="00C50220">
        <w:t>was</w:t>
      </w:r>
      <w:r w:rsidR="00B030FE" w:rsidRPr="00C50220">
        <w:t xml:space="preserve"> to complete </w:t>
      </w:r>
      <w:r w:rsidR="00400B6E" w:rsidRPr="00C50220">
        <w:t>Y</w:t>
      </w:r>
      <w:r w:rsidR="00B030FE" w:rsidRPr="00C50220">
        <w:t xml:space="preserve">ear 12 and </w:t>
      </w:r>
      <w:r w:rsidR="00E9537B">
        <w:t>obtain</w:t>
      </w:r>
      <w:r w:rsidR="00B030FE" w:rsidRPr="00C50220">
        <w:t xml:space="preserve"> their </w:t>
      </w:r>
      <w:r w:rsidR="00400B6E" w:rsidRPr="00C50220">
        <w:t>s</w:t>
      </w:r>
      <w:r w:rsidR="00B030FE" w:rsidRPr="00C50220">
        <w:t xml:space="preserve">enior </w:t>
      </w:r>
      <w:r w:rsidR="00702DFC" w:rsidRPr="00C50220">
        <w:t>secondary certificate of education</w:t>
      </w:r>
      <w:r w:rsidR="007527D3">
        <w:t xml:space="preserve">. </w:t>
      </w:r>
      <w:r w:rsidR="00050445" w:rsidRPr="008557DB">
        <w:t>F</w:t>
      </w:r>
      <w:r w:rsidR="007527D3" w:rsidRPr="008557DB">
        <w:t>or</w:t>
      </w:r>
      <w:r w:rsidR="0047742C" w:rsidRPr="008557DB">
        <w:t xml:space="preserve"> </w:t>
      </w:r>
      <w:r w:rsidR="00B030FE" w:rsidRPr="008557DB">
        <w:t xml:space="preserve">27.7% </w:t>
      </w:r>
      <w:r w:rsidR="00060CDF" w:rsidRPr="008557DB">
        <w:t xml:space="preserve">it was </w:t>
      </w:r>
      <w:r w:rsidR="00B030FE" w:rsidRPr="008557DB">
        <w:t xml:space="preserve">to </w:t>
      </w:r>
      <w:r w:rsidR="00B94A5C">
        <w:t>achieve</w:t>
      </w:r>
      <w:r w:rsidR="00B030FE" w:rsidRPr="008557DB">
        <w:t xml:space="preserve"> an ATAR.</w:t>
      </w:r>
      <w:r w:rsidR="00B030FE" w:rsidRPr="00C50220">
        <w:t xml:space="preserve"> </w:t>
      </w:r>
      <w:r w:rsidRPr="00C50220">
        <w:t>Post school, 60.6% hoped</w:t>
      </w:r>
      <w:r w:rsidR="00B030FE" w:rsidRPr="00C50220">
        <w:t xml:space="preserve"> to move into further education and training</w:t>
      </w:r>
      <w:r w:rsidRPr="00C50220">
        <w:t xml:space="preserve">, with just over a </w:t>
      </w:r>
      <w:r w:rsidR="00DC4716">
        <w:t>quarter</w:t>
      </w:r>
      <w:r w:rsidRPr="00C50220">
        <w:t xml:space="preserve"> wanting to </w:t>
      </w:r>
      <w:r w:rsidR="00B030FE" w:rsidRPr="00C50220">
        <w:t>move into employment.</w:t>
      </w:r>
    </w:p>
    <w:p w14:paraId="0B442BE0" w14:textId="0C9C4598" w:rsidR="00473004" w:rsidRDefault="00473004" w:rsidP="00C50220">
      <w:pPr>
        <w:pStyle w:val="Heading3"/>
      </w:pPr>
      <w:r w:rsidRPr="00C50220">
        <w:t>Parents</w:t>
      </w:r>
    </w:p>
    <w:p w14:paraId="25E0EEB8" w14:textId="2D66E64C" w:rsidR="00333A65" w:rsidRDefault="00816AE9" w:rsidP="00B030FE">
      <w:pPr>
        <w:pStyle w:val="Text"/>
      </w:pPr>
      <w:bookmarkStart w:id="88" w:name="_Hlk78445930"/>
      <w:r>
        <w:t xml:space="preserve">Parents identified a range of </w:t>
      </w:r>
      <w:r w:rsidR="00654E00">
        <w:t xml:space="preserve">academic and other personal </w:t>
      </w:r>
      <w:r>
        <w:t xml:space="preserve">benefits for their child </w:t>
      </w:r>
      <w:r w:rsidR="00333A65">
        <w:t>undertaking</w:t>
      </w:r>
      <w:r>
        <w:t xml:space="preserve"> VfSS</w:t>
      </w:r>
      <w:r w:rsidR="00F6754D">
        <w:t>S</w:t>
      </w:r>
      <w:r>
        <w:t xml:space="preserve">. The most popular benefit </w:t>
      </w:r>
      <w:r w:rsidR="00F6754D">
        <w:t xml:space="preserve">was to help </w:t>
      </w:r>
      <w:r w:rsidR="00333A65">
        <w:t xml:space="preserve">their child </w:t>
      </w:r>
      <w:r w:rsidR="00F6754D">
        <w:t>get a qualification (75.1%), followed by getting a full</w:t>
      </w:r>
      <w:r w:rsidR="000D54AF">
        <w:t>-</w:t>
      </w:r>
      <w:r w:rsidR="00F6754D">
        <w:t xml:space="preserve">time job </w:t>
      </w:r>
      <w:r w:rsidR="00DD2A4D">
        <w:t>after</w:t>
      </w:r>
      <w:r w:rsidR="00F6754D">
        <w:t xml:space="preserve"> leaving school (54.6</w:t>
      </w:r>
      <w:r w:rsidR="00C50220">
        <w:t>%</w:t>
      </w:r>
      <w:r w:rsidR="00B030FE">
        <w:t>)</w:t>
      </w:r>
      <w:r w:rsidR="00F6754D">
        <w:t>,</w:t>
      </w:r>
      <w:r w:rsidR="00432EEF">
        <w:t xml:space="preserve"> </w:t>
      </w:r>
      <w:r w:rsidR="00F6754D">
        <w:t xml:space="preserve">starting an apprenticeship or traineeship (44.1%), using the facilities equipment and materials available in the course (38.9%) and </w:t>
      </w:r>
      <w:r w:rsidR="00B94A5C">
        <w:t>to achieve</w:t>
      </w:r>
      <w:r w:rsidR="00F6754D">
        <w:t xml:space="preserve"> an ATAR (32.8%).</w:t>
      </w:r>
      <w:r>
        <w:t xml:space="preserve"> </w:t>
      </w:r>
      <w:bookmarkEnd w:id="88"/>
      <w:r w:rsidR="00473004" w:rsidRPr="00773461">
        <w:t xml:space="preserve">Other benefits mentioned by </w:t>
      </w:r>
      <w:r w:rsidR="00827D82">
        <w:t xml:space="preserve">the </w:t>
      </w:r>
      <w:r w:rsidR="00473004" w:rsidRPr="00773461">
        <w:t>parents included: personal development, increased engagement and enjoyment, broadening options available,</w:t>
      </w:r>
      <w:r w:rsidR="00F6754D">
        <w:t xml:space="preserve"> and</w:t>
      </w:r>
      <w:r w:rsidR="00473004" w:rsidRPr="00773461">
        <w:t xml:space="preserve"> gaining experience/credits in intended post-school education and training or employment</w:t>
      </w:r>
      <w:r w:rsidR="000D54AF">
        <w:t xml:space="preserve">. </w:t>
      </w:r>
    </w:p>
    <w:p w14:paraId="7F556782" w14:textId="645CF2D9" w:rsidR="00572084" w:rsidRDefault="00473004" w:rsidP="00572084">
      <w:pPr>
        <w:pStyle w:val="Text"/>
      </w:pPr>
      <w:r>
        <w:t xml:space="preserve">Almost half </w:t>
      </w:r>
      <w:r w:rsidR="00B030FE">
        <w:t>(47</w:t>
      </w:r>
      <w:r w:rsidR="00C50220">
        <w:t>.6</w:t>
      </w:r>
      <w:r w:rsidR="00B030FE">
        <w:t xml:space="preserve">%) </w:t>
      </w:r>
      <w:r>
        <w:t xml:space="preserve">of the parents wanted their child </w:t>
      </w:r>
      <w:r w:rsidRPr="00773461">
        <w:t>to</w:t>
      </w:r>
      <w:r>
        <w:t xml:space="preserve"> </w:t>
      </w:r>
      <w:r w:rsidRPr="00773461">
        <w:t xml:space="preserve">complete </w:t>
      </w:r>
      <w:r w:rsidR="005C60A7">
        <w:t>Y</w:t>
      </w:r>
      <w:r w:rsidRPr="00773461">
        <w:t xml:space="preserve">ear 12 and </w:t>
      </w:r>
      <w:r w:rsidR="00E9537B">
        <w:t>obtain</w:t>
      </w:r>
      <w:r w:rsidRPr="00773461">
        <w:t xml:space="preserve"> their </w:t>
      </w:r>
      <w:r w:rsidR="005C60A7" w:rsidRPr="00773461">
        <w:t>senior secondary certificate of education</w:t>
      </w:r>
      <w:r w:rsidR="00333A65">
        <w:t>; another</w:t>
      </w:r>
      <w:r>
        <w:t xml:space="preserve"> third</w:t>
      </w:r>
      <w:r w:rsidR="00B030FE">
        <w:t xml:space="preserve"> (30.6%)</w:t>
      </w:r>
      <w:r w:rsidRPr="00773461">
        <w:t xml:space="preserve"> </w:t>
      </w:r>
      <w:r>
        <w:t xml:space="preserve">wanted their child </w:t>
      </w:r>
      <w:r w:rsidRPr="00773461">
        <w:t xml:space="preserve">to </w:t>
      </w:r>
      <w:r w:rsidR="00791E2B">
        <w:t>achieve</w:t>
      </w:r>
      <w:r w:rsidRPr="00773461">
        <w:t xml:space="preserve"> an ATAR</w:t>
      </w:r>
      <w:r>
        <w:t>. Some parents had a range of other aspirations</w:t>
      </w:r>
      <w:r w:rsidR="0088133A">
        <w:t>,</w:t>
      </w:r>
      <w:r>
        <w:t xml:space="preserve"> </w:t>
      </w:r>
      <w:r w:rsidR="00333A65">
        <w:t xml:space="preserve">including </w:t>
      </w:r>
      <w:r>
        <w:t>for their</w:t>
      </w:r>
      <w:r w:rsidR="00333A65">
        <w:t xml:space="preserve"> </w:t>
      </w:r>
      <w:r>
        <w:t>child to</w:t>
      </w:r>
      <w:r w:rsidR="00612D41">
        <w:t>:</w:t>
      </w:r>
      <w:r w:rsidR="00F6754D">
        <w:t xml:space="preserve"> </w:t>
      </w:r>
      <w:r w:rsidRPr="00773461">
        <w:t>enjoy school or be engaged in school</w:t>
      </w:r>
      <w:r w:rsidR="00612D41">
        <w:t>;</w:t>
      </w:r>
      <w:r w:rsidR="00B030FE">
        <w:t xml:space="preserve"> </w:t>
      </w:r>
      <w:r w:rsidRPr="00773461">
        <w:t>have a better understanding of future pathway options; and gain experience to help with further education or employment opportunities.</w:t>
      </w:r>
    </w:p>
    <w:p w14:paraId="2B0BA683" w14:textId="74553C72" w:rsidR="00473004" w:rsidRDefault="00473004" w:rsidP="00572084">
      <w:pPr>
        <w:pStyle w:val="Text"/>
      </w:pPr>
      <w:r>
        <w:t>Beyond the final year of schooling</w:t>
      </w:r>
      <w:r w:rsidR="00612D41">
        <w:t>,</w:t>
      </w:r>
      <w:r>
        <w:t xml:space="preserve"> over two-thirds </w:t>
      </w:r>
      <w:r w:rsidR="00B030FE">
        <w:t xml:space="preserve">of </w:t>
      </w:r>
      <w:r w:rsidR="00827D82">
        <w:t xml:space="preserve">the </w:t>
      </w:r>
      <w:r w:rsidR="00B030FE">
        <w:t xml:space="preserve">parents </w:t>
      </w:r>
      <w:r>
        <w:t xml:space="preserve">wanted their child to undertake </w:t>
      </w:r>
      <w:r w:rsidRPr="00773461">
        <w:t>further education or training</w:t>
      </w:r>
      <w:r>
        <w:t xml:space="preserve"> (</w:t>
      </w:r>
      <w:r w:rsidR="00B030FE">
        <w:t xml:space="preserve">in </w:t>
      </w:r>
      <w:r>
        <w:t xml:space="preserve">VET </w:t>
      </w:r>
      <w:r w:rsidR="00B030FE">
        <w:t xml:space="preserve">or </w:t>
      </w:r>
      <w:r w:rsidR="00802A32">
        <w:t>u</w:t>
      </w:r>
      <w:r>
        <w:t>niversity). Just over a tenth wanted them to gain a full</w:t>
      </w:r>
      <w:r w:rsidR="00612D41">
        <w:t>-</w:t>
      </w:r>
      <w:r>
        <w:t xml:space="preserve">time, part-time or casual job. Other parental aspirations included giving their child opportunities to </w:t>
      </w:r>
      <w:r w:rsidRPr="00773461">
        <w:t>follow their future education and employment dreams and passions</w:t>
      </w:r>
      <w:r>
        <w:t xml:space="preserve">. </w:t>
      </w:r>
    </w:p>
    <w:p w14:paraId="2D096EB8" w14:textId="742CA7CA" w:rsidR="00D849E0" w:rsidRDefault="00530833" w:rsidP="00E21642">
      <w:pPr>
        <w:pStyle w:val="Heading2"/>
      </w:pPr>
      <w:bookmarkStart w:id="89" w:name="_Toc83292920"/>
      <w:r>
        <w:lastRenderedPageBreak/>
        <w:t xml:space="preserve">ATAR </w:t>
      </w:r>
      <w:r w:rsidR="00E9537B">
        <w:t>achievement</w:t>
      </w:r>
      <w:r w:rsidR="00432EEF">
        <w:t xml:space="preserve"> is often desired by students and parents</w:t>
      </w:r>
      <w:bookmarkEnd w:id="89"/>
    </w:p>
    <w:p w14:paraId="653142C3" w14:textId="49873ABE" w:rsidR="00A0331B" w:rsidRDefault="00A0331B" w:rsidP="00A0331B">
      <w:pPr>
        <w:pStyle w:val="Dotpoint1"/>
        <w:numPr>
          <w:ilvl w:val="0"/>
          <w:numId w:val="0"/>
        </w:numPr>
      </w:pPr>
      <w:r w:rsidRPr="00773461">
        <w:t>Of those</w:t>
      </w:r>
      <w:r>
        <w:t xml:space="preserve"> students</w:t>
      </w:r>
      <w:r w:rsidRPr="00773461">
        <w:t xml:space="preserve"> who planned to </w:t>
      </w:r>
      <w:r w:rsidR="00B94A5C">
        <w:t>achieve</w:t>
      </w:r>
      <w:r w:rsidRPr="00773461">
        <w:t xml:space="preserve"> an ATAR, more than </w:t>
      </w:r>
      <w:r>
        <w:t>two-thirds (</w:t>
      </w:r>
      <w:r w:rsidRPr="00773461">
        <w:t>68.4%</w:t>
      </w:r>
      <w:r>
        <w:t>)</w:t>
      </w:r>
      <w:r w:rsidRPr="00773461">
        <w:t xml:space="preserve"> planned to use their VET studies to count towards their ATAR</w:t>
      </w:r>
      <w:r w:rsidR="00802A32">
        <w:t>,</w:t>
      </w:r>
      <w:r>
        <w:t xml:space="preserve"> </w:t>
      </w:r>
      <w:r w:rsidRPr="00773461">
        <w:t>while 26.3% were not sure and 4.2% did not plan on using their VET studies to count towards their ATAR.</w:t>
      </w:r>
      <w:r>
        <w:t xml:space="preserve"> </w:t>
      </w:r>
    </w:p>
    <w:p w14:paraId="2DDB1A9E" w14:textId="45C1C523" w:rsidR="00A0331B" w:rsidRPr="00773461" w:rsidRDefault="00802A32" w:rsidP="00A0331B">
      <w:pPr>
        <w:pStyle w:val="Text"/>
      </w:pPr>
      <w:r>
        <w:t>R</w:t>
      </w:r>
      <w:r w:rsidR="00A0331B">
        <w:t xml:space="preserve">easons given by </w:t>
      </w:r>
      <w:r w:rsidR="0001023B">
        <w:t xml:space="preserve">the </w:t>
      </w:r>
      <w:r w:rsidR="00A0331B">
        <w:t xml:space="preserve">students </w:t>
      </w:r>
      <w:r w:rsidR="00A0331B" w:rsidRPr="00773461">
        <w:t xml:space="preserve">for undertaking VET studies as part of an ATAR </w:t>
      </w:r>
      <w:r w:rsidR="00B35E35">
        <w:t>included</w:t>
      </w:r>
      <w:r w:rsidR="00A0331B">
        <w:t xml:space="preserve">: </w:t>
      </w:r>
    </w:p>
    <w:p w14:paraId="4998E8D4" w14:textId="7A44FC7A" w:rsidR="00A0331B" w:rsidRDefault="00A0331B" w:rsidP="009224AF">
      <w:pPr>
        <w:pStyle w:val="Dotpoint1"/>
        <w:spacing w:line="260" w:lineRule="exact"/>
        <w:ind w:left="357" w:hanging="357"/>
      </w:pPr>
      <w:r>
        <w:t xml:space="preserve">for </w:t>
      </w:r>
      <w:r w:rsidRPr="00773461">
        <w:t>enjoyment/interest</w:t>
      </w:r>
    </w:p>
    <w:p w14:paraId="0A28E728" w14:textId="283D4D8D" w:rsidR="00A0331B" w:rsidRPr="00773461" w:rsidRDefault="00A0331B" w:rsidP="009224AF">
      <w:pPr>
        <w:pStyle w:val="Dotpoint1"/>
        <w:spacing w:line="260" w:lineRule="exact"/>
        <w:ind w:left="357" w:hanging="357"/>
      </w:pPr>
      <w:r>
        <w:t xml:space="preserve">to </w:t>
      </w:r>
      <w:r w:rsidR="00C57861">
        <w:t>enable</w:t>
      </w:r>
      <w:r>
        <w:t xml:space="preserve"> </w:t>
      </w:r>
      <w:r w:rsidRPr="00773461">
        <w:t>a break from studies</w:t>
      </w:r>
    </w:p>
    <w:p w14:paraId="5E38B0B6" w14:textId="52D4EBF8" w:rsidR="00A0331B" w:rsidRPr="00773461" w:rsidRDefault="00A0331B" w:rsidP="009224AF">
      <w:pPr>
        <w:pStyle w:val="Dotpoint1"/>
        <w:spacing w:line="260" w:lineRule="exact"/>
        <w:ind w:left="357" w:hanging="357"/>
      </w:pPr>
      <w:r>
        <w:t xml:space="preserve">to </w:t>
      </w:r>
      <w:r w:rsidRPr="00773461">
        <w:t>complete a certificate</w:t>
      </w:r>
    </w:p>
    <w:p w14:paraId="3FE02563" w14:textId="70C6C01C" w:rsidR="00A0331B" w:rsidRDefault="00A0331B" w:rsidP="009224AF">
      <w:pPr>
        <w:pStyle w:val="Dotpoint1"/>
        <w:spacing w:line="260" w:lineRule="exact"/>
        <w:ind w:left="357" w:hanging="357"/>
      </w:pPr>
      <w:r>
        <w:t>it</w:t>
      </w:r>
      <w:r w:rsidR="007B16F3">
        <w:t>s</w:t>
      </w:r>
      <w:r w:rsidR="009926A4">
        <w:t xml:space="preserve"> </w:t>
      </w:r>
      <w:r w:rsidR="00254183">
        <w:t>affinity</w:t>
      </w:r>
      <w:r w:rsidR="009926A4">
        <w:t xml:space="preserve"> </w:t>
      </w:r>
      <w:r w:rsidRPr="00773461">
        <w:t>with other selected subjects</w:t>
      </w:r>
    </w:p>
    <w:p w14:paraId="150716B1" w14:textId="6D43A145" w:rsidR="00A0331B" w:rsidRPr="00773461" w:rsidRDefault="00B8233C" w:rsidP="009224AF">
      <w:pPr>
        <w:pStyle w:val="Dotpoint1"/>
        <w:spacing w:line="260" w:lineRule="exact"/>
        <w:ind w:left="357" w:hanging="357"/>
      </w:pPr>
      <w:r>
        <w:t>compatib</w:t>
      </w:r>
      <w:r w:rsidR="005B2EF7">
        <w:t>ility</w:t>
      </w:r>
      <w:r w:rsidR="00A0331B" w:rsidRPr="00773461">
        <w:t xml:space="preserve"> with </w:t>
      </w:r>
      <w:r w:rsidR="00A0331B">
        <w:t xml:space="preserve">the </w:t>
      </w:r>
      <w:r w:rsidR="00A0331B" w:rsidRPr="00773461">
        <w:t>timetable</w:t>
      </w:r>
    </w:p>
    <w:p w14:paraId="4BFE41F7" w14:textId="2ECBC8F4" w:rsidR="00A0331B" w:rsidRDefault="00A0331B" w:rsidP="009224AF">
      <w:pPr>
        <w:pStyle w:val="Dotpoint1"/>
        <w:spacing w:line="260" w:lineRule="exact"/>
        <w:ind w:left="357" w:hanging="357"/>
      </w:pPr>
      <w:r w:rsidRPr="00773461">
        <w:t>highly skilled or good at the subject and therefore likely to do well</w:t>
      </w:r>
    </w:p>
    <w:p w14:paraId="74358D60" w14:textId="7B160836" w:rsidR="00A0331B" w:rsidRPr="00773461" w:rsidRDefault="00A0331B" w:rsidP="009224AF">
      <w:pPr>
        <w:pStyle w:val="Dotpoint1"/>
        <w:spacing w:line="260" w:lineRule="exact"/>
        <w:ind w:left="357" w:hanging="357"/>
      </w:pPr>
      <w:r w:rsidRPr="00773461">
        <w:t>less work</w:t>
      </w:r>
      <w:r w:rsidR="003E6DD2">
        <w:t xml:space="preserve"> required</w:t>
      </w:r>
    </w:p>
    <w:p w14:paraId="457D8440" w14:textId="7DA74451" w:rsidR="00A0331B" w:rsidRPr="00773461" w:rsidRDefault="003E6DD2" w:rsidP="009224AF">
      <w:pPr>
        <w:pStyle w:val="Dotpoint1"/>
        <w:spacing w:line="260" w:lineRule="exact"/>
        <w:ind w:left="357" w:hanging="357"/>
      </w:pPr>
      <w:r>
        <w:t>br</w:t>
      </w:r>
      <w:r w:rsidR="00317988">
        <w:t xml:space="preserve">oadened </w:t>
      </w:r>
      <w:r w:rsidR="00A0331B" w:rsidRPr="00773461">
        <w:t>post-school education and training and employment opportunities</w:t>
      </w:r>
      <w:r w:rsidR="00A0331B">
        <w:t xml:space="preserve"> and </w:t>
      </w:r>
      <w:r w:rsidR="00317988">
        <w:t xml:space="preserve">enhanced </w:t>
      </w:r>
      <w:r w:rsidR="00A0331B" w:rsidRPr="00773461">
        <w:t>experience in chosen area of study or industry</w:t>
      </w:r>
    </w:p>
    <w:p w14:paraId="7B476622" w14:textId="0D26865A" w:rsidR="00A0331B" w:rsidRPr="00773461" w:rsidRDefault="00A0331B" w:rsidP="009224AF">
      <w:pPr>
        <w:pStyle w:val="Dotpoint1"/>
        <w:spacing w:line="260" w:lineRule="exact"/>
        <w:ind w:left="357" w:hanging="357"/>
      </w:pPr>
      <w:r w:rsidRPr="00773461">
        <w:t>recommend</w:t>
      </w:r>
      <w:r w:rsidR="006F65F9">
        <w:t>ation from</w:t>
      </w:r>
      <w:r w:rsidRPr="00773461">
        <w:t xml:space="preserve"> friends</w:t>
      </w:r>
      <w:r w:rsidR="00802A32">
        <w:t>.</w:t>
      </w:r>
    </w:p>
    <w:p w14:paraId="46BE4514" w14:textId="65688F00" w:rsidR="00A0331B" w:rsidRDefault="00A0331B" w:rsidP="00D849E0">
      <w:pPr>
        <w:pStyle w:val="Text"/>
      </w:pPr>
      <w:r>
        <w:t xml:space="preserve">A third of parents wanted their child to </w:t>
      </w:r>
      <w:r w:rsidR="00791E2B">
        <w:t>achieve</w:t>
      </w:r>
      <w:r>
        <w:t xml:space="preserve"> an ATAR.</w:t>
      </w:r>
    </w:p>
    <w:p w14:paraId="5DE95D37" w14:textId="06486D84" w:rsidR="00D849E0" w:rsidRPr="00473004" w:rsidRDefault="00D849E0" w:rsidP="00D849E0">
      <w:pPr>
        <w:pStyle w:val="Text"/>
      </w:pPr>
      <w:r>
        <w:t>The frequency with which students and their parents want VfSSS studies to improve student ATAR may be problematic for education and training systems</w:t>
      </w:r>
      <w:r w:rsidR="009B6A17">
        <w:t>, which</w:t>
      </w:r>
      <w:r>
        <w:t xml:space="preserve"> believe that this practice ‘devalues and undermines the purpose of VET’ (South Australian Department of Education 2019</w:t>
      </w:r>
      <w:r w:rsidR="00432EEF">
        <w:t>, p</w:t>
      </w:r>
      <w:r w:rsidR="006F65F9">
        <w:t>.</w:t>
      </w:r>
      <w:r w:rsidR="00432EEF">
        <w:t>21</w:t>
      </w:r>
      <w:r>
        <w:t xml:space="preserve">). </w:t>
      </w:r>
    </w:p>
    <w:p w14:paraId="2C7F2696" w14:textId="39AE24FC" w:rsidR="00B82A29" w:rsidRDefault="00C21FAE" w:rsidP="005E6514">
      <w:pPr>
        <w:pStyle w:val="Heading2"/>
      </w:pPr>
      <w:bookmarkStart w:id="90" w:name="_Toc83292921"/>
      <w:bookmarkEnd w:id="68"/>
      <w:bookmarkEnd w:id="69"/>
      <w:r>
        <w:t>Feedback</w:t>
      </w:r>
      <w:r w:rsidR="005E6514">
        <w:t xml:space="preserve"> from industry and employers</w:t>
      </w:r>
      <w:bookmarkEnd w:id="90"/>
      <w:r w:rsidR="00652AB7">
        <w:t xml:space="preserve"> </w:t>
      </w:r>
    </w:p>
    <w:p w14:paraId="24F80ACE" w14:textId="313990A8" w:rsidR="00B82A29" w:rsidRDefault="00B82A29" w:rsidP="001051D9">
      <w:pPr>
        <w:pStyle w:val="Text"/>
      </w:pPr>
      <w:r>
        <w:t xml:space="preserve">Since </w:t>
      </w:r>
      <w:r w:rsidR="00F90559">
        <w:t xml:space="preserve">the </w:t>
      </w:r>
      <w:r>
        <w:t>in</w:t>
      </w:r>
      <w:r w:rsidR="006D7F1A">
        <w:t>troduction of VfSSS</w:t>
      </w:r>
      <w:r>
        <w:t xml:space="preserve"> into the formal VET system</w:t>
      </w:r>
      <w:r w:rsidR="00F90559">
        <w:t>,</w:t>
      </w:r>
      <w:r>
        <w:t xml:space="preserve"> there has been a strong interest in the ability of the education </w:t>
      </w:r>
      <w:r w:rsidR="00501F23">
        <w:t xml:space="preserve">and training </w:t>
      </w:r>
      <w:r>
        <w:t xml:space="preserve">system to service the needs of industry, not only </w:t>
      </w:r>
      <w:r w:rsidR="00F472AC">
        <w:t>by</w:t>
      </w:r>
      <w:r>
        <w:t xml:space="preserve"> upskilling students and workers </w:t>
      </w:r>
      <w:r w:rsidR="00F90559">
        <w:t>through</w:t>
      </w:r>
      <w:r>
        <w:t xml:space="preserve"> post-school VET</w:t>
      </w:r>
      <w:r w:rsidR="00F90559">
        <w:t>,</w:t>
      </w:r>
      <w:r>
        <w:t xml:space="preserve"> but also </w:t>
      </w:r>
      <w:r w:rsidR="00F90559">
        <w:t>through</w:t>
      </w:r>
      <w:r>
        <w:t xml:space="preserve"> the secondary school system. </w:t>
      </w:r>
      <w:r w:rsidR="00585F09">
        <w:t>This</w:t>
      </w:r>
      <w:r w:rsidR="00ED63F7">
        <w:t xml:space="preserve"> continues to </w:t>
      </w:r>
      <w:r w:rsidR="00F90559">
        <w:t>hold</w:t>
      </w:r>
      <w:r w:rsidR="00ED63F7">
        <w:t xml:space="preserve"> true</w:t>
      </w:r>
      <w:r w:rsidR="00F90559">
        <w:t>,</w:t>
      </w:r>
      <w:r w:rsidR="00ED63F7">
        <w:t xml:space="preserve"> </w:t>
      </w:r>
      <w:r w:rsidR="00F90559">
        <w:t>although</w:t>
      </w:r>
      <w:r w:rsidR="00D112FA">
        <w:t xml:space="preserve"> </w:t>
      </w:r>
      <w:r w:rsidR="006E3D96">
        <w:t xml:space="preserve">during our consultations </w:t>
      </w:r>
      <w:r w:rsidR="008F7A81">
        <w:t xml:space="preserve">industry and employers </w:t>
      </w:r>
      <w:r w:rsidR="0061038D">
        <w:t xml:space="preserve">raised </w:t>
      </w:r>
      <w:r w:rsidR="00F90559">
        <w:t xml:space="preserve">some caveats </w:t>
      </w:r>
      <w:r w:rsidR="0061038D">
        <w:t>relating to</w:t>
      </w:r>
      <w:r w:rsidR="008F7A81">
        <w:t xml:space="preserve"> the benefits and challenges.</w:t>
      </w:r>
      <w:r w:rsidR="008F7A81">
        <w:rPr>
          <w:rStyle w:val="FootnoteReference"/>
        </w:rPr>
        <w:footnoteReference w:id="3"/>
      </w:r>
      <w:r w:rsidR="00ED63F7">
        <w:t xml:space="preserve"> </w:t>
      </w:r>
    </w:p>
    <w:p w14:paraId="70B2D72B" w14:textId="4DA71488" w:rsidR="00D84D61" w:rsidRDefault="008F7A81" w:rsidP="00D84D61">
      <w:pPr>
        <w:pStyle w:val="Text"/>
      </w:pPr>
      <w:r>
        <w:t xml:space="preserve">These </w:t>
      </w:r>
      <w:r w:rsidR="00A7370B">
        <w:t xml:space="preserve">tend to divide along industry lines and </w:t>
      </w:r>
      <w:r w:rsidR="006E3D96">
        <w:t xml:space="preserve">the </w:t>
      </w:r>
      <w:r w:rsidR="00A7370B">
        <w:t xml:space="preserve">level and type of vocational qualification. </w:t>
      </w:r>
      <w:r w:rsidR="00F415AE">
        <w:t>It is generally accepted</w:t>
      </w:r>
      <w:r w:rsidR="00A7370B">
        <w:t xml:space="preserve"> that introducing students to vocational studies during high school is worthwhile</w:t>
      </w:r>
      <w:r>
        <w:t>.</w:t>
      </w:r>
      <w:r w:rsidR="00A7370B">
        <w:t xml:space="preserve"> It eases students into the workforce and enables employers to fulfil their sense of obligation</w:t>
      </w:r>
      <w:r w:rsidR="00725623">
        <w:t xml:space="preserve"> to the community and to their industry. </w:t>
      </w:r>
      <w:r w:rsidR="00D84D61">
        <w:t xml:space="preserve">However, </w:t>
      </w:r>
      <w:r w:rsidR="00E64901">
        <w:t xml:space="preserve">representatives from some industries indicated that, </w:t>
      </w:r>
      <w:r w:rsidR="00725623">
        <w:t>at times</w:t>
      </w:r>
      <w:r w:rsidR="00E64901">
        <w:t xml:space="preserve">, they </w:t>
      </w:r>
      <w:r w:rsidR="00725623">
        <w:t xml:space="preserve">experienced </w:t>
      </w:r>
      <w:r w:rsidR="00D84D61">
        <w:t xml:space="preserve">slight inconveniences as workplace trainers needed to </w:t>
      </w:r>
      <w:r w:rsidR="00E64901">
        <w:t>find</w:t>
      </w:r>
      <w:r w:rsidR="00D84D61">
        <w:t xml:space="preserve"> time to work with the students</w:t>
      </w:r>
      <w:r w:rsidR="00DC34D0">
        <w:t xml:space="preserve"> and</w:t>
      </w:r>
      <w:r w:rsidR="007A11F4">
        <w:t xml:space="preserve"> they also needed to ensure</w:t>
      </w:r>
      <w:r w:rsidR="006A4484">
        <w:t xml:space="preserve"> </w:t>
      </w:r>
      <w:r>
        <w:t>that</w:t>
      </w:r>
      <w:r w:rsidR="00725623">
        <w:t xml:space="preserve"> </w:t>
      </w:r>
      <w:r w:rsidR="00D84D61">
        <w:t xml:space="preserve">students are paired with </w:t>
      </w:r>
      <w:r w:rsidR="00DC34D0">
        <w:t>an</w:t>
      </w:r>
      <w:r w:rsidR="00D84D61">
        <w:t xml:space="preserve"> </w:t>
      </w:r>
      <w:r w:rsidR="00537B84">
        <w:t>appropriate</w:t>
      </w:r>
      <w:r w:rsidR="00D84D61">
        <w:t xml:space="preserve"> trainer. One view was that it was beneficial to get committed students into the industry early.</w:t>
      </w:r>
    </w:p>
    <w:p w14:paraId="17F574B3" w14:textId="7D2F3E2F" w:rsidR="00D84D61" w:rsidRDefault="00A00222" w:rsidP="00D84D61">
      <w:pPr>
        <w:pStyle w:val="Text"/>
      </w:pPr>
      <w:r>
        <w:t>G</w:t>
      </w:r>
      <w:r w:rsidR="00CF3187">
        <w:t xml:space="preserve">roup training organisations </w:t>
      </w:r>
      <w:r w:rsidR="00181FE8">
        <w:t>(GTOs)</w:t>
      </w:r>
      <w:r w:rsidR="00D84D61">
        <w:t xml:space="preserve"> </w:t>
      </w:r>
      <w:r>
        <w:t xml:space="preserve">for their part inform us </w:t>
      </w:r>
      <w:r w:rsidR="00D84D61">
        <w:t xml:space="preserve">about the hesitancy or willingness of host employers to have </w:t>
      </w:r>
      <w:r w:rsidR="000C1C4D">
        <w:t>SBATs</w:t>
      </w:r>
      <w:r>
        <w:t>: t</w:t>
      </w:r>
      <w:r w:rsidR="00D84D61">
        <w:t>hey report that host employers generally want full-time apprentices. In industries that are especially affected by inclement weather (like building and construction)</w:t>
      </w:r>
      <w:r w:rsidR="00181FE8">
        <w:t>,</w:t>
      </w:r>
      <w:r w:rsidR="00D84D61">
        <w:t xml:space="preserve"> </w:t>
      </w:r>
      <w:r w:rsidR="00725623">
        <w:t>employers</w:t>
      </w:r>
      <w:r w:rsidR="00D84D61">
        <w:t xml:space="preserve"> </w:t>
      </w:r>
      <w:r w:rsidR="00D84D61">
        <w:lastRenderedPageBreak/>
        <w:t xml:space="preserve">may not need students on the days on which they are rostered and </w:t>
      </w:r>
      <w:r w:rsidR="006B2FCD">
        <w:t xml:space="preserve">furthermore </w:t>
      </w:r>
      <w:r w:rsidR="00D84D61">
        <w:t xml:space="preserve">might </w:t>
      </w:r>
      <w:r w:rsidR="00114070">
        <w:t>require</w:t>
      </w:r>
      <w:r w:rsidR="00D84D61">
        <w:t xml:space="preserve"> them for a number of consecutive days</w:t>
      </w:r>
      <w:r w:rsidR="00725623">
        <w:t xml:space="preserve"> (so that jobs can be completed </w:t>
      </w:r>
      <w:r w:rsidR="00D112FA">
        <w:t>o</w:t>
      </w:r>
      <w:r w:rsidR="00725623">
        <w:t xml:space="preserve">n time). </w:t>
      </w:r>
      <w:r w:rsidR="00D84D61">
        <w:t xml:space="preserve"> </w:t>
      </w:r>
    </w:p>
    <w:p w14:paraId="3E8AB60B" w14:textId="4CA0EC30" w:rsidR="00D84D61" w:rsidRDefault="00D84D61" w:rsidP="00D84D61">
      <w:pPr>
        <w:pStyle w:val="Text"/>
      </w:pPr>
      <w:r>
        <w:t>During consultations</w:t>
      </w:r>
      <w:r w:rsidR="002843DD">
        <w:t>,</w:t>
      </w:r>
      <w:r>
        <w:t xml:space="preserve"> the great majority of employer respondents </w:t>
      </w:r>
      <w:r w:rsidR="00EF48D4">
        <w:t>did not provide a definitive view</w:t>
      </w:r>
      <w:r>
        <w:t xml:space="preserve"> about whether or not they preferred students to have received training via VfSSS, </w:t>
      </w:r>
      <w:r w:rsidR="00F15E84">
        <w:t xml:space="preserve">or a </w:t>
      </w:r>
      <w:r>
        <w:t xml:space="preserve">post-school VET or </w:t>
      </w:r>
      <w:r w:rsidR="00114070">
        <w:t xml:space="preserve">a </w:t>
      </w:r>
      <w:r>
        <w:t>TAFE program. Rather</w:t>
      </w:r>
      <w:r w:rsidR="00AF41E3">
        <w:t>,</w:t>
      </w:r>
      <w:r>
        <w:t xml:space="preserve"> they were interested </w:t>
      </w:r>
      <w:r w:rsidR="00D112FA">
        <w:t xml:space="preserve">in </w:t>
      </w:r>
      <w:r>
        <w:t xml:space="preserve">selecting students </w:t>
      </w:r>
      <w:r w:rsidR="00AC0E35">
        <w:t>according to</w:t>
      </w:r>
      <w:r>
        <w:t xml:space="preserve"> their life and workplace experiences</w:t>
      </w:r>
      <w:r w:rsidR="00A7370B">
        <w:t xml:space="preserve"> </w:t>
      </w:r>
      <w:r w:rsidR="00D5754C">
        <w:t>to date</w:t>
      </w:r>
      <w:r w:rsidR="00331AC1">
        <w:t>,</w:t>
      </w:r>
      <w:r w:rsidR="00D5754C">
        <w:t xml:space="preserve"> </w:t>
      </w:r>
      <w:r w:rsidR="00A7370B">
        <w:t xml:space="preserve">and </w:t>
      </w:r>
      <w:r w:rsidR="00D5754C">
        <w:t xml:space="preserve">their </w:t>
      </w:r>
      <w:r w:rsidR="00A7370B">
        <w:t>motivation</w:t>
      </w:r>
      <w:r w:rsidR="00712278">
        <w:t>s</w:t>
      </w:r>
      <w:r w:rsidR="00D5754C">
        <w:t xml:space="preserve"> for working in the industry</w:t>
      </w:r>
      <w:r>
        <w:t xml:space="preserve">. Employers in the construction industry </w:t>
      </w:r>
      <w:r w:rsidR="001237A3">
        <w:t>preferred</w:t>
      </w:r>
      <w:r>
        <w:t xml:space="preserve"> potential employees (including full-time </w:t>
      </w:r>
      <w:r w:rsidR="00A7370B">
        <w:t>apprentices and SBATs</w:t>
      </w:r>
      <w:r>
        <w:t xml:space="preserve">) to have </w:t>
      </w:r>
      <w:r w:rsidR="00AC0E35">
        <w:t>gained</w:t>
      </w:r>
      <w:r w:rsidR="00314594">
        <w:t xml:space="preserve"> the necessary industry certificates and essential training (for example, white card, safety awareness and asbestos training). </w:t>
      </w:r>
      <w:r>
        <w:t xml:space="preserve">They also wanted them to be familiar with </w:t>
      </w:r>
      <w:r w:rsidR="00A02972">
        <w:t xml:space="preserve">the </w:t>
      </w:r>
      <w:r>
        <w:t xml:space="preserve">tools and activities of the trade. In terms of providing placements for VfSSS, some </w:t>
      </w:r>
      <w:r w:rsidR="003C18D5">
        <w:t>were pleased</w:t>
      </w:r>
      <w:r>
        <w:t xml:space="preserve"> that </w:t>
      </w:r>
      <w:r w:rsidR="003C18D5">
        <w:t xml:space="preserve">the student’s </w:t>
      </w:r>
      <w:r>
        <w:t>insurance was covered by VfSSS.</w:t>
      </w:r>
    </w:p>
    <w:p w14:paraId="77334A57" w14:textId="39B5A96F" w:rsidR="00A20640" w:rsidRDefault="002C57BE" w:rsidP="00D84D61">
      <w:pPr>
        <w:pStyle w:val="Text"/>
      </w:pPr>
      <w:r>
        <w:t>O</w:t>
      </w:r>
      <w:r w:rsidR="00712278">
        <w:t xml:space="preserve">ther </w:t>
      </w:r>
      <w:r w:rsidR="004C1AC3">
        <w:t>issues</w:t>
      </w:r>
      <w:r>
        <w:t xml:space="preserve"> were highlighted</w:t>
      </w:r>
      <w:r w:rsidR="00B82A29">
        <w:t>, relating to</w:t>
      </w:r>
      <w:r w:rsidR="00A20640">
        <w:t xml:space="preserve"> the inability of VfSSS</w:t>
      </w:r>
      <w:r w:rsidR="00536220">
        <w:t xml:space="preserve"> to</w:t>
      </w:r>
      <w:r w:rsidR="00A20640">
        <w:t>:</w:t>
      </w:r>
    </w:p>
    <w:p w14:paraId="0ED9C783" w14:textId="7793A6BA" w:rsidR="0042037A" w:rsidRDefault="00B82A29" w:rsidP="00536220">
      <w:pPr>
        <w:pStyle w:val="Dotpoint1"/>
      </w:pPr>
      <w:r>
        <w:t xml:space="preserve">provide students with sufficient exposure to </w:t>
      </w:r>
      <w:r w:rsidR="005E6243">
        <w:t xml:space="preserve">workplace </w:t>
      </w:r>
      <w:r>
        <w:t>practice, knowledge and skill to warrant the</w:t>
      </w:r>
      <w:r w:rsidR="00141E43">
        <w:t>ir</w:t>
      </w:r>
      <w:r>
        <w:t xml:space="preserve"> being assessed as competent to industry standard for certain competencies</w:t>
      </w:r>
      <w:r w:rsidR="00A20640">
        <w:t xml:space="preserve"> in the trades </w:t>
      </w:r>
    </w:p>
    <w:p w14:paraId="264CEF98" w14:textId="36082332" w:rsidR="00B82A29" w:rsidRDefault="0042037A" w:rsidP="006A6FC5">
      <w:pPr>
        <w:pStyle w:val="Dotpoint1"/>
      </w:pPr>
      <w:r>
        <w:t xml:space="preserve">develop skills requiring higher levels of maturity </w:t>
      </w:r>
      <w:r w:rsidR="00B82A29">
        <w:t>(for example</w:t>
      </w:r>
      <w:r w:rsidR="00DB70C2">
        <w:t>,</w:t>
      </w:r>
      <w:r w:rsidR="00B82A29">
        <w:t xml:space="preserve"> leadership and management skills</w:t>
      </w:r>
      <w:r w:rsidR="003379AD">
        <w:t xml:space="preserve">, </w:t>
      </w:r>
      <w:r>
        <w:t>and</w:t>
      </w:r>
      <w:r w:rsidR="00536220">
        <w:t xml:space="preserve"> </w:t>
      </w:r>
      <w:r w:rsidR="00A20640">
        <w:t>customer service skills</w:t>
      </w:r>
      <w:r w:rsidR="00181FE8">
        <w:t>.</w:t>
      </w:r>
    </w:p>
    <w:p w14:paraId="3A3C8430" w14:textId="4B331E8C" w:rsidR="0042037A" w:rsidRDefault="00DB70C2" w:rsidP="001051D9">
      <w:pPr>
        <w:pStyle w:val="Text"/>
      </w:pPr>
      <w:r>
        <w:t>S</w:t>
      </w:r>
      <w:r w:rsidR="00B82A29">
        <w:t xml:space="preserve">tudent maturity is </w:t>
      </w:r>
      <w:r>
        <w:t xml:space="preserve">not the only issue </w:t>
      </w:r>
      <w:r w:rsidR="00B82A29">
        <w:t>in question, but also</w:t>
      </w:r>
      <w:r w:rsidR="0042037A">
        <w:t>:</w:t>
      </w:r>
    </w:p>
    <w:p w14:paraId="4CB0DCEC" w14:textId="66E7C6AA" w:rsidR="0042037A" w:rsidRDefault="00181FE8" w:rsidP="006A6FC5">
      <w:pPr>
        <w:pStyle w:val="Dotpoint1"/>
      </w:pPr>
      <w:r>
        <w:t xml:space="preserve">the </w:t>
      </w:r>
      <w:r w:rsidR="00B82A29">
        <w:t xml:space="preserve">suitability of VfSSS </w:t>
      </w:r>
      <w:r w:rsidR="0042037A">
        <w:t>for some areas</w:t>
      </w:r>
      <w:r w:rsidR="00BE0AF0">
        <w:t>,</w:t>
      </w:r>
      <w:r w:rsidR="0042037A">
        <w:rPr>
          <w:rStyle w:val="FootnoteReference"/>
        </w:rPr>
        <w:footnoteReference w:id="4"/>
      </w:r>
      <w:r w:rsidR="00551D06">
        <w:t xml:space="preserve"> </w:t>
      </w:r>
      <w:r w:rsidR="00E86037">
        <w:t xml:space="preserve">the </w:t>
      </w:r>
      <w:r w:rsidR="00B82A29">
        <w:t xml:space="preserve">competence of teachers </w:t>
      </w:r>
      <w:r w:rsidR="007C7D03">
        <w:t>to</w:t>
      </w:r>
      <w:r w:rsidR="00B82A29">
        <w:t xml:space="preserve"> deliver skills training to industry standards </w:t>
      </w:r>
      <w:r w:rsidR="00551D06">
        <w:t xml:space="preserve">and </w:t>
      </w:r>
      <w:r w:rsidR="00BE0AF0">
        <w:t xml:space="preserve">the </w:t>
      </w:r>
      <w:r w:rsidR="006F04C8">
        <w:t>accessibility</w:t>
      </w:r>
      <w:r w:rsidR="00B82A29">
        <w:t xml:space="preserve"> of facilities, tools, and equipment</w:t>
      </w:r>
      <w:r w:rsidR="00311D44">
        <w:t xml:space="preserve"> </w:t>
      </w:r>
      <w:r w:rsidR="00A2650E">
        <w:t xml:space="preserve">and their adequacy </w:t>
      </w:r>
      <w:r w:rsidR="00311D44">
        <w:t>(</w:t>
      </w:r>
      <w:r w:rsidR="0042037A">
        <w:t xml:space="preserve">an issue for </w:t>
      </w:r>
      <w:r w:rsidR="00B82A29">
        <w:t>specific trades in building and construction</w:t>
      </w:r>
      <w:r w:rsidR="00551D06">
        <w:t xml:space="preserve">, </w:t>
      </w:r>
      <w:r w:rsidR="00D0258B">
        <w:t>electrical</w:t>
      </w:r>
      <w:r w:rsidR="00394B1B">
        <w:t xml:space="preserve">, </w:t>
      </w:r>
      <w:r w:rsidR="00B82A29">
        <w:t>modern manufacturing and motor trades</w:t>
      </w:r>
      <w:r w:rsidR="00311D44">
        <w:t>)</w:t>
      </w:r>
      <w:r w:rsidR="00B82A29">
        <w:t xml:space="preserve"> </w:t>
      </w:r>
    </w:p>
    <w:p w14:paraId="6D9247E6" w14:textId="4524E4E4" w:rsidR="00394B1B" w:rsidRDefault="00D876EB" w:rsidP="0042037A">
      <w:pPr>
        <w:pStyle w:val="Dotpoint1"/>
      </w:pPr>
      <w:r>
        <w:t xml:space="preserve">the </w:t>
      </w:r>
      <w:r w:rsidR="00B82A29">
        <w:t xml:space="preserve">limited amount of time that students in VfSSS </w:t>
      </w:r>
      <w:r w:rsidR="00D112FA">
        <w:t>s</w:t>
      </w:r>
      <w:r w:rsidR="00B82A29">
        <w:t>pend on site, especially in construction</w:t>
      </w:r>
      <w:r>
        <w:t>,</w:t>
      </w:r>
      <w:r w:rsidR="00B82A29">
        <w:t xml:space="preserve"> where the </w:t>
      </w:r>
      <w:r w:rsidR="00D86A39">
        <w:rPr>
          <w:i/>
          <w:iCs/>
        </w:rPr>
        <w:t xml:space="preserve">work </w:t>
      </w:r>
      <w:r w:rsidR="00B82A29">
        <w:t xml:space="preserve">would have progressed </w:t>
      </w:r>
      <w:r w:rsidR="004C1AC3">
        <w:t xml:space="preserve">substantially </w:t>
      </w:r>
      <w:r w:rsidR="00B82A29">
        <w:t xml:space="preserve">between student on-site </w:t>
      </w:r>
      <w:r w:rsidR="004A36DD">
        <w:t>placements</w:t>
      </w:r>
    </w:p>
    <w:p w14:paraId="70905F3A" w14:textId="4297A425" w:rsidR="00B82A29" w:rsidRDefault="00DA3EC6" w:rsidP="0042037A">
      <w:pPr>
        <w:pStyle w:val="Dotpoint1"/>
      </w:pPr>
      <w:r>
        <w:t xml:space="preserve">safety </w:t>
      </w:r>
      <w:r w:rsidR="00906088">
        <w:t xml:space="preserve">and </w:t>
      </w:r>
      <w:r w:rsidR="00D0258B">
        <w:t xml:space="preserve">adequate preparation in </w:t>
      </w:r>
      <w:r w:rsidR="0077463D">
        <w:t>certain knowledge-based subjects</w:t>
      </w:r>
      <w:r w:rsidR="00F15E84">
        <w:t xml:space="preserve">. </w:t>
      </w:r>
      <w:r w:rsidR="00314594">
        <w:t xml:space="preserve">Issues of safety </w:t>
      </w:r>
      <w:r>
        <w:t xml:space="preserve">are </w:t>
      </w:r>
      <w:r w:rsidR="00314594">
        <w:t>of concern to all trades, including electrical trades</w:t>
      </w:r>
      <w:r w:rsidR="00A821D1">
        <w:t>,</w:t>
      </w:r>
      <w:r w:rsidR="00314594">
        <w:t xml:space="preserve"> who also want students to be </w:t>
      </w:r>
      <w:r w:rsidR="0077463D">
        <w:t xml:space="preserve">undertaking </w:t>
      </w:r>
      <w:r w:rsidR="00D0258B">
        <w:t>higher</w:t>
      </w:r>
      <w:r w:rsidR="00A821D1">
        <w:t>-</w:t>
      </w:r>
      <w:r w:rsidR="00D0258B">
        <w:t xml:space="preserve">level maths </w:t>
      </w:r>
      <w:r w:rsidR="0077463D">
        <w:t xml:space="preserve">in </w:t>
      </w:r>
      <w:r w:rsidR="00A821D1">
        <w:t>Y</w:t>
      </w:r>
      <w:r w:rsidR="0077463D">
        <w:t>ears 11 and 12</w:t>
      </w:r>
      <w:r w:rsidR="00D0258B">
        <w:t xml:space="preserve">. </w:t>
      </w:r>
      <w:r w:rsidR="00B82A29">
        <w:t xml:space="preserve"> </w:t>
      </w:r>
    </w:p>
    <w:p w14:paraId="62F5CFE1" w14:textId="0BB59737" w:rsidR="00642019" w:rsidRPr="004B13F8" w:rsidRDefault="001E204D" w:rsidP="00D84D61">
      <w:pPr>
        <w:pStyle w:val="Text"/>
      </w:pPr>
      <w:r w:rsidRPr="004B13F8">
        <w:t xml:space="preserve">Industry stakeholders expressed a range of views and concerns </w:t>
      </w:r>
      <w:r w:rsidR="008762CA">
        <w:t>with</w:t>
      </w:r>
      <w:r w:rsidRPr="004B13F8">
        <w:t xml:space="preserve"> respect </w:t>
      </w:r>
      <w:r w:rsidR="008762CA">
        <w:t>to</w:t>
      </w:r>
      <w:r w:rsidRPr="004B13F8">
        <w:t xml:space="preserve"> the ‘equivalence’ of the outcomes of VfSSS programs </w:t>
      </w:r>
      <w:r w:rsidR="00491457">
        <w:t>to</w:t>
      </w:r>
      <w:r w:rsidRPr="004B13F8">
        <w:t xml:space="preserve"> the industry standard knowledge and skills required in the workplace</w:t>
      </w:r>
      <w:r w:rsidRPr="008557DB">
        <w:t>. This was especially the case for trade-related programs that provided credit towards a</w:t>
      </w:r>
      <w:r w:rsidR="00665C0F" w:rsidRPr="008557DB">
        <w:t xml:space="preserve"> trade</w:t>
      </w:r>
      <w:r w:rsidRPr="008557DB">
        <w:t xml:space="preserve"> apprenticeship</w:t>
      </w:r>
      <w:r w:rsidR="00491457" w:rsidRPr="008557DB">
        <w:t>,</w:t>
      </w:r>
      <w:r w:rsidRPr="008557DB">
        <w:t xml:space="preserve"> with implications for competency-based wage progression.</w:t>
      </w:r>
      <w:r w:rsidR="00642019" w:rsidRPr="008557DB">
        <w:t xml:space="preserve"> Under competency-based wage progression, if the commencing apprentice has already completed the specified proportion of competencies </w:t>
      </w:r>
      <w:r w:rsidR="00464416" w:rsidRPr="008557DB">
        <w:t>through a pre-apprenticeship (for example</w:t>
      </w:r>
      <w:r w:rsidR="00491457" w:rsidRPr="008557DB">
        <w:t>,</w:t>
      </w:r>
      <w:r w:rsidR="00464416" w:rsidRPr="008557DB">
        <w:t xml:space="preserve"> through a Certificate II in Construction)</w:t>
      </w:r>
      <w:r w:rsidR="00B302A8" w:rsidRPr="008557DB">
        <w:t>, which is</w:t>
      </w:r>
      <w:r w:rsidR="00464416" w:rsidRPr="008557DB">
        <w:t xml:space="preserve"> </w:t>
      </w:r>
      <w:r w:rsidR="00642019" w:rsidRPr="008557DB">
        <w:t xml:space="preserve">equivalent to </w:t>
      </w:r>
      <w:r w:rsidR="002E2979" w:rsidRPr="008557DB">
        <w:t xml:space="preserve">the competencies of </w:t>
      </w:r>
      <w:r w:rsidR="00642019" w:rsidRPr="008557DB">
        <w:t>a first</w:t>
      </w:r>
      <w:r w:rsidR="00C7309F" w:rsidRPr="008557DB">
        <w:t>-</w:t>
      </w:r>
      <w:r w:rsidR="00642019" w:rsidRPr="008557DB">
        <w:t xml:space="preserve">year apprentice </w:t>
      </w:r>
      <w:r w:rsidR="00464416" w:rsidRPr="008557DB">
        <w:t>in the trade certificate</w:t>
      </w:r>
      <w:r w:rsidR="00642019" w:rsidRPr="008557DB">
        <w:t xml:space="preserve">, </w:t>
      </w:r>
      <w:r w:rsidR="00444C07" w:rsidRPr="008557DB">
        <w:t xml:space="preserve">then </w:t>
      </w:r>
      <w:r w:rsidR="00642019" w:rsidRPr="008557DB">
        <w:t xml:space="preserve">many awards require employers to start the </w:t>
      </w:r>
      <w:r w:rsidR="00464416" w:rsidRPr="008557DB">
        <w:t xml:space="preserve">commencing </w:t>
      </w:r>
      <w:r w:rsidR="00642019" w:rsidRPr="008557DB">
        <w:t>apprentice at second</w:t>
      </w:r>
      <w:r w:rsidR="00D5502E" w:rsidRPr="008557DB">
        <w:t>-</w:t>
      </w:r>
      <w:r w:rsidR="00642019" w:rsidRPr="008557DB">
        <w:t xml:space="preserve">year wages. A number of stakeholders felt that the lack of industry-based work experience </w:t>
      </w:r>
      <w:r w:rsidR="00464416" w:rsidRPr="008557DB">
        <w:t xml:space="preserve">in the pre-apprenticeship program meant that these graduates </w:t>
      </w:r>
      <w:r w:rsidR="0051109F" w:rsidRPr="008557DB">
        <w:t>had</w:t>
      </w:r>
      <w:r w:rsidR="00464416" w:rsidRPr="008557DB">
        <w:t xml:space="preserve"> not </w:t>
      </w:r>
      <w:r w:rsidR="0051109F" w:rsidRPr="008557DB">
        <w:t>reached</w:t>
      </w:r>
      <w:r w:rsidR="00464416" w:rsidRPr="008557DB">
        <w:t xml:space="preserve"> the level of industry standard competence in the workplace </w:t>
      </w:r>
      <w:r w:rsidR="00B67B19" w:rsidRPr="008557DB">
        <w:t xml:space="preserve">that would </w:t>
      </w:r>
      <w:r w:rsidR="0051109F" w:rsidRPr="008557DB">
        <w:t xml:space="preserve">have </w:t>
      </w:r>
      <w:r w:rsidR="00B67B19" w:rsidRPr="008557DB">
        <w:t>be</w:t>
      </w:r>
      <w:r w:rsidR="0051109F" w:rsidRPr="008557DB">
        <w:t>en</w:t>
      </w:r>
      <w:r w:rsidR="00B67B19" w:rsidRPr="008557DB">
        <w:t xml:space="preserve"> achieved by a</w:t>
      </w:r>
      <w:r w:rsidR="00464416" w:rsidRPr="008557DB">
        <w:t xml:space="preserve"> first</w:t>
      </w:r>
      <w:r w:rsidR="00C7309F" w:rsidRPr="008557DB">
        <w:t>-</w:t>
      </w:r>
      <w:r w:rsidR="00464416" w:rsidRPr="008557DB">
        <w:t>year apprentice</w:t>
      </w:r>
      <w:r w:rsidR="00766466" w:rsidRPr="008557DB">
        <w:t>,</w:t>
      </w:r>
      <w:r w:rsidR="00464416" w:rsidRPr="008557DB">
        <w:t xml:space="preserve"> who </w:t>
      </w:r>
      <w:r w:rsidR="00D5502E" w:rsidRPr="008557DB">
        <w:t xml:space="preserve">had </w:t>
      </w:r>
      <w:r w:rsidR="00464416" w:rsidRPr="008557DB">
        <w:t>commenced directly into the trade certificate.</w:t>
      </w:r>
    </w:p>
    <w:p w14:paraId="1996BD11" w14:textId="3F27EB5C" w:rsidR="00D832A8" w:rsidRPr="004B13F8" w:rsidRDefault="00D832A8" w:rsidP="00D84D61">
      <w:pPr>
        <w:pStyle w:val="Text"/>
      </w:pPr>
      <w:r w:rsidRPr="004B13F8">
        <w:lastRenderedPageBreak/>
        <w:t xml:space="preserve">In some cases, stakeholders were more comfortable if the training program was undertaken as a school-based apprenticeship or traineeship, but even </w:t>
      </w:r>
      <w:r w:rsidR="006C0F64" w:rsidRPr="004B13F8">
        <w:t>then,</w:t>
      </w:r>
      <w:r w:rsidRPr="004B13F8">
        <w:t xml:space="preserve"> some felt that the difference in the overall time spent in the workplace </w:t>
      </w:r>
      <w:r w:rsidR="004E00DE" w:rsidRPr="004B13F8">
        <w:t>in</w:t>
      </w:r>
      <w:r w:rsidRPr="004B13F8">
        <w:t xml:space="preserve"> a school-based apprenticeship or traineeship </w:t>
      </w:r>
      <w:r w:rsidR="004E00DE" w:rsidRPr="004B13F8">
        <w:t xml:space="preserve">compared </w:t>
      </w:r>
      <w:r w:rsidR="00766466">
        <w:t>with that of</w:t>
      </w:r>
      <w:r w:rsidRPr="004B13F8">
        <w:t xml:space="preserve"> a full-time apprenticeship was significant enough to warrant concern</w:t>
      </w:r>
      <w:r w:rsidR="004A36DD">
        <w:t>.</w:t>
      </w:r>
    </w:p>
    <w:p w14:paraId="7E5626FF" w14:textId="1426C87D" w:rsidR="004E00DE" w:rsidRPr="00A84438" w:rsidRDefault="004E00DE" w:rsidP="00D84D61">
      <w:pPr>
        <w:pStyle w:val="Text"/>
      </w:pPr>
      <w:r w:rsidRPr="004B13F8">
        <w:t>A number of industry stakeholders proposed alternative programs as a means of addressing this issue, including developing prevocational or preparatory</w:t>
      </w:r>
      <w:r w:rsidR="002E2979" w:rsidRPr="004B13F8">
        <w:t>,</w:t>
      </w:r>
      <w:r w:rsidRPr="004B13F8">
        <w:t xml:space="preserve"> curriculum-based courses that either did not provide credit towards nationally recognised competencies or at least limited the amount of credit that could be attained.</w:t>
      </w:r>
    </w:p>
    <w:p w14:paraId="0F446781" w14:textId="5A01B39B" w:rsidR="007462AF" w:rsidRDefault="007462AF" w:rsidP="00D84D61">
      <w:pPr>
        <w:pStyle w:val="Text"/>
      </w:pPr>
      <w:r>
        <w:t>Employer</w:t>
      </w:r>
      <w:r w:rsidR="003762F2">
        <w:t>s</w:t>
      </w:r>
      <w:r>
        <w:t xml:space="preserve"> </w:t>
      </w:r>
      <w:r w:rsidR="00DF4AA2">
        <w:t>who have provided work</w:t>
      </w:r>
      <w:r w:rsidR="0075680F">
        <w:t xml:space="preserve"> </w:t>
      </w:r>
      <w:r w:rsidR="00DF4AA2">
        <w:t xml:space="preserve">placements for students in </w:t>
      </w:r>
      <w:r w:rsidR="00EC3DFB">
        <w:t xml:space="preserve">VfSSS </w:t>
      </w:r>
      <w:r w:rsidR="00DA3EC6">
        <w:t>of two of our case study schools</w:t>
      </w:r>
      <w:r w:rsidR="00311D44">
        <w:t xml:space="preserve">, </w:t>
      </w:r>
      <w:r w:rsidR="00801419">
        <w:t xml:space="preserve">and </w:t>
      </w:r>
      <w:r w:rsidR="00CE1D6B">
        <w:t>GTOs</w:t>
      </w:r>
      <w:r w:rsidR="00801419">
        <w:t xml:space="preserve"> that also take on SBATs</w:t>
      </w:r>
      <w:r w:rsidR="00311D44">
        <w:t xml:space="preserve">, </w:t>
      </w:r>
      <w:r>
        <w:t xml:space="preserve">generally accept </w:t>
      </w:r>
      <w:r w:rsidR="00410CA8">
        <w:t xml:space="preserve">the notion </w:t>
      </w:r>
      <w:r>
        <w:t xml:space="preserve">that providing work placements for VfSSS </w:t>
      </w:r>
      <w:r w:rsidR="00DF4AA2">
        <w:t xml:space="preserve">has </w:t>
      </w:r>
      <w:r>
        <w:t xml:space="preserve">benefits </w:t>
      </w:r>
      <w:r w:rsidR="00DF4AA2">
        <w:t xml:space="preserve">for </w:t>
      </w:r>
      <w:r>
        <w:t>students because these</w:t>
      </w:r>
      <w:r w:rsidR="00DF4AA2">
        <w:t xml:space="preserve"> </w:t>
      </w:r>
      <w:r w:rsidR="008A75A7">
        <w:t>enable them</w:t>
      </w:r>
      <w:r w:rsidR="004A36DD">
        <w:t xml:space="preserve"> to</w:t>
      </w:r>
      <w:r w:rsidR="008A75A7">
        <w:t xml:space="preserve"> </w:t>
      </w:r>
      <w:r w:rsidR="00DC4A3F">
        <w:t xml:space="preserve">move gradually into </w:t>
      </w:r>
      <w:r w:rsidR="00C1483F">
        <w:t>the workforce</w:t>
      </w:r>
      <w:r w:rsidR="00A715E3">
        <w:t xml:space="preserve">, also providing </w:t>
      </w:r>
      <w:r w:rsidR="00DC4A3F">
        <w:t>them with</w:t>
      </w:r>
      <w:r w:rsidR="00C1483F">
        <w:t xml:space="preserve"> </w:t>
      </w:r>
      <w:r>
        <w:t xml:space="preserve">practical </w:t>
      </w:r>
      <w:r w:rsidR="00F735F4">
        <w:t xml:space="preserve">workplace </w:t>
      </w:r>
      <w:r>
        <w:t xml:space="preserve">skills and credit points towards their </w:t>
      </w:r>
      <w:r w:rsidR="00CE1D6B">
        <w:t>SSCE</w:t>
      </w:r>
      <w:r w:rsidR="00C1483F">
        <w:t xml:space="preserve">. </w:t>
      </w:r>
      <w:r w:rsidR="00A67AEE">
        <w:t>The b</w:t>
      </w:r>
      <w:r w:rsidR="00D84D61">
        <w:t>enefits for employers include developing student skills in preferred ways</w:t>
      </w:r>
      <w:r w:rsidR="00B20C31">
        <w:t xml:space="preserve"> (</w:t>
      </w:r>
      <w:r w:rsidR="000901EA">
        <w:t>that is, workplace-specific)</w:t>
      </w:r>
      <w:r w:rsidR="00652AB7">
        <w:t xml:space="preserve">, </w:t>
      </w:r>
      <w:r w:rsidR="00D64E5D">
        <w:t>having</w:t>
      </w:r>
      <w:r w:rsidR="00D84D61">
        <w:t xml:space="preserve"> </w:t>
      </w:r>
      <w:r w:rsidR="00652AB7">
        <w:t xml:space="preserve">a </w:t>
      </w:r>
      <w:r w:rsidR="00572084">
        <w:t xml:space="preserve">steady stream </w:t>
      </w:r>
      <w:r w:rsidR="00652AB7">
        <w:t>of workers into the trade or occupation</w:t>
      </w:r>
      <w:r w:rsidR="00D17A8D">
        <w:t xml:space="preserve"> (especially where there are skill shortages)</w:t>
      </w:r>
      <w:r w:rsidR="00652AB7">
        <w:t>,</w:t>
      </w:r>
      <w:r w:rsidR="00D17A8D">
        <w:t xml:space="preserve"> and</w:t>
      </w:r>
      <w:r w:rsidR="00652AB7">
        <w:t xml:space="preserve"> trial</w:t>
      </w:r>
      <w:r w:rsidR="00572084">
        <w:t>ling</w:t>
      </w:r>
      <w:r w:rsidR="00652AB7">
        <w:t xml:space="preserve"> students </w:t>
      </w:r>
      <w:r>
        <w:t>before making a longer-term commitment</w:t>
      </w:r>
      <w:r w:rsidR="00F80951">
        <w:t xml:space="preserve"> to them.</w:t>
      </w:r>
    </w:p>
    <w:p w14:paraId="391DCF87" w14:textId="2D7BB65A" w:rsidR="0092211A" w:rsidRDefault="0092211A" w:rsidP="001051D9">
      <w:pPr>
        <w:pStyle w:val="Text"/>
      </w:pPr>
      <w:r>
        <w:t xml:space="preserve">Challenges </w:t>
      </w:r>
      <w:r w:rsidR="00DA3EC6">
        <w:t xml:space="preserve">reported by employers </w:t>
      </w:r>
      <w:r w:rsidR="00CE1D6B">
        <w:t>were</w:t>
      </w:r>
      <w:r>
        <w:t>:</w:t>
      </w:r>
    </w:p>
    <w:p w14:paraId="6B2BBFC7" w14:textId="44AEC59B" w:rsidR="0092211A" w:rsidRDefault="00C903B4" w:rsidP="006A6FC5">
      <w:pPr>
        <w:pStyle w:val="Dotpoint1"/>
      </w:pPr>
      <w:r>
        <w:t>p</w:t>
      </w:r>
      <w:r w:rsidR="007462AF">
        <w:t>roviding enough suitable activities for students in the workplace</w:t>
      </w:r>
      <w:r w:rsidR="00D17A8D">
        <w:t xml:space="preserve">, </w:t>
      </w:r>
      <w:r w:rsidR="007462AF">
        <w:t xml:space="preserve">matching </w:t>
      </w:r>
      <w:r w:rsidR="007C77ED">
        <w:t xml:space="preserve">students </w:t>
      </w:r>
      <w:r w:rsidR="007462AF">
        <w:t xml:space="preserve">up with the </w:t>
      </w:r>
      <w:r w:rsidR="00831AA0">
        <w:t>appropriate</w:t>
      </w:r>
      <w:r w:rsidR="007462AF">
        <w:t xml:space="preserve"> workplace trainer</w:t>
      </w:r>
      <w:r w:rsidR="00D17A8D">
        <w:t xml:space="preserve">, </w:t>
      </w:r>
      <w:r w:rsidR="0077463D">
        <w:t xml:space="preserve">ensuring </w:t>
      </w:r>
      <w:r w:rsidR="00D17A8D">
        <w:t>student</w:t>
      </w:r>
      <w:r w:rsidR="0077463D">
        <w:t>s</w:t>
      </w:r>
      <w:r w:rsidR="00D17A8D">
        <w:t xml:space="preserve"> </w:t>
      </w:r>
      <w:r w:rsidR="0077463D">
        <w:t xml:space="preserve">can </w:t>
      </w:r>
      <w:r w:rsidR="00D17A8D">
        <w:t xml:space="preserve">travel to and from the workplace </w:t>
      </w:r>
      <w:r w:rsidR="00C16A3E">
        <w:t>(</w:t>
      </w:r>
      <w:r w:rsidR="007462AF">
        <w:t xml:space="preserve">especially when working late </w:t>
      </w:r>
      <w:r w:rsidR="00C16A3E">
        <w:t>or starting early</w:t>
      </w:r>
      <w:r w:rsidR="00551D06">
        <w:t>,</w:t>
      </w:r>
      <w:r w:rsidR="00C16A3E">
        <w:t xml:space="preserve"> </w:t>
      </w:r>
      <w:r w:rsidR="007462AF">
        <w:t xml:space="preserve">and </w:t>
      </w:r>
      <w:r w:rsidR="00197551">
        <w:t>in relation to</w:t>
      </w:r>
      <w:r w:rsidR="00C16A3E">
        <w:t xml:space="preserve"> </w:t>
      </w:r>
      <w:r w:rsidR="007462AF">
        <w:t xml:space="preserve">students </w:t>
      </w:r>
      <w:r w:rsidR="00F735F4">
        <w:t xml:space="preserve">who </w:t>
      </w:r>
      <w:r w:rsidR="007462AF">
        <w:t>do not yet have a driver’s licence</w:t>
      </w:r>
      <w:r>
        <w:t>)</w:t>
      </w:r>
    </w:p>
    <w:p w14:paraId="4E437762" w14:textId="18984389" w:rsidR="007462AF" w:rsidRDefault="0092211A" w:rsidP="0092211A">
      <w:pPr>
        <w:pStyle w:val="Dotpoint1"/>
      </w:pPr>
      <w:r>
        <w:t xml:space="preserve">reducing the </w:t>
      </w:r>
      <w:r w:rsidR="007462AF">
        <w:t>use of mobile phones in the workplace, particularly since some families want their children to have their phones on them</w:t>
      </w:r>
      <w:r w:rsidR="007E14C7">
        <w:t xml:space="preserve"> while </w:t>
      </w:r>
      <w:r w:rsidR="004C1AC3">
        <w:t xml:space="preserve">some </w:t>
      </w:r>
      <w:r w:rsidR="00410CA8">
        <w:t>employers prefer them not to do so</w:t>
      </w:r>
      <w:r w:rsidR="007462AF">
        <w:t xml:space="preserve"> </w:t>
      </w:r>
    </w:p>
    <w:p w14:paraId="14D85756" w14:textId="0AE4E22F" w:rsidR="00DA3EC6" w:rsidRDefault="00DA3EC6" w:rsidP="0092211A">
      <w:pPr>
        <w:pStyle w:val="Dotpoint1"/>
      </w:pPr>
      <w:r>
        <w:t>keeping students safe on site</w:t>
      </w:r>
      <w:r w:rsidR="00A23282">
        <w:t xml:space="preserve">. </w:t>
      </w:r>
    </w:p>
    <w:p w14:paraId="0D47DB4C" w14:textId="6C3FE25A" w:rsidR="007462AF" w:rsidRDefault="00A23282" w:rsidP="001051D9">
      <w:pPr>
        <w:pStyle w:val="Text"/>
      </w:pPr>
      <w:r>
        <w:t>Keeping students</w:t>
      </w:r>
      <w:r w:rsidR="007462AF">
        <w:t xml:space="preserve"> interested when they are on site</w:t>
      </w:r>
      <w:r>
        <w:t xml:space="preserve"> is a more difficult challenge </w:t>
      </w:r>
      <w:r w:rsidR="006C325C">
        <w:t>for</w:t>
      </w:r>
      <w:r>
        <w:t xml:space="preserve"> both schools and employers</w:t>
      </w:r>
      <w:r w:rsidR="007462AF">
        <w:t xml:space="preserve">. </w:t>
      </w:r>
      <w:r w:rsidR="00C903B4">
        <w:t xml:space="preserve">It is felt that </w:t>
      </w:r>
      <w:r w:rsidR="007462AF">
        <w:t xml:space="preserve">an interested </w:t>
      </w:r>
      <w:r>
        <w:t xml:space="preserve">and capable </w:t>
      </w:r>
      <w:r w:rsidR="007462AF">
        <w:t xml:space="preserve">student can help the tradesperson </w:t>
      </w:r>
      <w:r>
        <w:t xml:space="preserve">or workplace supervisor </w:t>
      </w:r>
      <w:r w:rsidR="007E14C7">
        <w:t xml:space="preserve">to </w:t>
      </w:r>
      <w:r w:rsidR="007462AF">
        <w:t xml:space="preserve">complete their tasks in good time, but a student who is not interested or capable may well slow them down. </w:t>
      </w:r>
      <w:r w:rsidR="001057F6">
        <w:t>H</w:t>
      </w:r>
      <w:r w:rsidR="007462AF">
        <w:t xml:space="preserve">aving the students </w:t>
      </w:r>
      <w:r w:rsidR="001057F6">
        <w:t xml:space="preserve">on site </w:t>
      </w:r>
      <w:r w:rsidR="007462AF">
        <w:t xml:space="preserve">for </w:t>
      </w:r>
      <w:r w:rsidR="006136EB">
        <w:t xml:space="preserve">only </w:t>
      </w:r>
      <w:r w:rsidR="007462AF">
        <w:t>one or two non-consecutive days a week is often difficult for employers because students may not remember what they had learnt</w:t>
      </w:r>
      <w:r w:rsidR="00747EAD">
        <w:t xml:space="preserve"> the</w:t>
      </w:r>
      <w:r w:rsidR="007462AF">
        <w:t xml:space="preserve"> last time they were in the workplace. </w:t>
      </w:r>
      <w:r w:rsidR="00D84D61">
        <w:t xml:space="preserve">The Head Start program (currently being trialled in </w:t>
      </w:r>
      <w:r w:rsidR="00F80951">
        <w:t xml:space="preserve">some schools in </w:t>
      </w:r>
      <w:r w:rsidR="00D84D61">
        <w:t xml:space="preserve">Victoria) </w:t>
      </w:r>
      <w:r w:rsidR="006136EB">
        <w:t>attempts</w:t>
      </w:r>
      <w:r w:rsidR="00D84D61">
        <w:t xml:space="preserve"> to deal with this by requiring SBATs to spend at least two or three days a week </w:t>
      </w:r>
      <w:r w:rsidR="00572084">
        <w:t xml:space="preserve">in the workplace </w:t>
      </w:r>
      <w:r w:rsidR="00D84D61">
        <w:t>(</w:t>
      </w:r>
      <w:r w:rsidR="00585F09">
        <w:t xml:space="preserve">representing at least </w:t>
      </w:r>
      <w:r w:rsidR="00D84D61">
        <w:t xml:space="preserve">13 hours </w:t>
      </w:r>
      <w:r w:rsidR="00585F09">
        <w:t xml:space="preserve">of </w:t>
      </w:r>
      <w:r w:rsidR="00D84D61">
        <w:t>paid work).</w:t>
      </w:r>
    </w:p>
    <w:p w14:paraId="28DEF0CB" w14:textId="4565B72A" w:rsidR="00DE4457" w:rsidRDefault="00FF75ED" w:rsidP="00E53620">
      <w:pPr>
        <w:pStyle w:val="Text"/>
      </w:pPr>
      <w:r>
        <w:t>The s</w:t>
      </w:r>
      <w:r w:rsidR="00A1711D">
        <w:t xml:space="preserve">uggestions for </w:t>
      </w:r>
      <w:r w:rsidR="00E53620">
        <w:t>i</w:t>
      </w:r>
      <w:r w:rsidR="00A1711D">
        <w:t>mprovement</w:t>
      </w:r>
      <w:r w:rsidR="0077463D">
        <w:t xml:space="preserve"> provided by respondents are generally </w:t>
      </w:r>
      <w:r>
        <w:t>concerned with</w:t>
      </w:r>
      <w:r w:rsidR="0077463D">
        <w:t xml:space="preserve"> addressing the </w:t>
      </w:r>
      <w:r w:rsidR="00752A88">
        <w:t>issues</w:t>
      </w:r>
      <w:r w:rsidR="0077463D">
        <w:t xml:space="preserve"> identified above</w:t>
      </w:r>
      <w:r w:rsidR="007C77ED">
        <w:t xml:space="preserve"> and</w:t>
      </w:r>
      <w:r w:rsidR="0077463D">
        <w:t xml:space="preserve"> </w:t>
      </w:r>
      <w:r w:rsidR="00585F09">
        <w:t xml:space="preserve">are reported in </w:t>
      </w:r>
      <w:r w:rsidR="007C77ED">
        <w:t xml:space="preserve">more detail in </w:t>
      </w:r>
      <w:r w:rsidR="00752A88">
        <w:t>a</w:t>
      </w:r>
      <w:r w:rsidR="0077463D">
        <w:t>p</w:t>
      </w:r>
      <w:r w:rsidR="00585F09">
        <w:t>p</w:t>
      </w:r>
      <w:r w:rsidR="0077463D">
        <w:t>endix E</w:t>
      </w:r>
      <w:r w:rsidR="000D1BD8">
        <w:t>, which also includes</w:t>
      </w:r>
      <w:r w:rsidR="0060060C">
        <w:t xml:space="preserve"> the questions </w:t>
      </w:r>
      <w:r w:rsidR="00537CC6">
        <w:t>put to</w:t>
      </w:r>
      <w:r w:rsidR="0060060C">
        <w:t xml:space="preserve"> industry stakeholders and employers</w:t>
      </w:r>
      <w:r w:rsidR="0075680F">
        <w:t xml:space="preserve"> as part of this study</w:t>
      </w:r>
      <w:r w:rsidR="0060060C">
        <w:t>.</w:t>
      </w:r>
    </w:p>
    <w:p w14:paraId="58735BBA" w14:textId="304FFB8E" w:rsidR="00E7726D" w:rsidRDefault="006C325C" w:rsidP="00E7726D">
      <w:pPr>
        <w:pStyle w:val="Heading2"/>
      </w:pPr>
      <w:bookmarkStart w:id="91" w:name="_Toc83292922"/>
      <w:r>
        <w:t>F</w:t>
      </w:r>
      <w:r w:rsidR="00E7726D">
        <w:t>actors that lead to successful outcomes at school</w:t>
      </w:r>
      <w:bookmarkEnd w:id="91"/>
    </w:p>
    <w:p w14:paraId="4912DF0E" w14:textId="77777777" w:rsidR="00680AB1" w:rsidRDefault="00E7726D" w:rsidP="00E7726D">
      <w:pPr>
        <w:pStyle w:val="Text"/>
      </w:pPr>
      <w:r>
        <w:t xml:space="preserve">Here we draw lessons from interviews with government and non-government school sector RTO managers and VET coordinators or their equivalents, </w:t>
      </w:r>
      <w:r w:rsidR="00537CC6">
        <w:t xml:space="preserve">specifically </w:t>
      </w:r>
      <w:r w:rsidR="00812FF6">
        <w:t xml:space="preserve">those </w:t>
      </w:r>
      <w:r>
        <w:t xml:space="preserve">whose schools have been </w:t>
      </w:r>
      <w:r w:rsidR="007C77ED">
        <w:t xml:space="preserve">identified by experts or central administrators as having strong </w:t>
      </w:r>
      <w:r w:rsidR="00A00468">
        <w:t xml:space="preserve">VfSSS </w:t>
      </w:r>
      <w:r w:rsidR="007C77ED">
        <w:t xml:space="preserve">programs, or </w:t>
      </w:r>
      <w:r w:rsidR="00514EE6">
        <w:t xml:space="preserve">who were </w:t>
      </w:r>
      <w:r>
        <w:t xml:space="preserve">winners of various state, </w:t>
      </w:r>
    </w:p>
    <w:p w14:paraId="567A1CB8" w14:textId="77777777" w:rsidR="00680AB1" w:rsidRDefault="00680AB1">
      <w:pPr>
        <w:spacing w:before="0" w:line="240" w:lineRule="auto"/>
      </w:pPr>
      <w:r>
        <w:br w:type="page"/>
      </w:r>
    </w:p>
    <w:p w14:paraId="5C92D79E" w14:textId="7403F27A" w:rsidR="00E7726D" w:rsidRDefault="00E7726D" w:rsidP="00E7726D">
      <w:pPr>
        <w:pStyle w:val="Text"/>
      </w:pPr>
      <w:r>
        <w:lastRenderedPageBreak/>
        <w:t>territory, or national training awards</w:t>
      </w:r>
      <w:r w:rsidR="00EF252A">
        <w:t>.</w:t>
      </w:r>
      <w:r w:rsidR="007A003D">
        <w:rPr>
          <w:rStyle w:val="FootnoteReference"/>
        </w:rPr>
        <w:footnoteReference w:id="5"/>
      </w:r>
      <w:r>
        <w:t xml:space="preserve"> Th</w:t>
      </w:r>
      <w:r w:rsidR="00EF252A">
        <w:t>eir insights</w:t>
      </w:r>
      <w:r>
        <w:t xml:space="preserve"> can help us </w:t>
      </w:r>
      <w:r w:rsidR="00EF252A">
        <w:t xml:space="preserve">to </w:t>
      </w:r>
      <w:r>
        <w:t xml:space="preserve">understand what </w:t>
      </w:r>
      <w:r w:rsidR="00B033F9">
        <w:t>distinguishes</w:t>
      </w:r>
      <w:r>
        <w:t xml:space="preserve"> their delivery </w:t>
      </w:r>
      <w:r w:rsidR="00ED6AE4">
        <w:t xml:space="preserve">models </w:t>
      </w:r>
      <w:r w:rsidR="00B033F9">
        <w:t>such that they</w:t>
      </w:r>
      <w:r>
        <w:t xml:space="preserve"> receive </w:t>
      </w:r>
      <w:r w:rsidR="007C77ED">
        <w:t xml:space="preserve">nominations or </w:t>
      </w:r>
      <w:r>
        <w:t>awards</w:t>
      </w:r>
      <w:r w:rsidR="008C2D7A">
        <w:t>, as well as assist</w:t>
      </w:r>
      <w:r>
        <w:t xml:space="preserve"> other schools </w:t>
      </w:r>
      <w:r w:rsidR="008C2D7A">
        <w:t xml:space="preserve">to </w:t>
      </w:r>
      <w:r>
        <w:t>develop and deliver successful VfSSS.</w:t>
      </w:r>
      <w:r w:rsidR="00712278">
        <w:t xml:space="preserve"> We draw lessons from </w:t>
      </w:r>
      <w:r w:rsidR="00ED6AE4">
        <w:t>four government colleges (</w:t>
      </w:r>
      <w:r w:rsidR="00712278">
        <w:t xml:space="preserve">three </w:t>
      </w:r>
      <w:r w:rsidR="00ED6AE4">
        <w:t xml:space="preserve">from </w:t>
      </w:r>
      <w:r w:rsidR="00712278">
        <w:t>Victoria</w:t>
      </w:r>
      <w:r w:rsidR="00ED6AE4">
        <w:t xml:space="preserve"> and one from the Northern Territory) and four non-government colleges (</w:t>
      </w:r>
      <w:r w:rsidR="007C77ED">
        <w:t xml:space="preserve">two from </w:t>
      </w:r>
      <w:r w:rsidR="00ED6AE4">
        <w:t xml:space="preserve">Tasmania </w:t>
      </w:r>
      <w:r w:rsidR="007C77ED">
        <w:t xml:space="preserve">and one each </w:t>
      </w:r>
      <w:r w:rsidR="00A00468">
        <w:t>from</w:t>
      </w:r>
      <w:r w:rsidR="007C77ED">
        <w:t xml:space="preserve"> </w:t>
      </w:r>
      <w:r w:rsidR="00ED6AE4">
        <w:t>Queensland and South Australia)</w:t>
      </w:r>
      <w:r w:rsidR="00D316CD">
        <w:t>.</w:t>
      </w:r>
      <w:r w:rsidR="00ED6AE4">
        <w:t xml:space="preserve"> The d</w:t>
      </w:r>
      <w:r>
        <w:t xml:space="preserve">etailed findings are provided </w:t>
      </w:r>
      <w:r w:rsidR="005338F7">
        <w:t>in</w:t>
      </w:r>
      <w:r>
        <w:t xml:space="preserve"> </w:t>
      </w:r>
      <w:r w:rsidR="00DA7B93">
        <w:t>a</w:t>
      </w:r>
      <w:r>
        <w:t xml:space="preserve">ppendix </w:t>
      </w:r>
      <w:r w:rsidR="00483094">
        <w:t>F</w:t>
      </w:r>
      <w:r w:rsidR="00F15E84">
        <w:t>.</w:t>
      </w:r>
    </w:p>
    <w:p w14:paraId="0866BB91" w14:textId="77777777" w:rsidR="00E7726D" w:rsidRPr="00D6572F" w:rsidRDefault="00E7726D" w:rsidP="00E7726D">
      <w:pPr>
        <w:pStyle w:val="Heading3"/>
      </w:pPr>
      <w:r>
        <w:t xml:space="preserve">A </w:t>
      </w:r>
      <w:r w:rsidRPr="00D6572F">
        <w:t xml:space="preserve">strong commitment to VET </w:t>
      </w:r>
    </w:p>
    <w:p w14:paraId="6836641E" w14:textId="478B99DF" w:rsidR="00E7726D" w:rsidRDefault="00E7726D" w:rsidP="00E7726D">
      <w:pPr>
        <w:pStyle w:val="Text"/>
        <w:rPr>
          <w:rFonts w:ascii="Arial" w:hAnsi="Arial" w:cs="Tahoma"/>
          <w:color w:val="000000"/>
          <w:sz w:val="24"/>
        </w:rPr>
      </w:pPr>
      <w:r>
        <w:rPr>
          <w:lang w:val="en-US"/>
        </w:rPr>
        <w:t xml:space="preserve">What stands out as a key attribute among these successful schools and colleges is </w:t>
      </w:r>
      <w:r w:rsidR="00F91CEC">
        <w:rPr>
          <w:lang w:val="en-US"/>
        </w:rPr>
        <w:t>the</w:t>
      </w:r>
      <w:r>
        <w:rPr>
          <w:lang w:val="en-US"/>
        </w:rPr>
        <w:t xml:space="preserve"> strong commitment to VET at</w:t>
      </w:r>
      <w:r w:rsidR="0016156C">
        <w:rPr>
          <w:lang w:val="en-US"/>
        </w:rPr>
        <w:t xml:space="preserve"> principal,</w:t>
      </w:r>
      <w:r>
        <w:rPr>
          <w:lang w:val="en-US"/>
        </w:rPr>
        <w:t xml:space="preserve"> RTO manager, VET coordinator and VET staff level</w:t>
      </w:r>
      <w:r w:rsidR="00F91CEC">
        <w:rPr>
          <w:lang w:val="en-US"/>
        </w:rPr>
        <w:t>s</w:t>
      </w:r>
      <w:r>
        <w:rPr>
          <w:lang w:val="en-US"/>
        </w:rPr>
        <w:t>. Such commitment is seen in the dedication of the staff to developing good relationships with other schools and colleges to broaden offerings for students</w:t>
      </w:r>
      <w:r w:rsidR="000C3909">
        <w:rPr>
          <w:lang w:val="en-US"/>
        </w:rPr>
        <w:t xml:space="preserve">, as well as </w:t>
      </w:r>
      <w:r w:rsidR="00C3746F">
        <w:rPr>
          <w:lang w:val="en-US"/>
        </w:rPr>
        <w:t>establishing</w:t>
      </w:r>
      <w:r>
        <w:rPr>
          <w:lang w:val="en-US"/>
        </w:rPr>
        <w:t xml:space="preserve"> networks with industry and employers</w:t>
      </w:r>
      <w:r w:rsidR="000C3909">
        <w:rPr>
          <w:lang w:val="en-US"/>
        </w:rPr>
        <w:t>,</w:t>
      </w:r>
      <w:r>
        <w:rPr>
          <w:lang w:val="en-US"/>
        </w:rPr>
        <w:t xml:space="preserve"> </w:t>
      </w:r>
      <w:r w:rsidR="00C3746F">
        <w:rPr>
          <w:lang w:val="en-US"/>
        </w:rPr>
        <w:t>with the aim of</w:t>
      </w:r>
      <w:r>
        <w:rPr>
          <w:lang w:val="en-US"/>
        </w:rPr>
        <w:t xml:space="preserve"> sourc</w:t>
      </w:r>
      <w:r w:rsidR="00C3746F">
        <w:rPr>
          <w:lang w:val="en-US"/>
        </w:rPr>
        <w:t>ing</w:t>
      </w:r>
      <w:r>
        <w:rPr>
          <w:lang w:val="en-US"/>
        </w:rPr>
        <w:t xml:space="preserve"> structured workplace learning (SWL)</w:t>
      </w:r>
      <w:r w:rsidR="00C3746F">
        <w:rPr>
          <w:lang w:val="en-US"/>
        </w:rPr>
        <w:t xml:space="preserve"> and</w:t>
      </w:r>
      <w:r>
        <w:rPr>
          <w:lang w:val="en-US"/>
        </w:rPr>
        <w:t xml:space="preserve"> work experience</w:t>
      </w:r>
      <w:r w:rsidR="00C3746F">
        <w:rPr>
          <w:lang w:val="en-US"/>
        </w:rPr>
        <w:t xml:space="preserve"> opportunities</w:t>
      </w:r>
      <w:r>
        <w:rPr>
          <w:lang w:val="en-US"/>
        </w:rPr>
        <w:t xml:space="preserve">, </w:t>
      </w:r>
      <w:r w:rsidR="00EC1DB7">
        <w:rPr>
          <w:lang w:val="en-US"/>
        </w:rPr>
        <w:t xml:space="preserve">along with </w:t>
      </w:r>
      <w:r>
        <w:rPr>
          <w:lang w:val="en-US"/>
        </w:rPr>
        <w:t xml:space="preserve">work placements and jobs for SBATs. </w:t>
      </w:r>
      <w:r w:rsidR="00F15E84">
        <w:rPr>
          <w:lang w:val="en-US"/>
        </w:rPr>
        <w:t xml:space="preserve">This is especially important in </w:t>
      </w:r>
      <w:r w:rsidR="004A36DD">
        <w:rPr>
          <w:lang w:val="en-US"/>
        </w:rPr>
        <w:t>schools and school systems</w:t>
      </w:r>
      <w:r w:rsidR="00F15E84">
        <w:rPr>
          <w:lang w:val="en-US"/>
        </w:rPr>
        <w:t xml:space="preserve"> </w:t>
      </w:r>
      <w:r w:rsidR="00EC1DB7">
        <w:rPr>
          <w:lang w:val="en-US"/>
        </w:rPr>
        <w:t>lacking a</w:t>
      </w:r>
      <w:r w:rsidR="00F15E84">
        <w:rPr>
          <w:lang w:val="en-US"/>
        </w:rPr>
        <w:t xml:space="preserve"> </w:t>
      </w:r>
      <w:proofErr w:type="spellStart"/>
      <w:r w:rsidR="00483094">
        <w:rPr>
          <w:lang w:val="en-US"/>
        </w:rPr>
        <w:t>centralised</w:t>
      </w:r>
      <w:proofErr w:type="spellEnd"/>
      <w:r w:rsidR="00F15E84">
        <w:rPr>
          <w:lang w:val="en-US"/>
        </w:rPr>
        <w:t xml:space="preserve"> coordinat</w:t>
      </w:r>
      <w:r w:rsidR="004A36DD">
        <w:rPr>
          <w:lang w:val="en-US"/>
        </w:rPr>
        <w:t>ion of</w:t>
      </w:r>
      <w:r w:rsidR="00F15E84">
        <w:rPr>
          <w:lang w:val="en-US"/>
        </w:rPr>
        <w:t xml:space="preserve"> these placements.</w:t>
      </w:r>
      <w:r>
        <w:rPr>
          <w:lang w:val="en-US"/>
        </w:rPr>
        <w:t xml:space="preserve"> Having VET subjects </w:t>
      </w:r>
      <w:r w:rsidR="003F0240">
        <w:rPr>
          <w:lang w:val="en-US"/>
        </w:rPr>
        <w:t xml:space="preserve">time-tabled </w:t>
      </w:r>
      <w:r>
        <w:rPr>
          <w:lang w:val="en-US"/>
        </w:rPr>
        <w:t xml:space="preserve">within subject lines </w:t>
      </w:r>
      <w:r w:rsidR="003F0240">
        <w:rPr>
          <w:lang w:val="en-US"/>
        </w:rPr>
        <w:t xml:space="preserve">is another feature of these schools. </w:t>
      </w:r>
      <w:r w:rsidR="00F117CD">
        <w:rPr>
          <w:lang w:val="en-US"/>
        </w:rPr>
        <w:t>This</w:t>
      </w:r>
      <w:r w:rsidR="003F0240">
        <w:rPr>
          <w:lang w:val="en-US"/>
        </w:rPr>
        <w:t xml:space="preserve"> </w:t>
      </w:r>
      <w:r w:rsidR="004C1AC3">
        <w:rPr>
          <w:lang w:val="en-US"/>
        </w:rPr>
        <w:t>approach to time</w:t>
      </w:r>
      <w:r w:rsidR="00A660AC">
        <w:rPr>
          <w:lang w:val="en-US"/>
        </w:rPr>
        <w:t>-</w:t>
      </w:r>
      <w:r w:rsidR="004C1AC3">
        <w:rPr>
          <w:lang w:val="en-US"/>
        </w:rPr>
        <w:t xml:space="preserve">tabling </w:t>
      </w:r>
      <w:r w:rsidR="003F0240">
        <w:rPr>
          <w:lang w:val="en-US"/>
        </w:rPr>
        <w:t>provides</w:t>
      </w:r>
      <w:r>
        <w:rPr>
          <w:lang w:val="en-US"/>
        </w:rPr>
        <w:t xml:space="preserve"> greater flexibility </w:t>
      </w:r>
      <w:r w:rsidR="00F117CD">
        <w:rPr>
          <w:lang w:val="en-US"/>
        </w:rPr>
        <w:t xml:space="preserve">for schools and students and means </w:t>
      </w:r>
      <w:r w:rsidR="003F0240">
        <w:rPr>
          <w:lang w:val="en-US"/>
        </w:rPr>
        <w:t xml:space="preserve">that students </w:t>
      </w:r>
      <w:r>
        <w:rPr>
          <w:lang w:val="en-US"/>
        </w:rPr>
        <w:t xml:space="preserve">do not have to </w:t>
      </w:r>
      <w:r w:rsidR="0074187D">
        <w:rPr>
          <w:lang w:val="en-US"/>
        </w:rPr>
        <w:t>forgo</w:t>
      </w:r>
      <w:r w:rsidR="00C92711">
        <w:rPr>
          <w:lang w:val="en-US"/>
        </w:rPr>
        <w:t xml:space="preserve"> too</w:t>
      </w:r>
      <w:r>
        <w:rPr>
          <w:lang w:val="en-US"/>
        </w:rPr>
        <w:t xml:space="preserve"> much schoolwork while they are in workplaces. Commitment to VET is also displayed by </w:t>
      </w:r>
      <w:r w:rsidR="00C92711">
        <w:rPr>
          <w:lang w:val="en-US"/>
        </w:rPr>
        <w:t xml:space="preserve">the </w:t>
      </w:r>
      <w:r>
        <w:rPr>
          <w:lang w:val="en-US"/>
        </w:rPr>
        <w:t>teachers and trainers</w:t>
      </w:r>
      <w:r w:rsidR="002754CA">
        <w:rPr>
          <w:lang w:val="en-US"/>
        </w:rPr>
        <w:t>,</w:t>
      </w:r>
      <w:r>
        <w:rPr>
          <w:lang w:val="en-US"/>
        </w:rPr>
        <w:t xml:space="preserve"> who are reported as being passionate about their industry and the areas they teach, keeping students engaged in suitable placements and </w:t>
      </w:r>
      <w:r w:rsidR="002754CA">
        <w:rPr>
          <w:lang w:val="en-US"/>
        </w:rPr>
        <w:t>promoting</w:t>
      </w:r>
      <w:r>
        <w:rPr>
          <w:lang w:val="en-US"/>
        </w:rPr>
        <w:t xml:space="preserve"> the benefits of VET to parents.</w:t>
      </w:r>
    </w:p>
    <w:p w14:paraId="09ABC6D1" w14:textId="77777777" w:rsidR="00E7726D" w:rsidRDefault="00E7726D" w:rsidP="00E7726D">
      <w:pPr>
        <w:pStyle w:val="Heading3"/>
      </w:pPr>
      <w:r>
        <w:t xml:space="preserve">Dedicated VfSSS management and training teams </w:t>
      </w:r>
    </w:p>
    <w:p w14:paraId="1DF6F354" w14:textId="39C5705C" w:rsidR="00E7726D" w:rsidRDefault="00E7726D" w:rsidP="00E7726D">
      <w:pPr>
        <w:pStyle w:val="Text"/>
        <w:rPr>
          <w:lang w:val="en-US"/>
        </w:rPr>
      </w:pPr>
      <w:r>
        <w:rPr>
          <w:lang w:val="en-US"/>
        </w:rPr>
        <w:t>The case study schools in our sample are divided between those that are RTOs in their own right with an RTO manager, and those that are run by a dedicated team under the leadership of a VET coordinator</w:t>
      </w:r>
      <w:r w:rsidR="00F117CD">
        <w:rPr>
          <w:lang w:val="en-US"/>
        </w:rPr>
        <w:t xml:space="preserve"> (or equivalent)</w:t>
      </w:r>
      <w:r>
        <w:rPr>
          <w:lang w:val="en-US"/>
        </w:rPr>
        <w:t xml:space="preserve">. </w:t>
      </w:r>
      <w:r w:rsidR="00E3157A">
        <w:rPr>
          <w:lang w:val="en-US"/>
        </w:rPr>
        <w:t>Schools that are RTOs are advantaged</w:t>
      </w:r>
      <w:r w:rsidR="003511F3">
        <w:rPr>
          <w:lang w:val="en-US"/>
        </w:rPr>
        <w:t xml:space="preserve"> </w:t>
      </w:r>
      <w:r>
        <w:rPr>
          <w:lang w:val="en-US"/>
        </w:rPr>
        <w:t xml:space="preserve">because </w:t>
      </w:r>
      <w:r w:rsidR="003511F3">
        <w:rPr>
          <w:lang w:val="en-US"/>
        </w:rPr>
        <w:t>they are in a position</w:t>
      </w:r>
      <w:r>
        <w:rPr>
          <w:lang w:val="en-US"/>
        </w:rPr>
        <w:t xml:space="preserve"> to de</w:t>
      </w:r>
      <w:r w:rsidR="00463F3F">
        <w:rPr>
          <w:lang w:val="en-US"/>
        </w:rPr>
        <w:t xml:space="preserve">termine </w:t>
      </w:r>
      <w:r>
        <w:rPr>
          <w:lang w:val="en-US"/>
        </w:rPr>
        <w:t xml:space="preserve">the </w:t>
      </w:r>
      <w:r w:rsidR="00483094">
        <w:rPr>
          <w:lang w:val="en-US"/>
        </w:rPr>
        <w:t xml:space="preserve">qualifications </w:t>
      </w:r>
      <w:r>
        <w:rPr>
          <w:lang w:val="en-US"/>
        </w:rPr>
        <w:t xml:space="preserve">for which they will seek scope of registration, those they will source through partnerships with other external RTOs, and those they can offer to other schools seeking training. </w:t>
      </w:r>
      <w:r w:rsidR="003511F3">
        <w:rPr>
          <w:lang w:val="en-US"/>
        </w:rPr>
        <w:t>Be</w:t>
      </w:r>
      <w:r w:rsidR="0065748E">
        <w:rPr>
          <w:lang w:val="en-US"/>
        </w:rPr>
        <w:t>ing an RTO</w:t>
      </w:r>
      <w:r>
        <w:rPr>
          <w:lang w:val="en-US"/>
        </w:rPr>
        <w:t xml:space="preserve"> also means that the RTO manager can get on with the job of focusing on compliance issues, along with other tasks of running the RTO. Where the school has chosen not to be an RTO in its own right, the role of managing the </w:t>
      </w:r>
      <w:proofErr w:type="spellStart"/>
      <w:r>
        <w:rPr>
          <w:lang w:val="en-US"/>
        </w:rPr>
        <w:t>VfSSS</w:t>
      </w:r>
      <w:proofErr w:type="spellEnd"/>
      <w:r>
        <w:rPr>
          <w:lang w:val="en-US"/>
        </w:rPr>
        <w:t xml:space="preserve"> is allocated to a dedicated VET coordinator (or equivalent)</w:t>
      </w:r>
      <w:r w:rsidR="0065748E">
        <w:rPr>
          <w:lang w:val="en-US"/>
        </w:rPr>
        <w:t>,</w:t>
      </w:r>
      <w:r>
        <w:rPr>
          <w:lang w:val="en-US"/>
        </w:rPr>
        <w:t xml:space="preserve"> who leads </w:t>
      </w:r>
      <w:r w:rsidR="00574387">
        <w:rPr>
          <w:lang w:val="en-US"/>
        </w:rPr>
        <w:t xml:space="preserve">the </w:t>
      </w:r>
      <w:r>
        <w:rPr>
          <w:lang w:val="en-US"/>
        </w:rPr>
        <w:t xml:space="preserve">team of teachers and trainers </w:t>
      </w:r>
      <w:r w:rsidR="00483094">
        <w:rPr>
          <w:lang w:val="en-US"/>
        </w:rPr>
        <w:t xml:space="preserve">involved in </w:t>
      </w:r>
      <w:proofErr w:type="spellStart"/>
      <w:r w:rsidR="00483094">
        <w:rPr>
          <w:lang w:val="en-US"/>
        </w:rPr>
        <w:t>VfSSS</w:t>
      </w:r>
      <w:proofErr w:type="spellEnd"/>
      <w:r w:rsidR="00483094">
        <w:rPr>
          <w:lang w:val="en-US"/>
        </w:rPr>
        <w:t xml:space="preserve">. </w:t>
      </w:r>
      <w:r w:rsidR="00574387">
        <w:rPr>
          <w:lang w:val="en-US"/>
        </w:rPr>
        <w:t>Irrespective of</w:t>
      </w:r>
      <w:r>
        <w:rPr>
          <w:lang w:val="en-US"/>
        </w:rPr>
        <w:t xml:space="preserve"> </w:t>
      </w:r>
      <w:r w:rsidR="00EB3DC7">
        <w:rPr>
          <w:lang w:val="en-US"/>
        </w:rPr>
        <w:t xml:space="preserve">whether </w:t>
      </w:r>
      <w:r>
        <w:rPr>
          <w:lang w:val="en-US"/>
        </w:rPr>
        <w:t xml:space="preserve">the school is an RTO, the main aim is to recruit teachers and trainers </w:t>
      </w:r>
      <w:r w:rsidR="00574387">
        <w:rPr>
          <w:lang w:val="en-US"/>
        </w:rPr>
        <w:t>with the</w:t>
      </w:r>
      <w:r>
        <w:rPr>
          <w:lang w:val="en-US"/>
        </w:rPr>
        <w:t xml:space="preserve"> requisite industry backgrounds and experience</w:t>
      </w:r>
      <w:r w:rsidR="00F14944">
        <w:rPr>
          <w:lang w:val="en-US"/>
        </w:rPr>
        <w:t xml:space="preserve">, which </w:t>
      </w:r>
      <w:r w:rsidR="0016156C">
        <w:rPr>
          <w:lang w:val="en-US"/>
        </w:rPr>
        <w:t xml:space="preserve">can </w:t>
      </w:r>
      <w:r w:rsidR="00F14944">
        <w:rPr>
          <w:lang w:val="en-US"/>
        </w:rPr>
        <w:t xml:space="preserve">sometimes </w:t>
      </w:r>
      <w:r w:rsidR="0016156C">
        <w:rPr>
          <w:lang w:val="en-US"/>
        </w:rPr>
        <w:t xml:space="preserve">be a challenge. </w:t>
      </w:r>
    </w:p>
    <w:p w14:paraId="25E1A839" w14:textId="30F1F2A0" w:rsidR="00E7726D" w:rsidRDefault="0016156C" w:rsidP="00E7726D">
      <w:pPr>
        <w:pStyle w:val="Text"/>
        <w:rPr>
          <w:lang w:val="en-US"/>
        </w:rPr>
      </w:pPr>
      <w:r>
        <w:rPr>
          <w:lang w:val="en-US"/>
        </w:rPr>
        <w:t>One</w:t>
      </w:r>
      <w:r w:rsidR="00E7726D">
        <w:rPr>
          <w:lang w:val="en-US"/>
        </w:rPr>
        <w:t xml:space="preserve"> of the case</w:t>
      </w:r>
      <w:r w:rsidR="00295493">
        <w:rPr>
          <w:lang w:val="en-US"/>
        </w:rPr>
        <w:t xml:space="preserve"> </w:t>
      </w:r>
      <w:r w:rsidR="00E7726D">
        <w:rPr>
          <w:lang w:val="en-US"/>
        </w:rPr>
        <w:t xml:space="preserve">study schools </w:t>
      </w:r>
      <w:r>
        <w:rPr>
          <w:lang w:val="en-US"/>
        </w:rPr>
        <w:t xml:space="preserve">(in Victoria) is </w:t>
      </w:r>
      <w:proofErr w:type="spellStart"/>
      <w:r>
        <w:rPr>
          <w:lang w:val="en-US"/>
        </w:rPr>
        <w:t>trial</w:t>
      </w:r>
      <w:r w:rsidR="00574387">
        <w:rPr>
          <w:lang w:val="en-US"/>
        </w:rPr>
        <w:t>l</w:t>
      </w:r>
      <w:r>
        <w:rPr>
          <w:lang w:val="en-US"/>
        </w:rPr>
        <w:t>ing</w:t>
      </w:r>
      <w:proofErr w:type="spellEnd"/>
      <w:r>
        <w:rPr>
          <w:lang w:val="en-US"/>
        </w:rPr>
        <w:t xml:space="preserve"> </w:t>
      </w:r>
      <w:r w:rsidR="00E7726D">
        <w:rPr>
          <w:lang w:val="en-US"/>
        </w:rPr>
        <w:t>a relatively new program (the Head Start Program) for SBATs</w:t>
      </w:r>
      <w:r w:rsidR="002D0D1C">
        <w:rPr>
          <w:lang w:val="en-US"/>
        </w:rPr>
        <w:t xml:space="preserve">, </w:t>
      </w:r>
      <w:r w:rsidR="00574387">
        <w:rPr>
          <w:lang w:val="en-US"/>
        </w:rPr>
        <w:t>whereby</w:t>
      </w:r>
      <w:r w:rsidR="002D0D1C">
        <w:rPr>
          <w:lang w:val="en-US"/>
        </w:rPr>
        <w:t xml:space="preserve"> </w:t>
      </w:r>
      <w:r w:rsidR="00E7726D">
        <w:rPr>
          <w:lang w:val="en-US"/>
        </w:rPr>
        <w:t xml:space="preserve">17 schools </w:t>
      </w:r>
      <w:r w:rsidR="002D0D1C">
        <w:rPr>
          <w:lang w:val="en-US"/>
        </w:rPr>
        <w:t xml:space="preserve">form </w:t>
      </w:r>
      <w:r w:rsidR="00E7726D">
        <w:rPr>
          <w:lang w:val="en-US"/>
        </w:rPr>
        <w:t>a cluster under the management of a director. A dedicated team of cluster coordinators applies a case</w:t>
      </w:r>
      <w:r w:rsidR="00CE2B7E">
        <w:rPr>
          <w:lang w:val="en-US"/>
        </w:rPr>
        <w:t>-</w:t>
      </w:r>
      <w:r w:rsidR="00E7726D">
        <w:rPr>
          <w:lang w:val="en-US"/>
        </w:rPr>
        <w:t xml:space="preserve">management approach to monitor the progress of </w:t>
      </w:r>
      <w:r w:rsidR="006A7547">
        <w:rPr>
          <w:lang w:val="en-US"/>
        </w:rPr>
        <w:t xml:space="preserve">the </w:t>
      </w:r>
      <w:r w:rsidR="00E7726D">
        <w:rPr>
          <w:lang w:val="en-US"/>
        </w:rPr>
        <w:t xml:space="preserve">SBATs and helps to resolve any timetabling issues that arise. The cluster approach also enables the college to reach into multiple other schools to source SBATs. </w:t>
      </w:r>
    </w:p>
    <w:p w14:paraId="76B100C8" w14:textId="77777777" w:rsidR="005D46AE" w:rsidRDefault="005D46AE">
      <w:pPr>
        <w:spacing w:before="0" w:line="240" w:lineRule="auto"/>
        <w:rPr>
          <w:lang w:val="en-US"/>
        </w:rPr>
      </w:pPr>
      <w:r>
        <w:rPr>
          <w:lang w:val="en-US"/>
        </w:rPr>
        <w:br w:type="page"/>
      </w:r>
    </w:p>
    <w:p w14:paraId="5CFF49DA" w14:textId="22BAE35C" w:rsidR="00E7726D" w:rsidRDefault="00E7726D" w:rsidP="00E7726D">
      <w:pPr>
        <w:pStyle w:val="Text"/>
        <w:rPr>
          <w:lang w:val="en-US"/>
        </w:rPr>
      </w:pPr>
      <w:r>
        <w:rPr>
          <w:lang w:val="en-US"/>
        </w:rPr>
        <w:lastRenderedPageBreak/>
        <w:t xml:space="preserve">The Head Start Program </w:t>
      </w:r>
      <w:r w:rsidR="002D0D1C">
        <w:rPr>
          <w:lang w:val="en-US"/>
        </w:rPr>
        <w:t xml:space="preserve">prescribes </w:t>
      </w:r>
      <w:r>
        <w:rPr>
          <w:lang w:val="en-US"/>
        </w:rPr>
        <w:t xml:space="preserve">the number of days that </w:t>
      </w:r>
      <w:r w:rsidR="009B34A7">
        <w:rPr>
          <w:lang w:val="en-US"/>
        </w:rPr>
        <w:t>an SBAT</w:t>
      </w:r>
      <w:r>
        <w:rPr>
          <w:lang w:val="en-US"/>
        </w:rPr>
        <w:t xml:space="preserve"> must be in work</w:t>
      </w:r>
      <w:r w:rsidR="00EB73C4">
        <w:rPr>
          <w:lang w:val="en-US"/>
        </w:rPr>
        <w:t>;</w:t>
      </w:r>
      <w:r w:rsidR="002D0D1C">
        <w:rPr>
          <w:lang w:val="en-US"/>
        </w:rPr>
        <w:t xml:space="preserve"> namely</w:t>
      </w:r>
      <w:r w:rsidR="00EB73C4">
        <w:rPr>
          <w:lang w:val="en-US"/>
        </w:rPr>
        <w:t>,</w:t>
      </w:r>
      <w:r w:rsidR="002D0D1C">
        <w:rPr>
          <w:lang w:val="en-US"/>
        </w:rPr>
        <w:t xml:space="preserve"> </w:t>
      </w:r>
      <w:r>
        <w:rPr>
          <w:lang w:val="en-US"/>
        </w:rPr>
        <w:t xml:space="preserve">two or three days per week (and at least 13 hours </w:t>
      </w:r>
      <w:r w:rsidR="00FB6B78">
        <w:rPr>
          <w:lang w:val="en-US"/>
        </w:rPr>
        <w:t>in total</w:t>
      </w:r>
      <w:r>
        <w:rPr>
          <w:lang w:val="en-US"/>
        </w:rPr>
        <w:t>)</w:t>
      </w:r>
      <w:r w:rsidR="002D0D1C">
        <w:rPr>
          <w:lang w:val="en-US"/>
        </w:rPr>
        <w:t>, which</w:t>
      </w:r>
      <w:r>
        <w:rPr>
          <w:lang w:val="en-US"/>
        </w:rPr>
        <w:t xml:space="preserve"> is considered to help with the flexibility of the program</w:t>
      </w:r>
      <w:r w:rsidR="0016156C">
        <w:rPr>
          <w:lang w:val="en-US"/>
        </w:rPr>
        <w:t xml:space="preserve">. </w:t>
      </w:r>
      <w:r w:rsidR="00F117CD">
        <w:rPr>
          <w:lang w:val="en-US"/>
        </w:rPr>
        <w:t>Such an approach</w:t>
      </w:r>
      <w:r w:rsidR="0016156C">
        <w:rPr>
          <w:lang w:val="en-US"/>
        </w:rPr>
        <w:t xml:space="preserve"> can be used to </w:t>
      </w:r>
      <w:r>
        <w:rPr>
          <w:lang w:val="en-US"/>
        </w:rPr>
        <w:t xml:space="preserve">address </w:t>
      </w:r>
      <w:r w:rsidR="00F117CD">
        <w:rPr>
          <w:lang w:val="en-US"/>
        </w:rPr>
        <w:t xml:space="preserve">some </w:t>
      </w:r>
      <w:r>
        <w:rPr>
          <w:lang w:val="en-US"/>
        </w:rPr>
        <w:t xml:space="preserve">employer concerns </w:t>
      </w:r>
      <w:r w:rsidR="006F6785">
        <w:rPr>
          <w:lang w:val="en-US"/>
        </w:rPr>
        <w:t>over</w:t>
      </w:r>
      <w:r>
        <w:rPr>
          <w:lang w:val="en-US"/>
        </w:rPr>
        <w:t xml:space="preserve"> SBATs </w:t>
      </w:r>
      <w:r w:rsidR="00F117CD">
        <w:rPr>
          <w:lang w:val="en-US"/>
        </w:rPr>
        <w:t xml:space="preserve">having </w:t>
      </w:r>
      <w:r>
        <w:rPr>
          <w:lang w:val="en-US"/>
        </w:rPr>
        <w:t xml:space="preserve">limited exposure </w:t>
      </w:r>
      <w:r w:rsidR="00B46691">
        <w:rPr>
          <w:lang w:val="en-US"/>
        </w:rPr>
        <w:t>to</w:t>
      </w:r>
      <w:r w:rsidR="00691695">
        <w:rPr>
          <w:lang w:val="en-US"/>
        </w:rPr>
        <w:t>,</w:t>
      </w:r>
      <w:r w:rsidR="00B46691">
        <w:rPr>
          <w:lang w:val="en-US"/>
        </w:rPr>
        <w:t xml:space="preserve"> or</w:t>
      </w:r>
      <w:r>
        <w:rPr>
          <w:lang w:val="en-US"/>
        </w:rPr>
        <w:t xml:space="preserve"> </w:t>
      </w:r>
      <w:r w:rsidR="00B46691">
        <w:rPr>
          <w:lang w:val="en-US"/>
        </w:rPr>
        <w:t>sufficient</w:t>
      </w:r>
      <w:r w:rsidR="00691695">
        <w:rPr>
          <w:lang w:val="en-US"/>
        </w:rPr>
        <w:t>,</w:t>
      </w:r>
      <w:r>
        <w:rPr>
          <w:lang w:val="en-US"/>
        </w:rPr>
        <w:t xml:space="preserve"> work tasks and experience in the trade</w:t>
      </w:r>
      <w:r w:rsidR="00AB5F70">
        <w:rPr>
          <w:lang w:val="en-US"/>
        </w:rPr>
        <w:t xml:space="preserve"> or other occupations</w:t>
      </w:r>
      <w:r w:rsidR="00F117CD">
        <w:rPr>
          <w:lang w:val="en-US"/>
        </w:rPr>
        <w:t xml:space="preserve">. </w:t>
      </w:r>
    </w:p>
    <w:p w14:paraId="48C12469" w14:textId="3127C981" w:rsidR="00E7726D" w:rsidRDefault="00E7726D" w:rsidP="00E7726D">
      <w:pPr>
        <w:pStyle w:val="Text"/>
        <w:rPr>
          <w:lang w:val="en-US"/>
        </w:rPr>
      </w:pPr>
      <w:r>
        <w:rPr>
          <w:lang w:val="en-US"/>
        </w:rPr>
        <w:t xml:space="preserve">A </w:t>
      </w:r>
      <w:proofErr w:type="spellStart"/>
      <w:r>
        <w:rPr>
          <w:lang w:val="en-US"/>
        </w:rPr>
        <w:t>centrali</w:t>
      </w:r>
      <w:r w:rsidR="00D63D0C">
        <w:rPr>
          <w:lang w:val="en-US"/>
        </w:rPr>
        <w:t>s</w:t>
      </w:r>
      <w:r>
        <w:rPr>
          <w:lang w:val="en-US"/>
        </w:rPr>
        <w:t>ed</w:t>
      </w:r>
      <w:proofErr w:type="spellEnd"/>
      <w:r>
        <w:rPr>
          <w:lang w:val="en-US"/>
        </w:rPr>
        <w:t xml:space="preserve"> approach to sourcing work</w:t>
      </w:r>
      <w:r w:rsidR="00287221">
        <w:rPr>
          <w:lang w:val="en-US"/>
        </w:rPr>
        <w:t xml:space="preserve"> </w:t>
      </w:r>
      <w:r>
        <w:rPr>
          <w:lang w:val="en-US"/>
        </w:rPr>
        <w:t xml:space="preserve">placements and structured workplace learning placements by dedicated liaison officers or trainers helps in the smooth running of </w:t>
      </w:r>
      <w:r w:rsidR="00F461E2">
        <w:rPr>
          <w:lang w:val="en-US"/>
        </w:rPr>
        <w:t>the</w:t>
      </w:r>
      <w:r>
        <w:rPr>
          <w:lang w:val="en-US"/>
        </w:rPr>
        <w:t xml:space="preserve"> placements</w:t>
      </w:r>
      <w:r w:rsidR="00BC051B">
        <w:rPr>
          <w:lang w:val="en-US"/>
        </w:rPr>
        <w:t>:</w:t>
      </w:r>
      <w:r>
        <w:rPr>
          <w:lang w:val="en-US"/>
        </w:rPr>
        <w:t xml:space="preserve"> at the school level staff do not have to either rely on students to </w:t>
      </w:r>
      <w:r w:rsidR="007C143F">
        <w:rPr>
          <w:lang w:val="en-US"/>
        </w:rPr>
        <w:t>locate</w:t>
      </w:r>
      <w:r>
        <w:rPr>
          <w:lang w:val="en-US"/>
        </w:rPr>
        <w:t xml:space="preserve"> their work</w:t>
      </w:r>
      <w:r w:rsidR="00D63D0C">
        <w:rPr>
          <w:lang w:val="en-US"/>
        </w:rPr>
        <w:t xml:space="preserve"> </w:t>
      </w:r>
      <w:r>
        <w:rPr>
          <w:lang w:val="en-US"/>
        </w:rPr>
        <w:t xml:space="preserve">placements or spend time themselves </w:t>
      </w:r>
      <w:r w:rsidR="007C143F">
        <w:rPr>
          <w:lang w:val="en-US"/>
        </w:rPr>
        <w:t>identifying them</w:t>
      </w:r>
      <w:r>
        <w:rPr>
          <w:lang w:val="en-US"/>
        </w:rPr>
        <w:t xml:space="preserve">. </w:t>
      </w:r>
      <w:r w:rsidR="00A61CEF">
        <w:rPr>
          <w:lang w:val="en-US"/>
        </w:rPr>
        <w:t xml:space="preserve">Including VET studies on a VET subject line </w:t>
      </w:r>
      <w:r w:rsidR="00156485">
        <w:rPr>
          <w:lang w:val="en-US"/>
        </w:rPr>
        <w:t xml:space="preserve">helps to ensure that students do not miss out on other work when they are in workplaces. </w:t>
      </w:r>
    </w:p>
    <w:p w14:paraId="349E9F6B" w14:textId="77777777" w:rsidR="00E7726D" w:rsidRDefault="00E7726D" w:rsidP="00E7726D">
      <w:pPr>
        <w:pStyle w:val="Heading3"/>
        <w:rPr>
          <w:lang w:val="en-US"/>
        </w:rPr>
      </w:pPr>
      <w:r>
        <w:rPr>
          <w:lang w:val="en-US"/>
        </w:rPr>
        <w:t>A variety of marketing approaches</w:t>
      </w:r>
    </w:p>
    <w:p w14:paraId="4456AC74" w14:textId="73C606CD" w:rsidR="00E7726D" w:rsidRDefault="00E7726D" w:rsidP="00E7726D">
      <w:pPr>
        <w:pStyle w:val="Text"/>
        <w:rPr>
          <w:lang w:val="en-US"/>
        </w:rPr>
      </w:pPr>
      <w:r>
        <w:rPr>
          <w:lang w:val="en-US"/>
        </w:rPr>
        <w:t xml:space="preserve">Open days, information nights, school tours, discovery days, and course taster programs are among the various ways </w:t>
      </w:r>
      <w:r w:rsidR="007C143F">
        <w:rPr>
          <w:lang w:val="en-US"/>
        </w:rPr>
        <w:t>by which</w:t>
      </w:r>
      <w:r>
        <w:rPr>
          <w:lang w:val="en-US"/>
        </w:rPr>
        <w:t xml:space="preserve"> schools market </w:t>
      </w:r>
      <w:proofErr w:type="spellStart"/>
      <w:r>
        <w:rPr>
          <w:lang w:val="en-US"/>
        </w:rPr>
        <w:t>VfSSS</w:t>
      </w:r>
      <w:proofErr w:type="spellEnd"/>
      <w:r>
        <w:rPr>
          <w:lang w:val="en-US"/>
        </w:rPr>
        <w:t xml:space="preserve"> to their own and potential students</w:t>
      </w:r>
      <w:r w:rsidR="001A38D4">
        <w:rPr>
          <w:lang w:val="en-US"/>
        </w:rPr>
        <w:t>,</w:t>
      </w:r>
      <w:r>
        <w:rPr>
          <w:lang w:val="en-US"/>
        </w:rPr>
        <w:t xml:space="preserve"> as well as to parents.</w:t>
      </w:r>
      <w:r w:rsidR="009224E7">
        <w:rPr>
          <w:lang w:val="en-US"/>
        </w:rPr>
        <w:t xml:space="preserve"> Some on</w:t>
      </w:r>
      <w:r w:rsidR="00D86A39">
        <w:rPr>
          <w:lang w:val="en-US"/>
        </w:rPr>
        <w:t>ly</w:t>
      </w:r>
      <w:r w:rsidR="009224E7">
        <w:rPr>
          <w:lang w:val="en-US"/>
        </w:rPr>
        <w:t xml:space="preserve"> rely on word of mouth.</w:t>
      </w:r>
      <w:r>
        <w:rPr>
          <w:lang w:val="en-US"/>
        </w:rPr>
        <w:t xml:space="preserve"> Interviews with career counsellors and teachers are also used </w:t>
      </w:r>
      <w:r w:rsidR="001A38D4">
        <w:rPr>
          <w:lang w:val="en-US"/>
        </w:rPr>
        <w:t xml:space="preserve">to </w:t>
      </w:r>
      <w:r w:rsidR="006C102F">
        <w:rPr>
          <w:lang w:val="en-US"/>
        </w:rPr>
        <w:t>assist</w:t>
      </w:r>
      <w:r>
        <w:rPr>
          <w:lang w:val="en-US"/>
        </w:rPr>
        <w:t xml:space="preserve"> students to </w:t>
      </w:r>
      <w:r w:rsidR="001A38D4">
        <w:rPr>
          <w:lang w:val="en-US"/>
        </w:rPr>
        <w:t>determine</w:t>
      </w:r>
      <w:r>
        <w:rPr>
          <w:lang w:val="en-US"/>
        </w:rPr>
        <w:t xml:space="preserve"> what a course might entail </w:t>
      </w:r>
      <w:r w:rsidR="006C102F">
        <w:rPr>
          <w:lang w:val="en-US"/>
        </w:rPr>
        <w:t>while enabling</w:t>
      </w:r>
      <w:r>
        <w:rPr>
          <w:lang w:val="en-US"/>
        </w:rPr>
        <w:t xml:space="preserve"> the school to </w:t>
      </w:r>
      <w:r w:rsidR="006C102F">
        <w:rPr>
          <w:lang w:val="en-US"/>
        </w:rPr>
        <w:t xml:space="preserve">confirm whether </w:t>
      </w:r>
      <w:r>
        <w:rPr>
          <w:lang w:val="en-US"/>
        </w:rPr>
        <w:t>the student is making the right choice. In addition to these events, schools market programs to students and parents via school handbooks, school newsletters, emails, lists of subject offerings, and prepared videos. Using former students and employers to visit schools and make presentations to students and parents is another marketing strategy. A ‘G</w:t>
      </w:r>
      <w:r w:rsidR="003247E6">
        <w:rPr>
          <w:lang w:val="en-US"/>
        </w:rPr>
        <w:t>ET</w:t>
      </w:r>
      <w:r>
        <w:rPr>
          <w:lang w:val="en-US"/>
        </w:rPr>
        <w:t xml:space="preserve"> S</w:t>
      </w:r>
      <w:r w:rsidR="003247E6">
        <w:rPr>
          <w:lang w:val="en-US"/>
        </w:rPr>
        <w:t>ET</w:t>
      </w:r>
      <w:r>
        <w:rPr>
          <w:lang w:val="en-US"/>
        </w:rPr>
        <w:t xml:space="preserve"> </w:t>
      </w:r>
      <w:r w:rsidR="00521378">
        <w:rPr>
          <w:lang w:val="en-US"/>
        </w:rPr>
        <w:t>4</w:t>
      </w:r>
      <w:r>
        <w:rPr>
          <w:lang w:val="en-US"/>
        </w:rPr>
        <w:t xml:space="preserve"> VET’ event used in one school</w:t>
      </w:r>
      <w:r w:rsidR="00272D3F">
        <w:rPr>
          <w:lang w:val="en-US"/>
        </w:rPr>
        <w:t>, which</w:t>
      </w:r>
      <w:r>
        <w:rPr>
          <w:lang w:val="en-US"/>
        </w:rPr>
        <w:t xml:space="preserve"> involves students rotating through different course learning experiences</w:t>
      </w:r>
      <w:r w:rsidR="00272D3F">
        <w:rPr>
          <w:lang w:val="en-US"/>
        </w:rPr>
        <w:t>,</w:t>
      </w:r>
      <w:r>
        <w:rPr>
          <w:lang w:val="en-US"/>
        </w:rPr>
        <w:t xml:space="preserve"> is another approach</w:t>
      </w:r>
      <w:r w:rsidR="00CB750B">
        <w:rPr>
          <w:lang w:val="en-US"/>
        </w:rPr>
        <w:t xml:space="preserve"> that has been found to be successful</w:t>
      </w:r>
      <w:r>
        <w:rPr>
          <w:lang w:val="en-US"/>
        </w:rPr>
        <w:t xml:space="preserve">. </w:t>
      </w:r>
    </w:p>
    <w:p w14:paraId="4C22BD26" w14:textId="0D824FE3" w:rsidR="00E7726D" w:rsidRDefault="00E7726D" w:rsidP="00E7726D">
      <w:pPr>
        <w:pStyle w:val="Heading3"/>
        <w:rPr>
          <w:lang w:val="en-US"/>
        </w:rPr>
      </w:pPr>
      <w:r>
        <w:rPr>
          <w:lang w:val="en-US"/>
        </w:rPr>
        <w:t xml:space="preserve">Purpose-built facilities </w:t>
      </w:r>
    </w:p>
    <w:p w14:paraId="6BBF40EE" w14:textId="4EE445C9" w:rsidR="004B13F8" w:rsidRDefault="00E7726D" w:rsidP="00E7726D">
      <w:pPr>
        <w:pStyle w:val="Text"/>
        <w:rPr>
          <w:lang w:val="en-US"/>
        </w:rPr>
      </w:pPr>
      <w:r>
        <w:rPr>
          <w:lang w:val="en-US"/>
        </w:rPr>
        <w:t>Having access to purpose-built facilities</w:t>
      </w:r>
      <w:r w:rsidR="006305FF">
        <w:rPr>
          <w:lang w:val="en-US"/>
        </w:rPr>
        <w:t>,</w:t>
      </w:r>
      <w:r>
        <w:rPr>
          <w:lang w:val="en-US"/>
        </w:rPr>
        <w:t xml:space="preserve"> belonging to the school or located close by</w:t>
      </w:r>
      <w:r w:rsidR="006305FF">
        <w:rPr>
          <w:lang w:val="en-US"/>
        </w:rPr>
        <w:t>,</w:t>
      </w:r>
      <w:r>
        <w:rPr>
          <w:lang w:val="en-US"/>
        </w:rPr>
        <w:t xml:space="preserve"> is another theme that </w:t>
      </w:r>
      <w:r w:rsidR="004129B7">
        <w:rPr>
          <w:lang w:val="en-US"/>
        </w:rPr>
        <w:t>emerges from the</w:t>
      </w:r>
      <w:r>
        <w:rPr>
          <w:lang w:val="en-US"/>
        </w:rPr>
        <w:t xml:space="preserve"> case studies. These facilities include </w:t>
      </w:r>
      <w:r w:rsidR="004129B7">
        <w:rPr>
          <w:lang w:val="en-US"/>
        </w:rPr>
        <w:t xml:space="preserve">trade training </w:t>
      </w:r>
      <w:proofErr w:type="spellStart"/>
      <w:r w:rsidR="004129B7">
        <w:rPr>
          <w:lang w:val="en-US"/>
        </w:rPr>
        <w:t>centres</w:t>
      </w:r>
      <w:proofErr w:type="spellEnd"/>
      <w:r w:rsidR="004129B7">
        <w:rPr>
          <w:lang w:val="en-US"/>
        </w:rPr>
        <w:t xml:space="preserve"> (for the trades); </w:t>
      </w:r>
      <w:r w:rsidR="004129B7" w:rsidRPr="000127BA">
        <w:rPr>
          <w:lang w:val="en-US"/>
        </w:rPr>
        <w:t xml:space="preserve">recreation </w:t>
      </w:r>
      <w:proofErr w:type="spellStart"/>
      <w:r w:rsidR="004129B7" w:rsidRPr="000127BA">
        <w:rPr>
          <w:lang w:val="en-US"/>
        </w:rPr>
        <w:t>centres</w:t>
      </w:r>
      <w:proofErr w:type="spellEnd"/>
      <w:r w:rsidR="004129B7" w:rsidRPr="000127BA">
        <w:rPr>
          <w:lang w:val="en-US"/>
        </w:rPr>
        <w:t xml:space="preserve"> (for sport and </w:t>
      </w:r>
      <w:r w:rsidR="004129B7">
        <w:rPr>
          <w:lang w:val="en-US"/>
        </w:rPr>
        <w:t xml:space="preserve">recreation </w:t>
      </w:r>
      <w:r>
        <w:rPr>
          <w:lang w:val="en-US"/>
        </w:rPr>
        <w:t xml:space="preserve">and </w:t>
      </w:r>
      <w:r w:rsidR="006305FF">
        <w:rPr>
          <w:lang w:val="en-US"/>
        </w:rPr>
        <w:t>f</w:t>
      </w:r>
      <w:r w:rsidRPr="000127BA">
        <w:rPr>
          <w:lang w:val="en-US"/>
        </w:rPr>
        <w:t>itness)</w:t>
      </w:r>
      <w:r w:rsidR="004129B7">
        <w:rPr>
          <w:lang w:val="en-US"/>
        </w:rPr>
        <w:t>;</w:t>
      </w:r>
      <w:r>
        <w:rPr>
          <w:lang w:val="en-US"/>
        </w:rPr>
        <w:t xml:space="preserve"> and salons for training in hairdressing and beauty</w:t>
      </w:r>
      <w:r w:rsidRPr="000127BA">
        <w:rPr>
          <w:lang w:val="en-US"/>
        </w:rPr>
        <w:t xml:space="preserve">. </w:t>
      </w:r>
      <w:r>
        <w:rPr>
          <w:lang w:val="en-US"/>
        </w:rPr>
        <w:t xml:space="preserve">Commercial kitchens have been used for training in kitchen operations and hospitality. </w:t>
      </w:r>
      <w:r w:rsidRPr="000127BA">
        <w:rPr>
          <w:lang w:val="en-US"/>
        </w:rPr>
        <w:t xml:space="preserve">Partnerships with nearby </w:t>
      </w:r>
      <w:r w:rsidR="004129B7" w:rsidRPr="000127BA">
        <w:rPr>
          <w:lang w:val="en-US"/>
        </w:rPr>
        <w:t xml:space="preserve">aged </w:t>
      </w:r>
      <w:r w:rsidR="004129B7">
        <w:rPr>
          <w:lang w:val="en-US"/>
        </w:rPr>
        <w:t xml:space="preserve">care facilities </w:t>
      </w:r>
      <w:r w:rsidR="004129B7" w:rsidRPr="000127BA">
        <w:rPr>
          <w:lang w:val="en-US"/>
        </w:rPr>
        <w:t xml:space="preserve">for training in </w:t>
      </w:r>
      <w:r w:rsidR="004129B7">
        <w:rPr>
          <w:lang w:val="en-US"/>
        </w:rPr>
        <w:t xml:space="preserve">individual support programs and childcare </w:t>
      </w:r>
      <w:proofErr w:type="spellStart"/>
      <w:r w:rsidR="004129B7">
        <w:rPr>
          <w:lang w:val="en-US"/>
        </w:rPr>
        <w:t>centres</w:t>
      </w:r>
      <w:proofErr w:type="spellEnd"/>
      <w:r w:rsidR="004129B7">
        <w:rPr>
          <w:lang w:val="en-US"/>
        </w:rPr>
        <w:t xml:space="preserve"> for early childhood education and care training </w:t>
      </w:r>
      <w:r w:rsidRPr="000127BA">
        <w:rPr>
          <w:lang w:val="en-US"/>
        </w:rPr>
        <w:t>have also been used.</w:t>
      </w:r>
      <w:r>
        <w:rPr>
          <w:lang w:val="en-US"/>
        </w:rPr>
        <w:t xml:space="preserve"> These enable students to learn in </w:t>
      </w:r>
      <w:proofErr w:type="spellStart"/>
      <w:r>
        <w:rPr>
          <w:lang w:val="en-US"/>
        </w:rPr>
        <w:t>specialised</w:t>
      </w:r>
      <w:proofErr w:type="spellEnd"/>
      <w:r>
        <w:rPr>
          <w:lang w:val="en-US"/>
        </w:rPr>
        <w:t xml:space="preserve"> environments and to use state</w:t>
      </w:r>
      <w:r w:rsidR="004129B7">
        <w:rPr>
          <w:lang w:val="en-US"/>
        </w:rPr>
        <w:t>-</w:t>
      </w:r>
      <w:r>
        <w:rPr>
          <w:lang w:val="en-US"/>
        </w:rPr>
        <w:t>o</w:t>
      </w:r>
      <w:r w:rsidR="004129B7">
        <w:rPr>
          <w:lang w:val="en-US"/>
        </w:rPr>
        <w:t>f-</w:t>
      </w:r>
      <w:r>
        <w:rPr>
          <w:lang w:val="en-US"/>
        </w:rPr>
        <w:t>the</w:t>
      </w:r>
      <w:r w:rsidR="004129B7">
        <w:rPr>
          <w:lang w:val="en-US"/>
        </w:rPr>
        <w:t>-</w:t>
      </w:r>
      <w:r>
        <w:rPr>
          <w:lang w:val="en-US"/>
        </w:rPr>
        <w:t xml:space="preserve">art facilities and equipment for this learning. </w:t>
      </w:r>
    </w:p>
    <w:p w14:paraId="232ADA68" w14:textId="77777777" w:rsidR="00E7726D" w:rsidRDefault="00E7726D" w:rsidP="00E7726D">
      <w:pPr>
        <w:pStyle w:val="Heading3"/>
        <w:rPr>
          <w:lang w:val="en-US"/>
        </w:rPr>
      </w:pPr>
      <w:r>
        <w:rPr>
          <w:lang w:val="en-US"/>
        </w:rPr>
        <w:t>Adequate time and resources</w:t>
      </w:r>
    </w:p>
    <w:p w14:paraId="3E0989A5" w14:textId="3611659A" w:rsidR="00E7726D" w:rsidRDefault="00E7726D" w:rsidP="00E7726D">
      <w:pPr>
        <w:pStyle w:val="Text"/>
        <w:rPr>
          <w:lang w:val="en-US"/>
        </w:rPr>
      </w:pPr>
      <w:r>
        <w:rPr>
          <w:lang w:val="en-US"/>
        </w:rPr>
        <w:t xml:space="preserve">A successful </w:t>
      </w:r>
      <w:proofErr w:type="spellStart"/>
      <w:r>
        <w:rPr>
          <w:lang w:val="en-US"/>
        </w:rPr>
        <w:t>VfSSS</w:t>
      </w:r>
      <w:proofErr w:type="spellEnd"/>
      <w:r>
        <w:rPr>
          <w:lang w:val="en-US"/>
        </w:rPr>
        <w:t xml:space="preserve"> program requires access to adequate time and resources, including time and resources </w:t>
      </w:r>
      <w:r w:rsidR="003B4D0D">
        <w:rPr>
          <w:lang w:val="en-US"/>
        </w:rPr>
        <w:t xml:space="preserve">to </w:t>
      </w:r>
      <w:r w:rsidR="007023E9">
        <w:rPr>
          <w:lang w:val="en-US"/>
        </w:rPr>
        <w:t>enabl</w:t>
      </w:r>
      <w:r w:rsidR="003B4D0D">
        <w:rPr>
          <w:lang w:val="en-US"/>
        </w:rPr>
        <w:t>e</w:t>
      </w:r>
      <w:r>
        <w:rPr>
          <w:lang w:val="en-US"/>
        </w:rPr>
        <w:t xml:space="preserve"> staff to </w:t>
      </w:r>
      <w:r w:rsidR="00F76755">
        <w:rPr>
          <w:lang w:val="en-US"/>
        </w:rPr>
        <w:t xml:space="preserve">maintain </w:t>
      </w:r>
      <w:r w:rsidR="007023E9">
        <w:rPr>
          <w:lang w:val="en-US"/>
        </w:rPr>
        <w:t>industry</w:t>
      </w:r>
      <w:r>
        <w:rPr>
          <w:lang w:val="en-US"/>
        </w:rPr>
        <w:t xml:space="preserve"> currency, as well as time for staff to meet with teachers from other schools for professional development. Time is required for teachers to develop the efficiencies required to run a successful program. In some programs staff </w:t>
      </w:r>
      <w:r w:rsidR="007023E9">
        <w:rPr>
          <w:lang w:val="en-US"/>
        </w:rPr>
        <w:t>maintain</w:t>
      </w:r>
      <w:r>
        <w:rPr>
          <w:lang w:val="en-US"/>
        </w:rPr>
        <w:t xml:space="preserve"> their skills training at times when students are not at school and are in workplaces for their workplace learning.</w:t>
      </w:r>
    </w:p>
    <w:p w14:paraId="0EF24BD2" w14:textId="31E93B87" w:rsidR="00E7726D" w:rsidRDefault="00E7726D" w:rsidP="00E7726D">
      <w:pPr>
        <w:pStyle w:val="Heading3"/>
        <w:rPr>
          <w:lang w:val="en-US"/>
        </w:rPr>
      </w:pPr>
      <w:r>
        <w:rPr>
          <w:lang w:val="en-US"/>
        </w:rPr>
        <w:t xml:space="preserve">Positive feedback from parents and caregivers and other teachers </w:t>
      </w:r>
    </w:p>
    <w:p w14:paraId="21987F94" w14:textId="5473865B" w:rsidR="007D3781" w:rsidRDefault="00E7726D" w:rsidP="007D3781">
      <w:pPr>
        <w:pStyle w:val="Text"/>
        <w:rPr>
          <w:lang w:val="en-US"/>
        </w:rPr>
      </w:pPr>
      <w:r>
        <w:rPr>
          <w:lang w:val="en-US"/>
        </w:rPr>
        <w:t xml:space="preserve">One of the sources of satisfaction and </w:t>
      </w:r>
      <w:r w:rsidR="005F565A">
        <w:rPr>
          <w:lang w:val="en-US"/>
        </w:rPr>
        <w:t xml:space="preserve">an </w:t>
      </w:r>
      <w:r>
        <w:rPr>
          <w:lang w:val="en-US"/>
        </w:rPr>
        <w:t xml:space="preserve">indicator of success for some RTO managers and VET coordinators is </w:t>
      </w:r>
      <w:r w:rsidR="005F565A">
        <w:rPr>
          <w:lang w:val="en-US"/>
        </w:rPr>
        <w:t>receiving</w:t>
      </w:r>
      <w:r>
        <w:rPr>
          <w:lang w:val="en-US"/>
        </w:rPr>
        <w:t xml:space="preserve"> positive feedback from parents/caregivers and teachers when a change in student </w:t>
      </w:r>
      <w:proofErr w:type="spellStart"/>
      <w:r>
        <w:rPr>
          <w:lang w:val="en-US"/>
        </w:rPr>
        <w:t>behaviour</w:t>
      </w:r>
      <w:proofErr w:type="spellEnd"/>
      <w:r>
        <w:rPr>
          <w:lang w:val="en-US"/>
        </w:rPr>
        <w:t xml:space="preserve"> either at school or at home is noticed. For others</w:t>
      </w:r>
      <w:r w:rsidR="003B4D0D">
        <w:rPr>
          <w:lang w:val="en-US"/>
        </w:rPr>
        <w:t>,</w:t>
      </w:r>
      <w:r>
        <w:rPr>
          <w:lang w:val="en-US"/>
        </w:rPr>
        <w:t xml:space="preserve"> it is seeing students graduate and </w:t>
      </w:r>
      <w:r w:rsidR="006A6117">
        <w:rPr>
          <w:lang w:val="en-US"/>
        </w:rPr>
        <w:t>enter</w:t>
      </w:r>
      <w:r>
        <w:rPr>
          <w:lang w:val="en-US"/>
        </w:rPr>
        <w:t xml:space="preserve"> the field </w:t>
      </w:r>
      <w:r w:rsidR="006A6117">
        <w:rPr>
          <w:lang w:val="en-US"/>
        </w:rPr>
        <w:t xml:space="preserve">in which </w:t>
      </w:r>
      <w:r>
        <w:rPr>
          <w:lang w:val="en-US"/>
        </w:rPr>
        <w:t xml:space="preserve">they trained. </w:t>
      </w:r>
    </w:p>
    <w:p w14:paraId="38BDFFCE" w14:textId="77777777" w:rsidR="005D46AE" w:rsidRDefault="005D46AE">
      <w:pPr>
        <w:spacing w:before="0" w:line="240" w:lineRule="auto"/>
        <w:rPr>
          <w:rFonts w:ascii="Arial" w:hAnsi="Arial" w:cs="Tahoma"/>
          <w:color w:val="000000"/>
          <w:sz w:val="24"/>
          <w:lang w:val="en-US"/>
        </w:rPr>
      </w:pPr>
      <w:bookmarkStart w:id="92" w:name="_Hlk83043113"/>
      <w:r>
        <w:rPr>
          <w:lang w:val="en-US"/>
        </w:rPr>
        <w:br w:type="page"/>
      </w:r>
    </w:p>
    <w:p w14:paraId="1D4A5AD3" w14:textId="7F77F9FB" w:rsidR="00E7726D" w:rsidRDefault="00E7726D" w:rsidP="007D3781">
      <w:pPr>
        <w:pStyle w:val="Heading3"/>
        <w:rPr>
          <w:lang w:val="en-US"/>
        </w:rPr>
      </w:pPr>
      <w:r>
        <w:rPr>
          <w:lang w:val="en-US"/>
        </w:rPr>
        <w:lastRenderedPageBreak/>
        <w:t>Challenges</w:t>
      </w:r>
    </w:p>
    <w:p w14:paraId="5C711660" w14:textId="0979946E" w:rsidR="00B653F2" w:rsidRDefault="006A6117" w:rsidP="00E7726D">
      <w:pPr>
        <w:pStyle w:val="Text"/>
        <w:rPr>
          <w:lang w:val="en-US"/>
        </w:rPr>
      </w:pPr>
      <w:r>
        <w:rPr>
          <w:lang w:val="en-US"/>
        </w:rPr>
        <w:t xml:space="preserve">Some schools </w:t>
      </w:r>
      <w:r w:rsidR="003B4D0D">
        <w:rPr>
          <w:lang w:val="en-US"/>
        </w:rPr>
        <w:t>encounter</w:t>
      </w:r>
      <w:r>
        <w:rPr>
          <w:lang w:val="en-US"/>
        </w:rPr>
        <w:t xml:space="preserve"> c</w:t>
      </w:r>
      <w:r w:rsidR="00E7726D">
        <w:rPr>
          <w:lang w:val="en-US"/>
        </w:rPr>
        <w:t xml:space="preserve">hallenges attracting teachers from industry, keeping up with </w:t>
      </w:r>
      <w:r w:rsidR="003244F8">
        <w:rPr>
          <w:lang w:val="en-US"/>
        </w:rPr>
        <w:t>t</w:t>
      </w:r>
      <w:r w:rsidR="00E7726D">
        <w:rPr>
          <w:lang w:val="en-US"/>
        </w:rPr>
        <w:t xml:space="preserve">raining </w:t>
      </w:r>
      <w:r w:rsidR="003244F8">
        <w:rPr>
          <w:lang w:val="en-US"/>
        </w:rPr>
        <w:t>p</w:t>
      </w:r>
      <w:r w:rsidR="00E7726D">
        <w:rPr>
          <w:lang w:val="en-US"/>
        </w:rPr>
        <w:t xml:space="preserve">ackage requirements and ensuring that staff maintain their industry currency. </w:t>
      </w:r>
      <w:r>
        <w:rPr>
          <w:lang w:val="en-US"/>
        </w:rPr>
        <w:t>Across the schools, attracting</w:t>
      </w:r>
      <w:r w:rsidR="00E7726D">
        <w:rPr>
          <w:lang w:val="en-US"/>
        </w:rPr>
        <w:t xml:space="preserve"> parental support for a </w:t>
      </w:r>
      <w:proofErr w:type="spellStart"/>
      <w:r w:rsidR="00E7726D">
        <w:rPr>
          <w:lang w:val="en-US"/>
        </w:rPr>
        <w:t>VfSSS</w:t>
      </w:r>
      <w:proofErr w:type="spellEnd"/>
      <w:r w:rsidR="00E7726D">
        <w:rPr>
          <w:lang w:val="en-US"/>
        </w:rPr>
        <w:t xml:space="preserve"> pathway is often identified as a challenge.</w:t>
      </w:r>
      <w:r w:rsidR="00EC3DFB">
        <w:rPr>
          <w:lang w:val="en-US"/>
        </w:rPr>
        <w:t xml:space="preserve"> </w:t>
      </w:r>
    </w:p>
    <w:bookmarkEnd w:id="92"/>
    <w:p w14:paraId="488B046E" w14:textId="0545A900" w:rsidR="00E7726D" w:rsidRDefault="00E7726D" w:rsidP="00B653F2">
      <w:pPr>
        <w:pStyle w:val="Heading3"/>
        <w:rPr>
          <w:lang w:val="en-US"/>
        </w:rPr>
      </w:pPr>
      <w:r>
        <w:rPr>
          <w:lang w:val="en-US"/>
        </w:rPr>
        <w:t>Funding</w:t>
      </w:r>
    </w:p>
    <w:p w14:paraId="71272B5D" w14:textId="0B37BC10" w:rsidR="00EC3DFB" w:rsidRDefault="00E7726D" w:rsidP="00EC3DFB">
      <w:pPr>
        <w:pStyle w:val="Text"/>
        <w:rPr>
          <w:lang w:val="en-US"/>
        </w:rPr>
      </w:pPr>
      <w:r>
        <w:rPr>
          <w:lang w:val="en-US"/>
        </w:rPr>
        <w:t>Across government and non-government sectors</w:t>
      </w:r>
      <w:r w:rsidR="0047433A">
        <w:rPr>
          <w:lang w:val="en-US"/>
        </w:rPr>
        <w:t>,</w:t>
      </w:r>
      <w:r>
        <w:rPr>
          <w:lang w:val="en-US"/>
        </w:rPr>
        <w:t xml:space="preserve"> schools are </w:t>
      </w:r>
      <w:r w:rsidR="001F0909">
        <w:rPr>
          <w:lang w:val="en-US"/>
        </w:rPr>
        <w:t xml:space="preserve">generally </w:t>
      </w:r>
      <w:r>
        <w:rPr>
          <w:lang w:val="en-US"/>
        </w:rPr>
        <w:t xml:space="preserve">only expected to cover the cost of maintaining equipment. However, schools can charge for consumables and materials. </w:t>
      </w:r>
      <w:bookmarkStart w:id="93" w:name="_Hlk74653549"/>
      <w:r w:rsidR="007D3781">
        <w:rPr>
          <w:lang w:val="en-US"/>
        </w:rPr>
        <w:t>Non-government schools generally do not charge extra for tuition.</w:t>
      </w:r>
    </w:p>
    <w:p w14:paraId="343669E4" w14:textId="42E89EF6" w:rsidR="00A12224" w:rsidRDefault="00B2407B" w:rsidP="00EC3DFB">
      <w:pPr>
        <w:pStyle w:val="Heading2"/>
      </w:pPr>
      <w:bookmarkStart w:id="94" w:name="_Toc83292923"/>
      <w:r>
        <w:t>E</w:t>
      </w:r>
      <w:r w:rsidR="002A2D22">
        <w:t>mployment and training outcomes</w:t>
      </w:r>
      <w:bookmarkEnd w:id="94"/>
      <w:r w:rsidR="00083E35">
        <w:t xml:space="preserve"> </w:t>
      </w:r>
    </w:p>
    <w:p w14:paraId="13E151E4" w14:textId="184000DA" w:rsidR="007629BC" w:rsidRDefault="006A6117" w:rsidP="00A12224">
      <w:pPr>
        <w:pStyle w:val="Text"/>
        <w:rPr>
          <w:lang w:val="en-US"/>
        </w:rPr>
      </w:pPr>
      <w:r>
        <w:rPr>
          <w:lang w:val="en-US"/>
        </w:rPr>
        <w:t>To this point</w:t>
      </w:r>
      <w:r w:rsidR="00A12224">
        <w:rPr>
          <w:lang w:val="en-US"/>
        </w:rPr>
        <w:t xml:space="preserve"> we have </w:t>
      </w:r>
      <w:r w:rsidR="007629BC">
        <w:rPr>
          <w:lang w:val="en-US"/>
        </w:rPr>
        <w:t>considered</w:t>
      </w:r>
      <w:r w:rsidR="00A12224">
        <w:rPr>
          <w:lang w:val="en-US"/>
        </w:rPr>
        <w:t xml:space="preserve"> the experiences </w:t>
      </w:r>
      <w:r w:rsidR="001D03E6">
        <w:rPr>
          <w:lang w:val="en-US"/>
        </w:rPr>
        <w:t xml:space="preserve">of </w:t>
      </w:r>
      <w:r w:rsidR="00A12224">
        <w:rPr>
          <w:lang w:val="en-US"/>
        </w:rPr>
        <w:t>industry and employers</w:t>
      </w:r>
      <w:r w:rsidR="00EB4587">
        <w:rPr>
          <w:lang w:val="en-US"/>
        </w:rPr>
        <w:t>, as well as the characteristics of</w:t>
      </w:r>
      <w:r w:rsidR="00A12224">
        <w:rPr>
          <w:lang w:val="en-US"/>
        </w:rPr>
        <w:t xml:space="preserve"> successful schools</w:t>
      </w:r>
      <w:r w:rsidR="00F059DA">
        <w:rPr>
          <w:lang w:val="en-US"/>
        </w:rPr>
        <w:t>,</w:t>
      </w:r>
      <w:r w:rsidR="007629BC">
        <w:rPr>
          <w:lang w:val="en-US"/>
        </w:rPr>
        <w:t xml:space="preserve"> in a bid to understand how these </w:t>
      </w:r>
      <w:r w:rsidR="00EB4587">
        <w:rPr>
          <w:lang w:val="en-US"/>
        </w:rPr>
        <w:t>might</w:t>
      </w:r>
      <w:r w:rsidR="007629BC">
        <w:rPr>
          <w:lang w:val="en-US"/>
        </w:rPr>
        <w:t xml:space="preserve"> explain </w:t>
      </w:r>
      <w:r w:rsidR="00EB4587">
        <w:rPr>
          <w:lang w:val="en-US"/>
        </w:rPr>
        <w:t xml:space="preserve">the </w:t>
      </w:r>
      <w:r w:rsidR="007629BC">
        <w:rPr>
          <w:lang w:val="en-US"/>
        </w:rPr>
        <w:t xml:space="preserve">factors that lead to </w:t>
      </w:r>
      <w:r w:rsidR="00173B89">
        <w:rPr>
          <w:lang w:val="en-US"/>
        </w:rPr>
        <w:t xml:space="preserve">a </w:t>
      </w:r>
      <w:r w:rsidR="007629BC">
        <w:rPr>
          <w:lang w:val="en-US"/>
        </w:rPr>
        <w:t xml:space="preserve">better transitioning of </w:t>
      </w:r>
      <w:r w:rsidR="0047433A">
        <w:rPr>
          <w:lang w:val="en-US"/>
        </w:rPr>
        <w:t xml:space="preserve">students undertaking </w:t>
      </w:r>
      <w:proofErr w:type="spellStart"/>
      <w:r w:rsidR="00E73D7C">
        <w:rPr>
          <w:lang w:val="en-US"/>
        </w:rPr>
        <w:t>VfSSS</w:t>
      </w:r>
      <w:proofErr w:type="spellEnd"/>
      <w:r w:rsidR="00E73D7C">
        <w:rPr>
          <w:lang w:val="en-US"/>
        </w:rPr>
        <w:t xml:space="preserve"> </w:t>
      </w:r>
      <w:r w:rsidR="007629BC">
        <w:rPr>
          <w:lang w:val="en-US"/>
        </w:rPr>
        <w:t xml:space="preserve">into the </w:t>
      </w:r>
      <w:r w:rsidR="00E73D7C">
        <w:rPr>
          <w:lang w:val="en-US"/>
        </w:rPr>
        <w:t>workforce or into further training</w:t>
      </w:r>
      <w:r w:rsidR="00A12224">
        <w:rPr>
          <w:lang w:val="en-US"/>
        </w:rPr>
        <w:t xml:space="preserve">. </w:t>
      </w:r>
      <w:r w:rsidR="004C1B74">
        <w:rPr>
          <w:lang w:val="en-US"/>
        </w:rPr>
        <w:t xml:space="preserve">Jurisdictional models of provision </w:t>
      </w:r>
      <w:r w:rsidR="00E73D7C">
        <w:rPr>
          <w:lang w:val="en-US"/>
        </w:rPr>
        <w:t xml:space="preserve">have </w:t>
      </w:r>
      <w:r w:rsidR="004C1B74">
        <w:rPr>
          <w:lang w:val="en-US"/>
        </w:rPr>
        <w:t>also provide</w:t>
      </w:r>
      <w:r w:rsidR="00E73D7C">
        <w:rPr>
          <w:lang w:val="en-US"/>
        </w:rPr>
        <w:t>d</w:t>
      </w:r>
      <w:r w:rsidR="004C1B74">
        <w:rPr>
          <w:lang w:val="en-US"/>
        </w:rPr>
        <w:t xml:space="preserve"> us with some background </w:t>
      </w:r>
      <w:r w:rsidR="007629BC">
        <w:rPr>
          <w:lang w:val="en-US"/>
        </w:rPr>
        <w:t xml:space="preserve">information </w:t>
      </w:r>
      <w:r w:rsidR="004C1B74">
        <w:rPr>
          <w:lang w:val="en-US"/>
        </w:rPr>
        <w:t xml:space="preserve">on the </w:t>
      </w:r>
      <w:proofErr w:type="spellStart"/>
      <w:r w:rsidR="007629BC">
        <w:rPr>
          <w:lang w:val="en-US"/>
        </w:rPr>
        <w:t>VfSSS</w:t>
      </w:r>
      <w:proofErr w:type="spellEnd"/>
      <w:r w:rsidR="007629BC">
        <w:rPr>
          <w:lang w:val="en-US"/>
        </w:rPr>
        <w:t xml:space="preserve"> </w:t>
      </w:r>
      <w:r w:rsidR="004C1B74">
        <w:rPr>
          <w:lang w:val="en-US"/>
        </w:rPr>
        <w:t xml:space="preserve">systems </w:t>
      </w:r>
      <w:r w:rsidR="007629BC">
        <w:rPr>
          <w:lang w:val="en-US"/>
        </w:rPr>
        <w:t xml:space="preserve">and arrangements in government and non-government </w:t>
      </w:r>
      <w:r w:rsidR="00E73D7C">
        <w:rPr>
          <w:lang w:val="en-US"/>
        </w:rPr>
        <w:t>school systems</w:t>
      </w:r>
      <w:r w:rsidR="007629BC">
        <w:rPr>
          <w:lang w:val="en-US"/>
        </w:rPr>
        <w:t>.</w:t>
      </w:r>
    </w:p>
    <w:p w14:paraId="352BBC9B" w14:textId="5F7E5331" w:rsidR="00B275F0" w:rsidRDefault="00173B89" w:rsidP="00B275F0">
      <w:pPr>
        <w:pStyle w:val="Text"/>
      </w:pPr>
      <w:r>
        <w:rPr>
          <w:lang w:val="en-US"/>
        </w:rPr>
        <w:t>In this section</w:t>
      </w:r>
      <w:r w:rsidR="00A12224">
        <w:rPr>
          <w:lang w:val="en-US"/>
        </w:rPr>
        <w:t xml:space="preserve"> we take the analysis </w:t>
      </w:r>
      <w:r w:rsidR="00E73D7C">
        <w:rPr>
          <w:lang w:val="en-US"/>
        </w:rPr>
        <w:t xml:space="preserve">in a different direction and look at student outcomes. We use </w:t>
      </w:r>
      <w:r w:rsidR="00A12224">
        <w:rPr>
          <w:lang w:val="en-US"/>
        </w:rPr>
        <w:t xml:space="preserve">ATAR attainment </w:t>
      </w:r>
      <w:r w:rsidR="00E73D7C">
        <w:rPr>
          <w:lang w:val="en-US"/>
        </w:rPr>
        <w:t xml:space="preserve">as a distinguishing feature </w:t>
      </w:r>
      <w:r w:rsidR="00A12224">
        <w:rPr>
          <w:lang w:val="en-US"/>
        </w:rPr>
        <w:t>to</w:t>
      </w:r>
      <w:r w:rsidR="002C1EDE">
        <w:rPr>
          <w:lang w:val="en-US"/>
        </w:rPr>
        <w:t>,</w:t>
      </w:r>
      <w:r w:rsidR="00A12224">
        <w:rPr>
          <w:lang w:val="en-US"/>
        </w:rPr>
        <w:t xml:space="preserve"> </w:t>
      </w:r>
      <w:r w:rsidR="00B2407B">
        <w:rPr>
          <w:lang w:val="en-US"/>
        </w:rPr>
        <w:t>firstly</w:t>
      </w:r>
      <w:r w:rsidR="002C1EDE">
        <w:rPr>
          <w:lang w:val="en-US"/>
        </w:rPr>
        <w:t>,</w:t>
      </w:r>
      <w:r w:rsidR="00B2407B">
        <w:rPr>
          <w:lang w:val="en-US"/>
        </w:rPr>
        <w:t xml:space="preserve"> </w:t>
      </w:r>
      <w:r w:rsidR="00A660AC">
        <w:rPr>
          <w:lang w:val="en-US"/>
        </w:rPr>
        <w:t xml:space="preserve">to </w:t>
      </w:r>
      <w:r w:rsidR="00B2407B">
        <w:rPr>
          <w:lang w:val="en-US"/>
        </w:rPr>
        <w:t xml:space="preserve">focus on </w:t>
      </w:r>
      <w:r w:rsidR="00652409">
        <w:rPr>
          <w:lang w:val="en-US"/>
        </w:rPr>
        <w:t xml:space="preserve">the </w:t>
      </w:r>
      <w:r w:rsidR="00B2407B">
        <w:rPr>
          <w:lang w:val="en-US"/>
        </w:rPr>
        <w:t>employment and training outcomes for students</w:t>
      </w:r>
      <w:r w:rsidR="002C1EDE">
        <w:rPr>
          <w:lang w:val="en-US"/>
        </w:rPr>
        <w:t xml:space="preserve"> who</w:t>
      </w:r>
      <w:r w:rsidR="00B2407B">
        <w:rPr>
          <w:lang w:val="en-US"/>
        </w:rPr>
        <w:t xml:space="preserve"> have traditionally been focused on VET studies</w:t>
      </w:r>
      <w:r w:rsidR="00E46949">
        <w:rPr>
          <w:lang w:val="en-US"/>
        </w:rPr>
        <w:t>. Following this,</w:t>
      </w:r>
      <w:r w:rsidR="00B2407B">
        <w:rPr>
          <w:lang w:val="en-US"/>
        </w:rPr>
        <w:t xml:space="preserve"> </w:t>
      </w:r>
      <w:r w:rsidR="00E46949">
        <w:rPr>
          <w:lang w:val="en-US"/>
        </w:rPr>
        <w:t>given that</w:t>
      </w:r>
      <w:r w:rsidR="00B2407B">
        <w:rPr>
          <w:lang w:val="en-US"/>
        </w:rPr>
        <w:t xml:space="preserve"> some students tak</w:t>
      </w:r>
      <w:r w:rsidR="00E46949">
        <w:rPr>
          <w:lang w:val="en-US"/>
        </w:rPr>
        <w:t>e</w:t>
      </w:r>
      <w:r w:rsidR="00B2407B">
        <w:rPr>
          <w:lang w:val="en-US"/>
        </w:rPr>
        <w:t xml:space="preserve"> up </w:t>
      </w:r>
      <w:proofErr w:type="spellStart"/>
      <w:r w:rsidR="00B2407B">
        <w:rPr>
          <w:lang w:val="en-US"/>
        </w:rPr>
        <w:t>VfSSS</w:t>
      </w:r>
      <w:proofErr w:type="spellEnd"/>
      <w:r w:rsidR="00B2407B">
        <w:rPr>
          <w:lang w:val="en-US"/>
        </w:rPr>
        <w:t xml:space="preserve"> studies to help them </w:t>
      </w:r>
      <w:r w:rsidR="00E46949">
        <w:rPr>
          <w:lang w:val="en-US"/>
        </w:rPr>
        <w:t xml:space="preserve">to </w:t>
      </w:r>
      <w:r w:rsidR="00B2407B">
        <w:rPr>
          <w:lang w:val="en-US"/>
        </w:rPr>
        <w:t xml:space="preserve">improve </w:t>
      </w:r>
      <w:r w:rsidR="00E46949">
        <w:rPr>
          <w:lang w:val="en-US"/>
        </w:rPr>
        <w:t xml:space="preserve">their </w:t>
      </w:r>
      <w:r w:rsidR="00B2407B">
        <w:rPr>
          <w:lang w:val="en-US"/>
        </w:rPr>
        <w:t>study outcomes</w:t>
      </w:r>
      <w:r w:rsidR="0047433A">
        <w:rPr>
          <w:lang w:val="en-US"/>
        </w:rPr>
        <w:t>,</w:t>
      </w:r>
      <w:r w:rsidR="00B2407B">
        <w:rPr>
          <w:lang w:val="en-US"/>
        </w:rPr>
        <w:t xml:space="preserve"> we also </w:t>
      </w:r>
      <w:r w:rsidR="0047433A">
        <w:rPr>
          <w:lang w:val="en-US"/>
        </w:rPr>
        <w:t xml:space="preserve">examine </w:t>
      </w:r>
      <w:r w:rsidR="00B2407B">
        <w:rPr>
          <w:lang w:val="en-US"/>
        </w:rPr>
        <w:t xml:space="preserve">the employment and training outcomes </w:t>
      </w:r>
      <w:r w:rsidR="004C1B74">
        <w:rPr>
          <w:lang w:val="en-US"/>
        </w:rPr>
        <w:t xml:space="preserve">for this group. </w:t>
      </w:r>
      <w:r w:rsidR="00E46949">
        <w:rPr>
          <w:lang w:val="en-US"/>
        </w:rPr>
        <w:t>O</w:t>
      </w:r>
      <w:r w:rsidR="004C1B74">
        <w:rPr>
          <w:lang w:val="en-US"/>
        </w:rPr>
        <w:t>ther cohorts in the school population</w:t>
      </w:r>
      <w:r w:rsidR="007629BC">
        <w:rPr>
          <w:lang w:val="en-US"/>
        </w:rPr>
        <w:t xml:space="preserve"> </w:t>
      </w:r>
      <w:r w:rsidR="00E73D7C">
        <w:rPr>
          <w:lang w:val="en-US"/>
        </w:rPr>
        <w:t>are</w:t>
      </w:r>
      <w:r w:rsidR="004C1B74">
        <w:rPr>
          <w:lang w:val="en-US"/>
        </w:rPr>
        <w:t xml:space="preserve"> not interested in </w:t>
      </w:r>
      <w:proofErr w:type="spellStart"/>
      <w:r w:rsidR="004C1B74">
        <w:rPr>
          <w:lang w:val="en-US"/>
        </w:rPr>
        <w:t>VfSSS</w:t>
      </w:r>
      <w:proofErr w:type="spellEnd"/>
      <w:r w:rsidR="004C1B74">
        <w:rPr>
          <w:lang w:val="en-US"/>
        </w:rPr>
        <w:t xml:space="preserve"> and not interested in getting an ATAR</w:t>
      </w:r>
      <w:r w:rsidR="0047433A">
        <w:rPr>
          <w:lang w:val="en-US"/>
        </w:rPr>
        <w:t>,</w:t>
      </w:r>
      <w:r w:rsidR="004C1B74">
        <w:rPr>
          <w:lang w:val="en-US"/>
        </w:rPr>
        <w:t xml:space="preserve"> </w:t>
      </w:r>
      <w:r w:rsidR="0047433A">
        <w:rPr>
          <w:lang w:val="en-US"/>
        </w:rPr>
        <w:t xml:space="preserve">while others are </w:t>
      </w:r>
      <w:r w:rsidR="004C1B74">
        <w:rPr>
          <w:lang w:val="en-US"/>
        </w:rPr>
        <w:t xml:space="preserve">interested in getting an ATAR but not interested in pursuing </w:t>
      </w:r>
      <w:proofErr w:type="spellStart"/>
      <w:r w:rsidR="004C1B74">
        <w:rPr>
          <w:lang w:val="en-US"/>
        </w:rPr>
        <w:t>VfSSS</w:t>
      </w:r>
      <w:proofErr w:type="spellEnd"/>
      <w:r w:rsidR="004C1B74">
        <w:rPr>
          <w:lang w:val="en-US"/>
        </w:rPr>
        <w:t xml:space="preserve"> studies. The analysis helps us to </w:t>
      </w:r>
      <w:r w:rsidR="0032598A">
        <w:rPr>
          <w:lang w:val="en-US"/>
        </w:rPr>
        <w:t>identify</w:t>
      </w:r>
      <w:r w:rsidR="004C1B74">
        <w:rPr>
          <w:lang w:val="en-US"/>
        </w:rPr>
        <w:t xml:space="preserve"> a meaningful evaluation of the </w:t>
      </w:r>
      <w:r w:rsidR="007629BC">
        <w:rPr>
          <w:lang w:val="en-US"/>
        </w:rPr>
        <w:t xml:space="preserve">employment and training </w:t>
      </w:r>
      <w:r w:rsidR="004C1B74">
        <w:rPr>
          <w:lang w:val="en-US"/>
        </w:rPr>
        <w:t xml:space="preserve">outcomes of </w:t>
      </w:r>
      <w:proofErr w:type="spellStart"/>
      <w:r w:rsidR="004C1B74">
        <w:rPr>
          <w:lang w:val="en-US"/>
        </w:rPr>
        <w:t>VfSSS</w:t>
      </w:r>
      <w:proofErr w:type="spellEnd"/>
      <w:r w:rsidR="004C1B74">
        <w:rPr>
          <w:lang w:val="en-US"/>
        </w:rPr>
        <w:t xml:space="preserve">. </w:t>
      </w:r>
      <w:r w:rsidR="00B275F0" w:rsidRPr="00B275F0">
        <w:t xml:space="preserve">Analysing data in terms of ATAR attainment also enables us to </w:t>
      </w:r>
      <w:r w:rsidR="004B31DB">
        <w:t>recognise</w:t>
      </w:r>
      <w:r w:rsidR="00B275F0" w:rsidRPr="00B275F0">
        <w:t xml:space="preserve"> more </w:t>
      </w:r>
      <w:r w:rsidR="00B275F0" w:rsidRPr="00F23A46">
        <w:t>clearly</w:t>
      </w:r>
      <w:r w:rsidR="00B275F0" w:rsidRPr="00B275F0">
        <w:t xml:space="preserve"> that students who undertake V</w:t>
      </w:r>
      <w:r w:rsidR="00F85DCB">
        <w:t>f</w:t>
      </w:r>
      <w:r w:rsidR="00B275F0" w:rsidRPr="00B275F0">
        <w:t>SSS include</w:t>
      </w:r>
      <w:r w:rsidR="00356A51">
        <w:t>s</w:t>
      </w:r>
      <w:r w:rsidR="00B275F0" w:rsidRPr="00B275F0">
        <w:t xml:space="preserve"> </w:t>
      </w:r>
      <w:r w:rsidR="00356A51">
        <w:t>those</w:t>
      </w:r>
      <w:r w:rsidR="00B275F0" w:rsidRPr="00B275F0">
        <w:t xml:space="preserve"> who also see their futures as moving into higher education. </w:t>
      </w:r>
    </w:p>
    <w:p w14:paraId="1BD65E00" w14:textId="1E68792A" w:rsidR="007629BC" w:rsidRDefault="004C1B74" w:rsidP="00A12224">
      <w:pPr>
        <w:pStyle w:val="Text"/>
        <w:rPr>
          <w:lang w:val="en-US"/>
        </w:rPr>
      </w:pPr>
      <w:r>
        <w:t>Having an A</w:t>
      </w:r>
      <w:r w:rsidR="00A12224">
        <w:t>TAR also says something about a student’s ability to study at higher levels</w:t>
      </w:r>
      <w:r w:rsidR="003244F8">
        <w:t>,</w:t>
      </w:r>
      <w:r w:rsidR="00EF0C0F">
        <w:t xml:space="preserve"> </w:t>
      </w:r>
      <w:r w:rsidRPr="004B13F8">
        <w:t xml:space="preserve">which </w:t>
      </w:r>
      <w:r w:rsidR="00A660AC">
        <w:t>is generally believed to lead</w:t>
      </w:r>
      <w:r w:rsidR="00867F7A" w:rsidRPr="004B13F8">
        <w:t xml:space="preserve"> to improved labour market outcomes over the longer term.</w:t>
      </w:r>
      <w:r w:rsidR="00A12224">
        <w:t xml:space="preserve"> </w:t>
      </w:r>
      <w:r w:rsidR="00A12224">
        <w:rPr>
          <w:lang w:val="en-US"/>
        </w:rPr>
        <w:t>In our previous study</w:t>
      </w:r>
      <w:r w:rsidR="00356A51">
        <w:rPr>
          <w:lang w:val="en-US"/>
        </w:rPr>
        <w:t xml:space="preserve"> </w:t>
      </w:r>
      <w:r w:rsidR="007E3B44">
        <w:rPr>
          <w:lang w:val="en-US"/>
        </w:rPr>
        <w:t>(Misk</w:t>
      </w:r>
      <w:r w:rsidR="00976D0E">
        <w:rPr>
          <w:lang w:val="en-US"/>
        </w:rPr>
        <w:t>o</w:t>
      </w:r>
      <w:r w:rsidR="007E3B44">
        <w:rPr>
          <w:lang w:val="en-US"/>
        </w:rPr>
        <w:t xml:space="preserve">, </w:t>
      </w:r>
      <w:r w:rsidR="003247E6">
        <w:rPr>
          <w:lang w:val="en-US"/>
        </w:rPr>
        <w:t>Chew &amp; Korbel 2020</w:t>
      </w:r>
      <w:r w:rsidR="00976D0E">
        <w:rPr>
          <w:lang w:val="en-US"/>
        </w:rPr>
        <w:t>)</w:t>
      </w:r>
      <w:r w:rsidR="003244F8">
        <w:rPr>
          <w:lang w:val="en-US"/>
        </w:rPr>
        <w:t>,</w:t>
      </w:r>
      <w:r w:rsidR="00A12224">
        <w:rPr>
          <w:lang w:val="en-US"/>
        </w:rPr>
        <w:t xml:space="preserve"> we looked at </w:t>
      </w:r>
      <w:r w:rsidR="00260FD7">
        <w:rPr>
          <w:lang w:val="en-US"/>
        </w:rPr>
        <w:t xml:space="preserve">the </w:t>
      </w:r>
      <w:r w:rsidR="00A12224">
        <w:rPr>
          <w:lang w:val="en-US"/>
        </w:rPr>
        <w:t>employment and training outcomes for students at the age of 22</w:t>
      </w:r>
      <w:r w:rsidR="003244F8">
        <w:rPr>
          <w:lang w:val="en-US"/>
        </w:rPr>
        <w:t>,</w:t>
      </w:r>
      <w:r w:rsidR="00A12224">
        <w:rPr>
          <w:lang w:val="en-US"/>
        </w:rPr>
        <w:t xml:space="preserve"> </w:t>
      </w:r>
      <w:r w:rsidR="00D607EF">
        <w:rPr>
          <w:lang w:val="en-US"/>
        </w:rPr>
        <w:t xml:space="preserve">a cut-off point that </w:t>
      </w:r>
      <w:r w:rsidR="00B73790">
        <w:rPr>
          <w:lang w:val="en-US"/>
        </w:rPr>
        <w:t xml:space="preserve">did not give a good coverage </w:t>
      </w:r>
      <w:r w:rsidR="00A12224">
        <w:rPr>
          <w:lang w:val="en-US"/>
        </w:rPr>
        <w:t xml:space="preserve">for some students still in education and training. </w:t>
      </w:r>
      <w:r w:rsidR="00C330AA">
        <w:rPr>
          <w:lang w:val="en-US"/>
        </w:rPr>
        <w:t xml:space="preserve">On </w:t>
      </w:r>
      <w:r w:rsidR="00D607EF">
        <w:rPr>
          <w:lang w:val="en-US"/>
        </w:rPr>
        <w:t xml:space="preserve">this </w:t>
      </w:r>
      <w:r w:rsidR="00C330AA">
        <w:rPr>
          <w:lang w:val="en-US"/>
        </w:rPr>
        <w:t>occasion</w:t>
      </w:r>
      <w:r w:rsidR="00D607EF">
        <w:rPr>
          <w:lang w:val="en-US"/>
        </w:rPr>
        <w:t xml:space="preserve"> </w:t>
      </w:r>
      <w:r w:rsidR="00C330AA">
        <w:rPr>
          <w:lang w:val="en-US"/>
        </w:rPr>
        <w:t>w</w:t>
      </w:r>
      <w:r w:rsidR="001D03E6">
        <w:rPr>
          <w:lang w:val="en-US"/>
        </w:rPr>
        <w:t>e</w:t>
      </w:r>
      <w:r w:rsidR="00A12224">
        <w:rPr>
          <w:lang w:val="en-US"/>
        </w:rPr>
        <w:t xml:space="preserve"> use the LSAY data </w:t>
      </w:r>
      <w:r w:rsidR="001D03E6">
        <w:rPr>
          <w:lang w:val="en-US"/>
        </w:rPr>
        <w:t xml:space="preserve">(controlling for ATAR attainment) </w:t>
      </w:r>
      <w:r w:rsidR="00A12224">
        <w:rPr>
          <w:lang w:val="en-US"/>
        </w:rPr>
        <w:t xml:space="preserve">to understand the employment outcomes of </w:t>
      </w:r>
      <w:r w:rsidR="00B3284F">
        <w:rPr>
          <w:lang w:val="en-US"/>
        </w:rPr>
        <w:t xml:space="preserve">students </w:t>
      </w:r>
      <w:r w:rsidR="00F00615">
        <w:rPr>
          <w:lang w:val="en-US"/>
        </w:rPr>
        <w:t xml:space="preserve">at the age of 25 years, for those who undertook </w:t>
      </w:r>
      <w:proofErr w:type="spellStart"/>
      <w:r w:rsidR="00F00615">
        <w:rPr>
          <w:lang w:val="en-US"/>
        </w:rPr>
        <w:t>VfSSS</w:t>
      </w:r>
      <w:proofErr w:type="spellEnd"/>
      <w:r w:rsidR="00F00615" w:rsidDel="00F00615">
        <w:rPr>
          <w:lang w:val="en-US"/>
        </w:rPr>
        <w:t xml:space="preserve"> </w:t>
      </w:r>
      <w:r w:rsidR="00B3284F">
        <w:rPr>
          <w:lang w:val="en-US"/>
        </w:rPr>
        <w:t>or not</w:t>
      </w:r>
      <w:r w:rsidR="00F00615">
        <w:rPr>
          <w:lang w:val="en-US"/>
        </w:rPr>
        <w:t>,</w:t>
      </w:r>
      <w:r w:rsidR="00B3284F">
        <w:rPr>
          <w:lang w:val="en-US"/>
        </w:rPr>
        <w:t xml:space="preserve"> </w:t>
      </w:r>
      <w:r w:rsidR="00EF0C0F">
        <w:rPr>
          <w:lang w:val="en-US"/>
        </w:rPr>
        <w:t>and compare their outcomes with younger age groups</w:t>
      </w:r>
      <w:r w:rsidR="00A12224">
        <w:rPr>
          <w:lang w:val="en-US"/>
        </w:rPr>
        <w:t xml:space="preserve">. </w:t>
      </w:r>
      <w:r w:rsidR="00E73D7C">
        <w:rPr>
          <w:lang w:val="en-US"/>
        </w:rPr>
        <w:t xml:space="preserve">As a bonus </w:t>
      </w:r>
      <w:r w:rsidR="00C330AA">
        <w:rPr>
          <w:lang w:val="en-US"/>
        </w:rPr>
        <w:t>this</w:t>
      </w:r>
      <w:r w:rsidR="005D67CE">
        <w:rPr>
          <w:lang w:val="en-US"/>
        </w:rPr>
        <w:t xml:space="preserve"> analysis</w:t>
      </w:r>
      <w:r w:rsidR="00E73D7C">
        <w:rPr>
          <w:lang w:val="en-US"/>
        </w:rPr>
        <w:t xml:space="preserve"> enables </w:t>
      </w:r>
      <w:r w:rsidR="00F00615">
        <w:rPr>
          <w:lang w:val="en-US"/>
        </w:rPr>
        <w:t xml:space="preserve">us </w:t>
      </w:r>
      <w:r w:rsidR="00E73D7C">
        <w:rPr>
          <w:lang w:val="en-US"/>
        </w:rPr>
        <w:t>to understand outcomes for ATAR</w:t>
      </w:r>
      <w:r w:rsidR="005D67CE">
        <w:rPr>
          <w:lang w:val="en-US"/>
        </w:rPr>
        <w:t>-</w:t>
      </w:r>
      <w:r w:rsidR="00E73D7C">
        <w:rPr>
          <w:lang w:val="en-US"/>
        </w:rPr>
        <w:t>attaining students</w:t>
      </w:r>
      <w:r w:rsidR="00B73790">
        <w:rPr>
          <w:lang w:val="en-US"/>
        </w:rPr>
        <w:t>.</w:t>
      </w:r>
    </w:p>
    <w:p w14:paraId="2C466E93" w14:textId="2CCAE682" w:rsidR="003244F8" w:rsidRPr="001C7EE7" w:rsidRDefault="00A12224" w:rsidP="00A12224">
      <w:pPr>
        <w:pStyle w:val="Text"/>
      </w:pPr>
      <w:r>
        <w:rPr>
          <w:lang w:val="en-US"/>
        </w:rPr>
        <w:t>Whil</w:t>
      </w:r>
      <w:r w:rsidR="005D67CE">
        <w:rPr>
          <w:lang w:val="en-US"/>
        </w:rPr>
        <w:t>e</w:t>
      </w:r>
      <w:r>
        <w:rPr>
          <w:lang w:val="en-US"/>
        </w:rPr>
        <w:t xml:space="preserve"> </w:t>
      </w:r>
      <w:r w:rsidR="005D67CE">
        <w:rPr>
          <w:lang w:val="en-US"/>
        </w:rPr>
        <w:t xml:space="preserve">for students </w:t>
      </w:r>
      <w:r>
        <w:rPr>
          <w:lang w:val="en-US"/>
        </w:rPr>
        <w:t xml:space="preserve">at </w:t>
      </w:r>
      <w:r w:rsidR="005D67CE">
        <w:rPr>
          <w:lang w:val="en-US"/>
        </w:rPr>
        <w:t xml:space="preserve">the </w:t>
      </w:r>
      <w:r>
        <w:rPr>
          <w:lang w:val="en-US"/>
        </w:rPr>
        <w:t xml:space="preserve">age </w:t>
      </w:r>
      <w:r w:rsidR="005D67CE">
        <w:rPr>
          <w:lang w:val="en-US"/>
        </w:rPr>
        <w:t xml:space="preserve">of </w:t>
      </w:r>
      <w:r>
        <w:rPr>
          <w:lang w:val="en-US"/>
        </w:rPr>
        <w:t xml:space="preserve">22 years we found </w:t>
      </w:r>
      <w:r w:rsidRPr="00AC0FCD">
        <w:rPr>
          <w:lang w:val="en-US"/>
        </w:rPr>
        <w:t xml:space="preserve">no statistically significant differences between the </w:t>
      </w:r>
      <w:proofErr w:type="spellStart"/>
      <w:r w:rsidRPr="001C7EE7">
        <w:rPr>
          <w:lang w:val="en-US"/>
        </w:rPr>
        <w:t>labour</w:t>
      </w:r>
      <w:proofErr w:type="spellEnd"/>
      <w:r w:rsidRPr="001C7EE7">
        <w:rPr>
          <w:lang w:val="en-US"/>
        </w:rPr>
        <w:t xml:space="preserve"> force status of </w:t>
      </w:r>
      <w:r w:rsidRPr="001C7EE7">
        <w:t xml:space="preserve">VfSSS </w:t>
      </w:r>
      <w:r w:rsidR="007E758B" w:rsidRPr="001C7EE7">
        <w:t xml:space="preserve">participants </w:t>
      </w:r>
      <w:r w:rsidRPr="001C7EE7">
        <w:t xml:space="preserve">who had or had not </w:t>
      </w:r>
      <w:r w:rsidR="00412408" w:rsidRPr="001C7EE7">
        <w:t xml:space="preserve">attained </w:t>
      </w:r>
      <w:r w:rsidRPr="001C7EE7">
        <w:t>an ATAR and non-VfSSS</w:t>
      </w:r>
      <w:r w:rsidR="00413DF1" w:rsidRPr="001C7EE7">
        <w:t xml:space="preserve"> </w:t>
      </w:r>
      <w:r w:rsidR="003247E6" w:rsidRPr="001C7EE7">
        <w:t xml:space="preserve">participants </w:t>
      </w:r>
      <w:r w:rsidRPr="001C7EE7">
        <w:t xml:space="preserve">who had or had not </w:t>
      </w:r>
      <w:r w:rsidR="00412408" w:rsidRPr="001C7EE7">
        <w:t xml:space="preserve">attained </w:t>
      </w:r>
      <w:r w:rsidRPr="001C7EE7">
        <w:t xml:space="preserve">an ATAR, by </w:t>
      </w:r>
      <w:r w:rsidR="005D67CE" w:rsidRPr="001C7EE7">
        <w:t xml:space="preserve">the </w:t>
      </w:r>
      <w:r w:rsidRPr="001C7EE7">
        <w:t xml:space="preserve">age </w:t>
      </w:r>
      <w:r w:rsidR="005D67CE" w:rsidRPr="001C7EE7">
        <w:t xml:space="preserve">of </w:t>
      </w:r>
      <w:r w:rsidRPr="001C7EE7">
        <w:t>25 years some differences start to emerge.</w:t>
      </w:r>
    </w:p>
    <w:p w14:paraId="76687130" w14:textId="4069D9DB" w:rsidR="003244F8" w:rsidRPr="001C7EE7" w:rsidRDefault="00B22484" w:rsidP="00AC0A5E">
      <w:pPr>
        <w:pStyle w:val="Dotpoint1"/>
      </w:pPr>
      <w:bookmarkStart w:id="95" w:name="_Hlk81291829"/>
      <w:r w:rsidRPr="001C7EE7">
        <w:t xml:space="preserve">At </w:t>
      </w:r>
      <w:r w:rsidR="005D67CE" w:rsidRPr="001C7EE7">
        <w:t xml:space="preserve">the </w:t>
      </w:r>
      <w:r w:rsidRPr="001C7EE7">
        <w:t xml:space="preserve">age </w:t>
      </w:r>
      <w:r w:rsidR="005D67CE" w:rsidRPr="001C7EE7">
        <w:t xml:space="preserve">of </w:t>
      </w:r>
      <w:r w:rsidRPr="001C7EE7">
        <w:t>22</w:t>
      </w:r>
      <w:r w:rsidR="007E758B" w:rsidRPr="001C7EE7">
        <w:t>,</w:t>
      </w:r>
      <w:r w:rsidRPr="001C7EE7">
        <w:t xml:space="preserve"> VfSSS without an ATAR were more likely than other groups to be in full-time employment; they were also more likely to be in permanent employment</w:t>
      </w:r>
      <w:r w:rsidR="00887C3A" w:rsidRPr="001C7EE7">
        <w:t xml:space="preserve"> and less likely to be in casual employment</w:t>
      </w:r>
      <w:r w:rsidRPr="001C7EE7">
        <w:t xml:space="preserve">. </w:t>
      </w:r>
      <w:bookmarkStart w:id="96" w:name="_Hlk81297273"/>
      <w:bookmarkStart w:id="97" w:name="_Hlk81297124"/>
      <w:r w:rsidR="00C83A31" w:rsidRPr="001C7EE7">
        <w:t xml:space="preserve">This </w:t>
      </w:r>
      <w:r w:rsidR="000473CD" w:rsidRPr="001C7EE7">
        <w:t>could in</w:t>
      </w:r>
      <w:r w:rsidR="00C83A31" w:rsidRPr="001C7EE7">
        <w:t xml:space="preserve"> part </w:t>
      </w:r>
      <w:r w:rsidR="00EA73AB" w:rsidRPr="001C7EE7">
        <w:t xml:space="preserve">be </w:t>
      </w:r>
      <w:r w:rsidR="00C83A31" w:rsidRPr="001C7EE7">
        <w:t xml:space="preserve">due to the significant proportion of this cohort </w:t>
      </w:r>
      <w:r w:rsidR="000343FD" w:rsidRPr="001C7EE7">
        <w:t xml:space="preserve">that were </w:t>
      </w:r>
      <w:r w:rsidR="00F74169" w:rsidRPr="001C7EE7">
        <w:t>undertaking</w:t>
      </w:r>
      <w:r w:rsidR="00EA73AB" w:rsidRPr="001C7EE7">
        <w:t xml:space="preserve"> or </w:t>
      </w:r>
      <w:r w:rsidR="000343FD" w:rsidRPr="001C7EE7">
        <w:t xml:space="preserve">had completed an </w:t>
      </w:r>
      <w:r w:rsidR="00C83A31" w:rsidRPr="001C7EE7">
        <w:t>apprenticeship</w:t>
      </w:r>
      <w:r w:rsidR="000473CD" w:rsidRPr="001C7EE7">
        <w:t xml:space="preserve"> after leaving school</w:t>
      </w:r>
      <w:r w:rsidR="00C83A31" w:rsidRPr="001C7EE7">
        <w:t>.</w:t>
      </w:r>
      <w:bookmarkEnd w:id="96"/>
    </w:p>
    <w:bookmarkEnd w:id="95"/>
    <w:bookmarkEnd w:id="97"/>
    <w:p w14:paraId="20C9C4E3" w14:textId="08B4314D" w:rsidR="003244F8" w:rsidRPr="001C7EE7" w:rsidRDefault="001D03E6" w:rsidP="00AC0A5E">
      <w:pPr>
        <w:pStyle w:val="Dotpoint1"/>
      </w:pPr>
      <w:r w:rsidRPr="001C7EE7">
        <w:t xml:space="preserve">At </w:t>
      </w:r>
      <w:r w:rsidR="007F4DC1" w:rsidRPr="001C7EE7">
        <w:t xml:space="preserve">the </w:t>
      </w:r>
      <w:r w:rsidRPr="001C7EE7">
        <w:t xml:space="preserve">age </w:t>
      </w:r>
      <w:r w:rsidR="007F4DC1" w:rsidRPr="001C7EE7">
        <w:t xml:space="preserve">of </w:t>
      </w:r>
      <w:r w:rsidRPr="001C7EE7">
        <w:t>25</w:t>
      </w:r>
      <w:r w:rsidR="007E758B" w:rsidRPr="001C7EE7">
        <w:t>,</w:t>
      </w:r>
      <w:r w:rsidRPr="001C7EE7">
        <w:t xml:space="preserve"> </w:t>
      </w:r>
      <w:r w:rsidR="00EF0C0F" w:rsidRPr="001C7EE7">
        <w:t xml:space="preserve">VfSSS </w:t>
      </w:r>
      <w:r w:rsidRPr="001C7EE7">
        <w:t>with an ATAR</w:t>
      </w:r>
      <w:r w:rsidR="000879EA" w:rsidRPr="001C7EE7">
        <w:t xml:space="preserve"> are more likely than VfSSS without an ATAR to have a job, </w:t>
      </w:r>
      <w:r w:rsidRPr="001C7EE7">
        <w:t xml:space="preserve">indicating </w:t>
      </w:r>
      <w:r w:rsidR="00481C04" w:rsidRPr="001C7EE7">
        <w:t>th</w:t>
      </w:r>
      <w:r w:rsidR="00887C3A" w:rsidRPr="001C7EE7">
        <w:t>at having an ATAR may be used to distinguish between different groups of students.</w:t>
      </w:r>
    </w:p>
    <w:p w14:paraId="7F4E9222" w14:textId="2F983704" w:rsidR="003244F8" w:rsidRDefault="00B22484" w:rsidP="00AC0A5E">
      <w:pPr>
        <w:pStyle w:val="Dotpoint1"/>
      </w:pPr>
      <w:r w:rsidRPr="001C7EE7">
        <w:lastRenderedPageBreak/>
        <w:t xml:space="preserve">At </w:t>
      </w:r>
      <w:r w:rsidR="007F4DC1" w:rsidRPr="001C7EE7">
        <w:t xml:space="preserve">the </w:t>
      </w:r>
      <w:r w:rsidRPr="001C7EE7">
        <w:t xml:space="preserve">age </w:t>
      </w:r>
      <w:r w:rsidR="007F4DC1" w:rsidRPr="001C7EE7">
        <w:t xml:space="preserve">of </w:t>
      </w:r>
      <w:r w:rsidRPr="001C7EE7">
        <w:t>25</w:t>
      </w:r>
      <w:r w:rsidR="007E758B" w:rsidRPr="001C7EE7">
        <w:t>,</w:t>
      </w:r>
      <w:r w:rsidRPr="001C7EE7">
        <w:t xml:space="preserve"> </w:t>
      </w:r>
      <w:r w:rsidR="00EF0C0F" w:rsidRPr="001C7EE7">
        <w:t>VfSSS</w:t>
      </w:r>
      <w:r w:rsidR="00EF0C0F">
        <w:t xml:space="preserve"> without an ATAR </w:t>
      </w:r>
      <w:r w:rsidR="003244F8">
        <w:t>we</w:t>
      </w:r>
      <w:r w:rsidR="00E73D7C">
        <w:t xml:space="preserve">re </w:t>
      </w:r>
      <w:r w:rsidR="00750C57">
        <w:t xml:space="preserve">also less likely than </w:t>
      </w:r>
      <w:r w:rsidR="00481C04">
        <w:t xml:space="preserve">students with an ATAR </w:t>
      </w:r>
      <w:r w:rsidR="00750C57">
        <w:t>(</w:t>
      </w:r>
      <w:r w:rsidR="00481C04">
        <w:t>who had or had not done VfSSS</w:t>
      </w:r>
      <w:r w:rsidR="00750C57">
        <w:t>)</w:t>
      </w:r>
      <w:r w:rsidR="00481C04">
        <w:t xml:space="preserve"> to be in full-time or part-time jobs</w:t>
      </w:r>
      <w:r w:rsidR="004A0165">
        <w:t xml:space="preserve"> or permanent jobs</w:t>
      </w:r>
      <w:r w:rsidR="00481C04">
        <w:t>.</w:t>
      </w:r>
    </w:p>
    <w:p w14:paraId="4A0A085E" w14:textId="7D49797A" w:rsidR="00481C04" w:rsidRDefault="00923D90" w:rsidP="00923D90">
      <w:pPr>
        <w:pStyle w:val="Text"/>
      </w:pPr>
      <w:r>
        <w:t>In summary, t</w:t>
      </w:r>
      <w:r w:rsidR="007629BC">
        <w:t xml:space="preserve">he job outcomes of VfSSS without an ATAR remain steady </w:t>
      </w:r>
      <w:r w:rsidR="004A0165">
        <w:t xml:space="preserve">with time in the workforce, whereas the job outcomes for those </w:t>
      </w:r>
      <w:r w:rsidR="00B94A5C">
        <w:t>with</w:t>
      </w:r>
      <w:r w:rsidR="004A0165">
        <w:t xml:space="preserve"> an ATAR increase substantially. </w:t>
      </w:r>
      <w:r w:rsidR="0091562F" w:rsidRPr="004B13F8">
        <w:t>This largely reflects the fact that</w:t>
      </w:r>
      <w:r w:rsidR="00C83A31" w:rsidRPr="004B13F8">
        <w:t>,</w:t>
      </w:r>
      <w:r w:rsidR="0091562F" w:rsidRPr="004B13F8">
        <w:t xml:space="preserve"> by </w:t>
      </w:r>
      <w:r w:rsidR="005E7F7A">
        <w:t xml:space="preserve">the </w:t>
      </w:r>
      <w:r w:rsidR="0091562F" w:rsidRPr="004B13F8">
        <w:t xml:space="preserve">age </w:t>
      </w:r>
      <w:r w:rsidR="005E7F7A">
        <w:t xml:space="preserve">of </w:t>
      </w:r>
      <w:r w:rsidR="0091562F" w:rsidRPr="004B13F8">
        <w:t xml:space="preserve">25, </w:t>
      </w:r>
      <w:r w:rsidR="00752376" w:rsidRPr="004B13F8">
        <w:t xml:space="preserve">many </w:t>
      </w:r>
      <w:r w:rsidR="0091562F" w:rsidRPr="004B13F8">
        <w:t xml:space="preserve">ATAR students </w:t>
      </w:r>
      <w:r w:rsidR="00156485">
        <w:t xml:space="preserve">may </w:t>
      </w:r>
      <w:r w:rsidR="0091562F" w:rsidRPr="004B13F8">
        <w:t>have finished their university studies and entered the labour market.</w:t>
      </w:r>
      <w:r w:rsidR="0091562F">
        <w:t xml:space="preserve"> </w:t>
      </w:r>
      <w:r w:rsidR="00887C3A">
        <w:t xml:space="preserve">What is </w:t>
      </w:r>
      <w:r w:rsidR="005E7F7A">
        <w:t>noteworthy</w:t>
      </w:r>
      <w:r w:rsidR="00887C3A">
        <w:t xml:space="preserve"> is that the job outcomes of those who have not </w:t>
      </w:r>
      <w:r w:rsidR="005E7F7A">
        <w:t>undertaken</w:t>
      </w:r>
      <w:r w:rsidR="00887C3A">
        <w:t xml:space="preserve"> VfSSS and do not have an ATAR have also improved with time.</w:t>
      </w:r>
      <w:r w:rsidR="007629BC">
        <w:t xml:space="preserve"> </w:t>
      </w:r>
    </w:p>
    <w:p w14:paraId="0E3E2454" w14:textId="4A949C9E" w:rsidR="00634579" w:rsidRDefault="00156485" w:rsidP="00A12224">
      <w:pPr>
        <w:pStyle w:val="Text"/>
      </w:pPr>
      <w:r>
        <w:t xml:space="preserve">By </w:t>
      </w:r>
      <w:r w:rsidR="00634579">
        <w:t>comparison with other groups</w:t>
      </w:r>
      <w:r w:rsidR="00923D90">
        <w:t>,</w:t>
      </w:r>
      <w:r w:rsidR="00634579">
        <w:t xml:space="preserve"> VfSSS without an ATAR </w:t>
      </w:r>
      <w:r w:rsidR="00253938">
        <w:t xml:space="preserve">are also more likely to </w:t>
      </w:r>
      <w:r w:rsidR="00634579">
        <w:t xml:space="preserve">find themselves not working at </w:t>
      </w:r>
      <w:r w:rsidR="005E7F7A">
        <w:t xml:space="preserve">the </w:t>
      </w:r>
      <w:r w:rsidR="00634579">
        <w:t xml:space="preserve">age </w:t>
      </w:r>
      <w:r w:rsidR="005E7F7A">
        <w:t xml:space="preserve">of </w:t>
      </w:r>
      <w:r w:rsidR="00634579">
        <w:t>25. If the aim of VfSSS is to ease students into the workforce</w:t>
      </w:r>
      <w:r w:rsidR="005E7F7A">
        <w:t>,</w:t>
      </w:r>
      <w:r w:rsidR="00634579">
        <w:t xml:space="preserve"> then it may also have a </w:t>
      </w:r>
      <w:r w:rsidR="00253938">
        <w:t xml:space="preserve">greater </w:t>
      </w:r>
      <w:r w:rsidR="00634579">
        <w:t>role to play</w:t>
      </w:r>
      <w:r w:rsidR="00D42764">
        <w:t xml:space="preserve"> </w:t>
      </w:r>
      <w:r w:rsidR="00634579">
        <w:t xml:space="preserve">in helping this group to stay </w:t>
      </w:r>
      <w:r w:rsidR="00923D90">
        <w:t xml:space="preserve">in </w:t>
      </w:r>
      <w:r w:rsidR="00634579">
        <w:t>or get work</w:t>
      </w:r>
      <w:r w:rsidR="00D42764" w:rsidRPr="00D42764">
        <w:t xml:space="preserve"> </w:t>
      </w:r>
      <w:r w:rsidR="00D42764">
        <w:t>following their schooling</w:t>
      </w:r>
      <w:r w:rsidR="00634579">
        <w:t>. The Queensland Government</w:t>
      </w:r>
      <w:r w:rsidR="00213F8B">
        <w:t xml:space="preserve">’s </w:t>
      </w:r>
      <w:r w:rsidR="00634579">
        <w:t xml:space="preserve">Link and Launch program </w:t>
      </w:r>
      <w:r w:rsidR="00213F8B">
        <w:t>may have some useful lessons for how to help students navigate their option</w:t>
      </w:r>
      <w:r w:rsidR="007E758B">
        <w:t>s</w:t>
      </w:r>
      <w:r w:rsidR="00213F8B">
        <w:t xml:space="preserve"> </w:t>
      </w:r>
      <w:r w:rsidR="005E7F7A">
        <w:t xml:space="preserve">to prevent their falling </w:t>
      </w:r>
      <w:r w:rsidR="00213F8B">
        <w:t xml:space="preserve">into this group. </w:t>
      </w:r>
    </w:p>
    <w:p w14:paraId="15D17E8F" w14:textId="11F22277" w:rsidR="00793C3F" w:rsidRDefault="00481C04" w:rsidP="00793C3F">
      <w:pPr>
        <w:pStyle w:val="Text"/>
      </w:pPr>
      <w:r>
        <w:t>When comparing highest level of qualifications completed for 22</w:t>
      </w:r>
      <w:r w:rsidR="005E7F7A">
        <w:t>-</w:t>
      </w:r>
      <w:r>
        <w:t xml:space="preserve">and </w:t>
      </w:r>
      <w:r w:rsidR="00D304C8">
        <w:t>25-</w:t>
      </w:r>
      <w:r>
        <w:t>year-olds</w:t>
      </w:r>
      <w:r w:rsidR="00750C57">
        <w:t>,</w:t>
      </w:r>
      <w:r>
        <w:t xml:space="preserve"> we find that VfSSS without an ATAR are more</w:t>
      </w:r>
      <w:r w:rsidR="00D304C8">
        <w:t xml:space="preserve"> likely</w:t>
      </w:r>
      <w:r>
        <w:t xml:space="preserve"> </w:t>
      </w:r>
      <w:r w:rsidR="00750C57">
        <w:t xml:space="preserve">to show improved training outcomes </w:t>
      </w:r>
      <w:r w:rsidR="00D304C8">
        <w:t xml:space="preserve">at </w:t>
      </w:r>
      <w:r w:rsidR="005E7F7A">
        <w:t>c</w:t>
      </w:r>
      <w:r w:rsidR="00D304C8">
        <w:t xml:space="preserve">ertificate IV and above VET qualification levels than </w:t>
      </w:r>
      <w:r>
        <w:t>non-VfSSS</w:t>
      </w:r>
      <w:r w:rsidR="00D304C8">
        <w:t xml:space="preserve">. VfSSS </w:t>
      </w:r>
      <w:r w:rsidR="00923D90">
        <w:t>with</w:t>
      </w:r>
      <w:r w:rsidR="00D304C8">
        <w:t xml:space="preserve"> an ATAR </w:t>
      </w:r>
      <w:r w:rsidR="00FE2293">
        <w:t>and non</w:t>
      </w:r>
      <w:r w:rsidR="00923D90">
        <w:t>-</w:t>
      </w:r>
      <w:r w:rsidR="00FE2293">
        <w:t xml:space="preserve">VfSSS </w:t>
      </w:r>
      <w:r w:rsidR="00923D90">
        <w:t>(</w:t>
      </w:r>
      <w:r w:rsidR="00FE2293">
        <w:t>with or without an ATAR</w:t>
      </w:r>
      <w:r w:rsidR="00923D90">
        <w:t>)</w:t>
      </w:r>
      <w:r w:rsidR="00FE2293">
        <w:t xml:space="preserve"> have improved training outcomes at </w:t>
      </w:r>
      <w:r w:rsidR="00D304C8">
        <w:t>bachelor degree or higher qualifications</w:t>
      </w:r>
      <w:r w:rsidR="00923D90">
        <w:t xml:space="preserve"> than VfSSS without an ATAR</w:t>
      </w:r>
      <w:r w:rsidR="00FE2293">
        <w:t>.</w:t>
      </w:r>
      <w:r w:rsidR="00D304C8">
        <w:t xml:space="preserve"> </w:t>
      </w:r>
      <w:r w:rsidR="004A0165">
        <w:t xml:space="preserve">This suggests that these groups may </w:t>
      </w:r>
      <w:r w:rsidR="001D544A">
        <w:t xml:space="preserve">still </w:t>
      </w:r>
      <w:r w:rsidR="004A0165">
        <w:t xml:space="preserve">have been studying at </w:t>
      </w:r>
      <w:r w:rsidR="005E7F7A">
        <w:t xml:space="preserve">the </w:t>
      </w:r>
      <w:r w:rsidR="004A0165">
        <w:t xml:space="preserve">age </w:t>
      </w:r>
      <w:r w:rsidR="005E7F7A">
        <w:t xml:space="preserve">of </w:t>
      </w:r>
      <w:r w:rsidR="004A0165">
        <w:t>22</w:t>
      </w:r>
      <w:r w:rsidR="005E7F7A">
        <w:t>,</w:t>
      </w:r>
      <w:r w:rsidR="004A0165">
        <w:t xml:space="preserve"> when VfSSS </w:t>
      </w:r>
      <w:r w:rsidR="00923D90">
        <w:t xml:space="preserve">without an ATAR </w:t>
      </w:r>
      <w:r w:rsidR="004A0165">
        <w:t xml:space="preserve">were </w:t>
      </w:r>
      <w:r w:rsidR="00923D90">
        <w:t>found</w:t>
      </w:r>
      <w:r w:rsidR="004A0165">
        <w:t xml:space="preserve"> to have better employment outcomes.</w:t>
      </w:r>
      <w:r w:rsidR="001D03E6">
        <w:t xml:space="preserve"> </w:t>
      </w:r>
    </w:p>
    <w:p w14:paraId="2757F1A0" w14:textId="735D6632" w:rsidR="00794949" w:rsidRDefault="00FE2293" w:rsidP="004C1B74">
      <w:pPr>
        <w:pStyle w:val="Text"/>
      </w:pPr>
      <w:r w:rsidRPr="00EF0C0F">
        <w:t xml:space="preserve">Location of the school was found not to </w:t>
      </w:r>
      <w:r w:rsidR="004800BF">
        <w:t>affect</w:t>
      </w:r>
      <w:r w:rsidRPr="00EF0C0F">
        <w:t xml:space="preserve"> employment outcomes</w:t>
      </w:r>
      <w:r w:rsidR="004800BF">
        <w:t>,</w:t>
      </w:r>
      <w:r w:rsidR="00793C3F">
        <w:t xml:space="preserve"> regardless of ATAR attainment</w:t>
      </w:r>
      <w:r w:rsidR="00EF0C0F">
        <w:t xml:space="preserve">. </w:t>
      </w:r>
      <w:r w:rsidR="007629BC">
        <w:t xml:space="preserve">Nevertheless, </w:t>
      </w:r>
      <w:r w:rsidR="007629BC">
        <w:rPr>
          <w:szCs w:val="19"/>
        </w:rPr>
        <w:t>d</w:t>
      </w:r>
      <w:r w:rsidR="00EF0C0F" w:rsidRPr="00425188">
        <w:rPr>
          <w:szCs w:val="19"/>
        </w:rPr>
        <w:t>ifferences</w:t>
      </w:r>
      <w:r w:rsidRPr="00425188">
        <w:rPr>
          <w:szCs w:val="19"/>
        </w:rPr>
        <w:t xml:space="preserve"> </w:t>
      </w:r>
      <w:r w:rsidRPr="00EF0C0F">
        <w:t xml:space="preserve">are found at state and territory level, with students residing in Victoria more likely than those in New South Wales and Queensland to be employed at </w:t>
      </w:r>
      <w:r w:rsidR="004800BF">
        <w:t xml:space="preserve">the </w:t>
      </w:r>
      <w:r w:rsidRPr="00EF0C0F">
        <w:t xml:space="preserve">age </w:t>
      </w:r>
      <w:r w:rsidR="004800BF">
        <w:t xml:space="preserve">of </w:t>
      </w:r>
      <w:r w:rsidRPr="00EF0C0F">
        <w:t xml:space="preserve">25. </w:t>
      </w:r>
    </w:p>
    <w:p w14:paraId="01C8813F" w14:textId="77777777" w:rsidR="00425188" w:rsidRDefault="00425188" w:rsidP="008E6F63">
      <w:pPr>
        <w:pStyle w:val="Heading2"/>
      </w:pPr>
      <w:bookmarkStart w:id="98" w:name="_Toc83292924"/>
      <w:r>
        <w:t>Final remarks</w:t>
      </w:r>
      <w:bookmarkEnd w:id="98"/>
    </w:p>
    <w:p w14:paraId="6D4795CC" w14:textId="4125DABA" w:rsidR="00B14D08" w:rsidRPr="00710DE4" w:rsidRDefault="00180DA5" w:rsidP="00A23282">
      <w:pPr>
        <w:pStyle w:val="Text"/>
      </w:pPr>
      <w:r w:rsidRPr="00A23282">
        <w:t>Linking</w:t>
      </w:r>
      <w:r w:rsidR="007846C6" w:rsidRPr="00A23282">
        <w:t xml:space="preserve"> </w:t>
      </w:r>
      <w:r w:rsidR="00794949" w:rsidRPr="00A23282">
        <w:t xml:space="preserve">factors that lead to </w:t>
      </w:r>
      <w:r w:rsidR="004800BF">
        <w:t xml:space="preserve">the </w:t>
      </w:r>
      <w:r w:rsidR="00794949" w:rsidRPr="00A23282">
        <w:t>successful transitioning of secondary school students into work and further training</w:t>
      </w:r>
      <w:r w:rsidR="007846C6" w:rsidRPr="00A23282">
        <w:t xml:space="preserve"> </w:t>
      </w:r>
      <w:r w:rsidR="00082305" w:rsidRPr="00A23282">
        <w:t xml:space="preserve">to models of provision at system </w:t>
      </w:r>
      <w:r w:rsidR="00757686" w:rsidRPr="00A23282">
        <w:t xml:space="preserve">or </w:t>
      </w:r>
      <w:r w:rsidR="00082305" w:rsidRPr="00A23282">
        <w:t>school level</w:t>
      </w:r>
      <w:r w:rsidRPr="00A23282">
        <w:t xml:space="preserve"> is an ambitious task</w:t>
      </w:r>
      <w:r w:rsidR="00B44A05" w:rsidRPr="00A23282">
        <w:t xml:space="preserve">. </w:t>
      </w:r>
      <w:r w:rsidR="00C14431" w:rsidRPr="00A23282">
        <w:t>Nevertheless, we now know more about</w:t>
      </w:r>
      <w:r w:rsidR="003A0F7C" w:rsidRPr="00A23282">
        <w:t xml:space="preserve"> what can be done to either establish VfSSS or improve </w:t>
      </w:r>
      <w:r w:rsidR="00887C3A">
        <w:t xml:space="preserve">it </w:t>
      </w:r>
      <w:r w:rsidR="00181E4B">
        <w:t xml:space="preserve">to </w:t>
      </w:r>
      <w:r w:rsidR="003A0F7C" w:rsidRPr="00A23282">
        <w:t>meet the needs of students, parents</w:t>
      </w:r>
      <w:r w:rsidR="00793C3F" w:rsidRPr="00A23282">
        <w:t xml:space="preserve">, </w:t>
      </w:r>
      <w:r w:rsidR="003A0F7C" w:rsidRPr="00A23282">
        <w:t>industry</w:t>
      </w:r>
      <w:r w:rsidR="00793C3F" w:rsidRPr="00A23282">
        <w:t xml:space="preserve"> and employers</w:t>
      </w:r>
      <w:r w:rsidR="004C52E8" w:rsidRPr="004C52E8">
        <w:t xml:space="preserve"> </w:t>
      </w:r>
      <w:r w:rsidR="004C52E8">
        <w:t>more successfully</w:t>
      </w:r>
      <w:r w:rsidR="003A0F7C" w:rsidRPr="00A23282">
        <w:t xml:space="preserve">. </w:t>
      </w:r>
      <w:r w:rsidR="008E6F63" w:rsidRPr="00A23282">
        <w:t xml:space="preserve">We also know more about the role of ATAR </w:t>
      </w:r>
      <w:r w:rsidR="00412408" w:rsidRPr="00A23282">
        <w:t>attainment i</w:t>
      </w:r>
      <w:r w:rsidR="008E6F63" w:rsidRPr="00A23282">
        <w:t xml:space="preserve">n employment and training outcomes. </w:t>
      </w:r>
      <w:r w:rsidR="003A0F7C" w:rsidRPr="00A23282">
        <w:t>It is most important to understand that one size cannot fit all and that schools</w:t>
      </w:r>
      <w:r w:rsidR="004C52E8">
        <w:t>, as well as</w:t>
      </w:r>
      <w:r w:rsidR="003A0F7C" w:rsidRPr="00A23282">
        <w:t xml:space="preserve"> </w:t>
      </w:r>
      <w:r w:rsidR="00D47D14">
        <w:t xml:space="preserve">education and training </w:t>
      </w:r>
      <w:r w:rsidR="00B14D08" w:rsidRPr="00A23282">
        <w:t>systems</w:t>
      </w:r>
      <w:r w:rsidR="004C52E8">
        <w:t>,</w:t>
      </w:r>
      <w:r w:rsidR="00B14D08" w:rsidRPr="00A23282">
        <w:t xml:space="preserve"> </w:t>
      </w:r>
      <w:r w:rsidR="003A0F7C" w:rsidRPr="00A23282">
        <w:t xml:space="preserve">must decide on the </w:t>
      </w:r>
      <w:r w:rsidR="00A83156">
        <w:t>approaches</w:t>
      </w:r>
      <w:r w:rsidR="003A0F7C" w:rsidRPr="00A23282">
        <w:t xml:space="preserve"> that will </w:t>
      </w:r>
      <w:r w:rsidR="00F85DCB">
        <w:t xml:space="preserve">best </w:t>
      </w:r>
      <w:r w:rsidR="003A0F7C" w:rsidRPr="00A23282">
        <w:t xml:space="preserve">suit their particular </w:t>
      </w:r>
      <w:r w:rsidR="00B14D08" w:rsidRPr="00A23282">
        <w:t xml:space="preserve">school </w:t>
      </w:r>
      <w:r w:rsidR="00793C3F" w:rsidRPr="00A23282">
        <w:t xml:space="preserve">communities </w:t>
      </w:r>
      <w:r w:rsidR="00B14D08" w:rsidRPr="00A23282">
        <w:t xml:space="preserve">and geographic and </w:t>
      </w:r>
      <w:r w:rsidR="003A0F7C" w:rsidRPr="00A23282">
        <w:t>industry profile</w:t>
      </w:r>
      <w:r w:rsidR="00B14D08" w:rsidRPr="00A23282">
        <w:t>s</w:t>
      </w:r>
      <w:r w:rsidR="003A0F7C" w:rsidRPr="00A23282">
        <w:t>.</w:t>
      </w:r>
      <w:r w:rsidR="008E6F63" w:rsidRPr="00A23282">
        <w:t xml:space="preserve"> Lessons can be provided </w:t>
      </w:r>
      <w:r w:rsidR="00793C3F" w:rsidRPr="00A23282">
        <w:t xml:space="preserve">by </w:t>
      </w:r>
      <w:r w:rsidR="008E6F63" w:rsidRPr="00A23282">
        <w:t>our case studies of successful schools</w:t>
      </w:r>
      <w:r w:rsidR="008E6F63" w:rsidRPr="00E74CA9">
        <w:t xml:space="preserve">. </w:t>
      </w:r>
      <w:r w:rsidR="00900D09" w:rsidRPr="00E74CA9">
        <w:t>S</w:t>
      </w:r>
      <w:r w:rsidR="008E6F63" w:rsidRPr="00E74CA9">
        <w:t xml:space="preserve">izeable proportions of </w:t>
      </w:r>
      <w:r w:rsidR="00900D09" w:rsidRPr="00E74CA9">
        <w:t>VfSSS</w:t>
      </w:r>
      <w:r w:rsidR="008E6F63" w:rsidRPr="00E74CA9">
        <w:t xml:space="preserve"> </w:t>
      </w:r>
      <w:r w:rsidR="00900D09" w:rsidRPr="00E74CA9">
        <w:t xml:space="preserve">students planned to use their VET studies </w:t>
      </w:r>
      <w:r w:rsidR="00900D09" w:rsidRPr="00B5752D">
        <w:t>to co</w:t>
      </w:r>
      <w:r w:rsidR="00154664">
        <w:t>ntribute</w:t>
      </w:r>
      <w:r w:rsidR="00900D09" w:rsidRPr="00B5752D">
        <w:t xml:space="preserve"> to</w:t>
      </w:r>
      <w:r w:rsidR="00900D09" w:rsidRPr="00E74CA9">
        <w:t xml:space="preserve"> their ATAR for a variety of reasons</w:t>
      </w:r>
      <w:r w:rsidR="00C77B86" w:rsidRPr="00E74CA9">
        <w:t>, including personal interest and broadening prospects</w:t>
      </w:r>
      <w:r w:rsidR="00900D09" w:rsidRPr="00E74CA9">
        <w:t>.</w:t>
      </w:r>
      <w:r w:rsidR="00C77B86" w:rsidRPr="00E74CA9">
        <w:t xml:space="preserve"> </w:t>
      </w:r>
    </w:p>
    <w:p w14:paraId="657DEC9C" w14:textId="77777777" w:rsidR="00EE2936" w:rsidRDefault="00EE2936">
      <w:pPr>
        <w:spacing w:before="0" w:line="240" w:lineRule="auto"/>
        <w:rPr>
          <w:rFonts w:ascii="Arial" w:hAnsi="Arial" w:cs="Tahoma"/>
          <w:color w:val="000000"/>
          <w:kern w:val="28"/>
          <w:sz w:val="48"/>
          <w:szCs w:val="56"/>
        </w:rPr>
      </w:pPr>
      <w:r>
        <w:br w:type="page"/>
      </w:r>
    </w:p>
    <w:p w14:paraId="60972258" w14:textId="403FAA88" w:rsidR="00324917" w:rsidRDefault="00ED0752" w:rsidP="00A67775">
      <w:pPr>
        <w:pStyle w:val="Heading1"/>
      </w:pPr>
      <w:bookmarkStart w:id="99" w:name="_Toc83292925"/>
      <w:r w:rsidRPr="00BE5DCB">
        <w:rPr>
          <w:noProof/>
          <w:lang w:eastAsia="en-AU"/>
        </w:rPr>
        <w:lastRenderedPageBreak/>
        <w:drawing>
          <wp:anchor distT="0" distB="0" distL="114300" distR="114300" simplePos="0" relativeHeight="252022784" behindDoc="0" locked="0" layoutInCell="1" allowOverlap="1" wp14:anchorId="68419D14" wp14:editId="47F941EE">
            <wp:simplePos x="0" y="0"/>
            <wp:positionH relativeFrom="column">
              <wp:posOffset>4445</wp:posOffset>
            </wp:positionH>
            <wp:positionV relativeFrom="paragraph">
              <wp:posOffset>0</wp:posOffset>
            </wp:positionV>
            <wp:extent cx="419100" cy="419100"/>
            <wp:effectExtent l="0" t="0" r="0" b="0"/>
            <wp:wrapThrough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hrough>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References</w:t>
      </w:r>
      <w:bookmarkEnd w:id="64"/>
      <w:bookmarkEnd w:id="65"/>
      <w:bookmarkEnd w:id="66"/>
      <w:bookmarkEnd w:id="67"/>
      <w:bookmarkEnd w:id="99"/>
      <w:r w:rsidR="00324917">
        <w:t xml:space="preserve"> </w:t>
      </w:r>
    </w:p>
    <w:p w14:paraId="31E0DFCE" w14:textId="2689F438" w:rsidR="00CE5A4D" w:rsidRDefault="00CE5A4D" w:rsidP="00E0651B">
      <w:pPr>
        <w:pStyle w:val="References"/>
      </w:pPr>
      <w:bookmarkStart w:id="100" w:name="_Toc275543019"/>
      <w:r>
        <w:t>ACACA (</w:t>
      </w:r>
      <w:r w:rsidRPr="00CE5A4D">
        <w:t>Australian Curriculum, Assessment and Certification Authorities</w:t>
      </w:r>
      <w:r>
        <w:t>)</w:t>
      </w:r>
      <w:r w:rsidRPr="00CE5A4D">
        <w:t xml:space="preserve"> 2020</w:t>
      </w:r>
      <w:r>
        <w:t>, ‘ACACA Report: VET in Senior Secondary Certificates of Education</w:t>
      </w:r>
      <w:r w:rsidR="001E53D1">
        <w:t>’</w:t>
      </w:r>
      <w:r>
        <w:t>, viewed July 2021, &lt;</w:t>
      </w:r>
      <w:hyperlink r:id="rId34" w:history="1">
        <w:r w:rsidRPr="0013223B">
          <w:rPr>
            <w:rStyle w:val="Hyperlink"/>
            <w:sz w:val="18"/>
          </w:rPr>
          <w:t>http://www.acaca.edu.au/?wpfb_dl=1304</w:t>
        </w:r>
      </w:hyperlink>
      <w:r>
        <w:t>&gt;.</w:t>
      </w:r>
    </w:p>
    <w:p w14:paraId="4134E213" w14:textId="570D3CC3" w:rsidR="00E7614A" w:rsidRDefault="002765B9" w:rsidP="00E0651B">
      <w:pPr>
        <w:pStyle w:val="References"/>
      </w:pPr>
      <w:r>
        <w:t>COAG (</w:t>
      </w:r>
      <w:r w:rsidR="00C65727">
        <w:t>Council of Australian Governments</w:t>
      </w:r>
      <w:r w:rsidR="00312B09">
        <w:t>)</w:t>
      </w:r>
      <w:r w:rsidR="00C65727">
        <w:t xml:space="preserve"> 2009</w:t>
      </w:r>
      <w:r>
        <w:t>,</w:t>
      </w:r>
      <w:r w:rsidR="00C65727">
        <w:t xml:space="preserve"> </w:t>
      </w:r>
      <w:r>
        <w:t>‘</w:t>
      </w:r>
      <w:r w:rsidR="00C65727" w:rsidRPr="00C2619D">
        <w:t xml:space="preserve">Compact with </w:t>
      </w:r>
      <w:r w:rsidR="00C2619D">
        <w:t>y</w:t>
      </w:r>
      <w:r w:rsidR="00C65727" w:rsidRPr="00C2619D">
        <w:t>oung Australians</w:t>
      </w:r>
      <w:r>
        <w:t>’</w:t>
      </w:r>
      <w:r w:rsidR="00C65727">
        <w:rPr>
          <w:i/>
          <w:iCs/>
        </w:rPr>
        <w:t>,</w:t>
      </w:r>
      <w:r w:rsidR="00C2619D">
        <w:t xml:space="preserve"> media release,</w:t>
      </w:r>
      <w:r w:rsidR="00C65727">
        <w:rPr>
          <w:i/>
          <w:iCs/>
        </w:rPr>
        <w:t xml:space="preserve"> </w:t>
      </w:r>
      <w:r w:rsidR="00C65727" w:rsidRPr="00C2619D">
        <w:t xml:space="preserve">viewed </w:t>
      </w:r>
      <w:r w:rsidR="00C2619D">
        <w:t xml:space="preserve">20 August </w:t>
      </w:r>
      <w:r w:rsidR="00CA7826">
        <w:t>2</w:t>
      </w:r>
      <w:r w:rsidR="00C65727" w:rsidRPr="00C2619D">
        <w:t>021</w:t>
      </w:r>
      <w:r w:rsidR="00C65727">
        <w:rPr>
          <w:i/>
          <w:iCs/>
        </w:rPr>
        <w:t xml:space="preserve">, </w:t>
      </w:r>
      <w:r w:rsidR="00E7614A">
        <w:t>&lt;</w:t>
      </w:r>
      <w:r w:rsidR="00E7614A" w:rsidRPr="00E7614A">
        <w:t>https://ministers.dese.gov.au/gillard/coag-secures-compact-young-australians</w:t>
      </w:r>
      <w:r w:rsidR="00E7614A">
        <w:t>&gt;.</w:t>
      </w:r>
    </w:p>
    <w:p w14:paraId="1D77DC5E" w14:textId="07D6658E" w:rsidR="008209E2" w:rsidRPr="006B2DD7" w:rsidRDefault="008209E2" w:rsidP="00E0651B">
      <w:pPr>
        <w:pStyle w:val="References"/>
      </w:pPr>
      <w:r w:rsidRPr="008209E2">
        <w:t>Department of Education, Skills and Employment</w:t>
      </w:r>
      <w:r w:rsidR="005A3D0A">
        <w:t xml:space="preserve"> 2020,</w:t>
      </w:r>
      <w:r w:rsidR="005A3D0A">
        <w:rPr>
          <w:i/>
          <w:iCs/>
        </w:rPr>
        <w:t xml:space="preserve"> Looking to the future</w:t>
      </w:r>
      <w:r w:rsidR="00655E6A">
        <w:rPr>
          <w:i/>
          <w:iCs/>
        </w:rPr>
        <w:t>: report of the review of senior secondary pathways</w:t>
      </w:r>
      <w:r w:rsidR="006B2DD7">
        <w:rPr>
          <w:i/>
          <w:iCs/>
        </w:rPr>
        <w:t xml:space="preserve"> into work, education and training</w:t>
      </w:r>
      <w:r w:rsidR="006B2DD7">
        <w:t xml:space="preserve"> (</w:t>
      </w:r>
      <w:r w:rsidR="006B2DD7" w:rsidRPr="006B2DD7">
        <w:t xml:space="preserve">the </w:t>
      </w:r>
      <w:proofErr w:type="spellStart"/>
      <w:r w:rsidR="00D05754">
        <w:t>Shergold</w:t>
      </w:r>
      <w:proofErr w:type="spellEnd"/>
      <w:r w:rsidR="006B2DD7" w:rsidRPr="006B2DD7">
        <w:t xml:space="preserve"> review</w:t>
      </w:r>
      <w:r w:rsidR="006B2DD7">
        <w:t>)</w:t>
      </w:r>
      <w:r w:rsidR="006B2DD7" w:rsidRPr="006B2DD7">
        <w:t>,</w:t>
      </w:r>
      <w:r w:rsidR="00D05754">
        <w:t xml:space="preserve"> viewed 20 August 20</w:t>
      </w:r>
      <w:r w:rsidR="00E7614A">
        <w:t>21</w:t>
      </w:r>
      <w:r w:rsidR="00D05754">
        <w:t>, &lt;</w:t>
      </w:r>
      <w:r w:rsidR="009D4F3E" w:rsidRPr="009D4F3E">
        <w:t>https://www.dese.gov.au/quality-schools-package/resources/looking-future-report-review-senior-secondary-pathways-work-further-education-and-training</w:t>
      </w:r>
      <w:r w:rsidR="00C1795D">
        <w:t>&gt;.</w:t>
      </w:r>
    </w:p>
    <w:p w14:paraId="5F26ED32" w14:textId="15A9129D" w:rsidR="00C65727" w:rsidRDefault="009C2245" w:rsidP="00E0651B">
      <w:pPr>
        <w:pStyle w:val="References"/>
        <w:rPr>
          <w:color w:val="0000FF"/>
          <w:u w:val="single"/>
        </w:rPr>
      </w:pPr>
      <w:r>
        <w:rPr>
          <w:rStyle w:val="TextChar"/>
        </w:rPr>
        <w:t>−−</w:t>
      </w:r>
      <w:r w:rsidR="006F769A">
        <w:rPr>
          <w:rStyle w:val="TextChar"/>
        </w:rPr>
        <w:t xml:space="preserve">2019, </w:t>
      </w:r>
      <w:r w:rsidR="00C65727" w:rsidRPr="000E564D">
        <w:rPr>
          <w:rStyle w:val="TextChar"/>
          <w:i/>
          <w:iCs/>
        </w:rPr>
        <w:t>National Careers Institute</w:t>
      </w:r>
      <w:r w:rsidR="00C65727">
        <w:rPr>
          <w:rStyle w:val="TextChar"/>
        </w:rPr>
        <w:t xml:space="preserve">, viewed </w:t>
      </w:r>
      <w:r w:rsidR="00D911B4">
        <w:rPr>
          <w:rStyle w:val="TextChar"/>
        </w:rPr>
        <w:t>20 August 2021</w:t>
      </w:r>
      <w:r w:rsidR="00C65727">
        <w:rPr>
          <w:rStyle w:val="TextChar"/>
        </w:rPr>
        <w:t xml:space="preserve">, </w:t>
      </w:r>
      <w:r w:rsidR="002372AB">
        <w:rPr>
          <w:rStyle w:val="TextChar"/>
        </w:rPr>
        <w:t>&lt;</w:t>
      </w:r>
      <w:r w:rsidR="00D911B4" w:rsidRPr="00D911B4">
        <w:t>https://nci.dese.gov.au</w:t>
      </w:r>
      <w:r w:rsidR="00EE2936">
        <w:t>/</w:t>
      </w:r>
      <w:r w:rsidR="002372AB">
        <w:t>&gt;.</w:t>
      </w:r>
    </w:p>
    <w:p w14:paraId="24851296" w14:textId="73251CC3" w:rsidR="00D90776" w:rsidRPr="00074B56" w:rsidRDefault="00C65727" w:rsidP="00E0651B">
      <w:pPr>
        <w:pStyle w:val="References"/>
        <w:rPr>
          <w:color w:val="0000FF"/>
          <w:u w:val="single"/>
        </w:rPr>
      </w:pPr>
      <w:r w:rsidRPr="00AC0558">
        <w:t>Department of Prime Minister and Cabinet 2019</w:t>
      </w:r>
      <w:r w:rsidR="00AC0558">
        <w:rPr>
          <w:i/>
          <w:iCs/>
        </w:rPr>
        <w:t xml:space="preserve">, </w:t>
      </w:r>
      <w:r w:rsidRPr="004E6953">
        <w:rPr>
          <w:i/>
          <w:iCs/>
        </w:rPr>
        <w:t xml:space="preserve">Strengthening </w:t>
      </w:r>
      <w:r w:rsidR="00204C7F">
        <w:rPr>
          <w:i/>
          <w:iCs/>
        </w:rPr>
        <w:t>s</w:t>
      </w:r>
      <w:r w:rsidRPr="004E6953">
        <w:rPr>
          <w:i/>
          <w:iCs/>
        </w:rPr>
        <w:t>kills</w:t>
      </w:r>
      <w:r>
        <w:rPr>
          <w:i/>
          <w:iCs/>
        </w:rPr>
        <w:t xml:space="preserve">: expert review of Australia’s </w:t>
      </w:r>
      <w:r w:rsidR="002601FA">
        <w:rPr>
          <w:i/>
          <w:iCs/>
        </w:rPr>
        <w:t>vocational education and training system</w:t>
      </w:r>
      <w:r w:rsidR="002601FA" w:rsidRPr="00CE4D4F">
        <w:t xml:space="preserve"> </w:t>
      </w:r>
      <w:r w:rsidRPr="00CE4D4F">
        <w:t>(</w:t>
      </w:r>
      <w:r w:rsidR="00CE4D4F">
        <w:t xml:space="preserve">the </w:t>
      </w:r>
      <w:r w:rsidRPr="00CE4D4F">
        <w:t>Joyce Review)</w:t>
      </w:r>
      <w:r w:rsidR="00CE4D4F">
        <w:t>,</w:t>
      </w:r>
      <w:r w:rsidR="001643E5">
        <w:t xml:space="preserve"> </w:t>
      </w:r>
      <w:r w:rsidRPr="00CE4D4F">
        <w:t xml:space="preserve">viewed </w:t>
      </w:r>
      <w:r w:rsidR="001643E5">
        <w:t xml:space="preserve">20 August </w:t>
      </w:r>
      <w:r w:rsidRPr="00CE4D4F">
        <w:t>2021</w:t>
      </w:r>
      <w:r w:rsidR="001643E5">
        <w:t>,</w:t>
      </w:r>
      <w:r w:rsidR="00CE4D4F" w:rsidRPr="00CE4D4F">
        <w:t xml:space="preserve"> </w:t>
      </w:r>
      <w:r w:rsidR="001643E5">
        <w:t>&lt;</w:t>
      </w:r>
      <w:r w:rsidR="00CE4D4F" w:rsidRPr="00CE4D4F">
        <w:t>https://pmc.gov.au/sites/default/files/publications/strengthening-skills-independent-review-australia-vets.pdf</w:t>
      </w:r>
      <w:r w:rsidR="001643E5">
        <w:t>&gt;.</w:t>
      </w:r>
      <w:r w:rsidR="00204C7F" w:rsidRPr="00204C7F">
        <w:t xml:space="preserve"> </w:t>
      </w:r>
    </w:p>
    <w:p w14:paraId="26E26653" w14:textId="2BC52D04" w:rsidR="00C65727" w:rsidRDefault="00C65727" w:rsidP="00E0651B">
      <w:pPr>
        <w:pStyle w:val="References"/>
      </w:pPr>
      <w:r>
        <w:t>Education Council 2014</w:t>
      </w:r>
      <w:r w:rsidR="005868A0">
        <w:t>,</w:t>
      </w:r>
      <w:r>
        <w:t xml:space="preserve"> </w:t>
      </w:r>
      <w:r w:rsidRPr="00187BCB">
        <w:rPr>
          <w:i/>
          <w:iCs/>
        </w:rPr>
        <w:t xml:space="preserve">Preparing </w:t>
      </w:r>
      <w:r w:rsidR="00B457CB" w:rsidRPr="00187BCB">
        <w:rPr>
          <w:i/>
          <w:iCs/>
        </w:rPr>
        <w:t>secondary students for work</w:t>
      </w:r>
      <w:r w:rsidR="00B457CB" w:rsidRPr="009D436F">
        <w:t xml:space="preserve"> </w:t>
      </w:r>
      <w:r w:rsidR="005868A0">
        <w:t>−</w:t>
      </w:r>
      <w:r w:rsidRPr="009D436F">
        <w:t xml:space="preserve"> </w:t>
      </w:r>
      <w:r w:rsidRPr="00150E07">
        <w:rPr>
          <w:i/>
          <w:iCs/>
        </w:rPr>
        <w:t>a framework for vocational learning and vocational education and training (VET) delivered to secondary students</w:t>
      </w:r>
      <w:r>
        <w:t xml:space="preserve">, viewed </w:t>
      </w:r>
      <w:r w:rsidR="00B457CB">
        <w:t xml:space="preserve">20 </w:t>
      </w:r>
      <w:r w:rsidR="005868A0">
        <w:t>August</w:t>
      </w:r>
      <w:r>
        <w:t xml:space="preserve"> 2021, </w:t>
      </w:r>
      <w:r w:rsidR="00946A1A">
        <w:t>&lt;</w:t>
      </w:r>
      <w:r w:rsidR="00946A1A" w:rsidRPr="00946A1A">
        <w:t>https://cica.org.au/wp-content/uploads/Preparing-Secondary-Students-for-Work.pdf</w:t>
      </w:r>
      <w:r w:rsidR="00946A1A">
        <w:t>&gt;.</w:t>
      </w:r>
    </w:p>
    <w:p w14:paraId="2A6D541D" w14:textId="77777777" w:rsidR="00CE6CA1" w:rsidRDefault="00425EE8" w:rsidP="00CE6CA1">
      <w:pPr>
        <w:pStyle w:val="References"/>
      </w:pPr>
      <w:r>
        <w:t>−−20</w:t>
      </w:r>
      <w:r w:rsidR="006E7D87">
        <w:t>19</w:t>
      </w:r>
      <w:r>
        <w:t xml:space="preserve">, </w:t>
      </w:r>
      <w:r w:rsidR="006E7D87" w:rsidRPr="006E7D87">
        <w:rPr>
          <w:i/>
          <w:iCs/>
        </w:rPr>
        <w:t>T</w:t>
      </w:r>
      <w:r w:rsidRPr="006E7D87">
        <w:rPr>
          <w:i/>
          <w:iCs/>
        </w:rPr>
        <w:t>he Alice Springs (</w:t>
      </w:r>
      <w:proofErr w:type="spellStart"/>
      <w:r w:rsidRPr="006E7D87">
        <w:rPr>
          <w:i/>
          <w:iCs/>
        </w:rPr>
        <w:t>Mparntwe</w:t>
      </w:r>
      <w:proofErr w:type="spellEnd"/>
      <w:r w:rsidR="00DA5D2D" w:rsidRPr="006E7D87">
        <w:rPr>
          <w:i/>
          <w:iCs/>
        </w:rPr>
        <w:t>) education declaration</w:t>
      </w:r>
      <w:r w:rsidR="00D23285">
        <w:rPr>
          <w:i/>
          <w:iCs/>
        </w:rPr>
        <w:t xml:space="preserve">, </w:t>
      </w:r>
      <w:r w:rsidR="00D23285">
        <w:t>viewed 20 August 2021, &lt;</w:t>
      </w:r>
      <w:r w:rsidR="00D23285" w:rsidRPr="00D23285">
        <w:t>https://www.dese.gov.au/alice-springs-mparntwe-education-declaration/resources/alice-springs-mparntwe-education-declaration</w:t>
      </w:r>
      <w:r w:rsidR="00D23285">
        <w:t>&gt;.</w:t>
      </w:r>
    </w:p>
    <w:p w14:paraId="3B4CD75D" w14:textId="47F8AF63" w:rsidR="00CE6CA1" w:rsidRDefault="00BE5B5A" w:rsidP="00CE6CA1">
      <w:pPr>
        <w:pStyle w:val="References"/>
        <w:rPr>
          <w:rFonts w:ascii="Calibri" w:hAnsi="Calibri"/>
          <w:sz w:val="22"/>
        </w:rPr>
      </w:pPr>
      <w:r>
        <w:t xml:space="preserve">Mildura Region Trade Training Centres and </w:t>
      </w:r>
      <w:proofErr w:type="spellStart"/>
      <w:r>
        <w:t>Sunitafe</w:t>
      </w:r>
      <w:proofErr w:type="spellEnd"/>
      <w:r>
        <w:t>, 2021, VET Delivered to Secondary students, 2021 Program Handbook</w:t>
      </w:r>
      <w:r w:rsidR="00CE6CA1">
        <w:t>, viewed July 2021, &lt;</w:t>
      </w:r>
      <w:hyperlink r:id="rId35" w:history="1">
        <w:r w:rsidR="00CE6CA1">
          <w:rPr>
            <w:rStyle w:val="Hyperlink"/>
          </w:rPr>
          <w:t>http://www.milsen.vic.edu.au/resources/2020/TTC/2021_MRTTC_Handbook.pdf</w:t>
        </w:r>
      </w:hyperlink>
      <w:r w:rsidR="00CE6CA1">
        <w:t xml:space="preserve"> </w:t>
      </w:r>
    </w:p>
    <w:p w14:paraId="1F7FF049" w14:textId="3F253746" w:rsidR="00DB5D6F" w:rsidRDefault="00D16C00" w:rsidP="00E0651B">
      <w:pPr>
        <w:pStyle w:val="References"/>
      </w:pPr>
      <w:r>
        <w:t xml:space="preserve">Ministerial Council for Education, Employment and Youth Affairs, 2008, </w:t>
      </w:r>
      <w:r w:rsidRPr="00150E07">
        <w:rPr>
          <w:i/>
          <w:iCs/>
        </w:rPr>
        <w:t xml:space="preserve">Melbourne </w:t>
      </w:r>
      <w:r w:rsidR="00DA5D2D" w:rsidRPr="00150E07">
        <w:rPr>
          <w:i/>
          <w:iCs/>
        </w:rPr>
        <w:t xml:space="preserve">declaration on educational goals for young </w:t>
      </w:r>
      <w:r w:rsidRPr="00150E07">
        <w:rPr>
          <w:i/>
          <w:iCs/>
        </w:rPr>
        <w:t>Australians</w:t>
      </w:r>
      <w:r>
        <w:t xml:space="preserve">, viewed </w:t>
      </w:r>
      <w:r w:rsidR="00F22BE8">
        <w:t>20 August</w:t>
      </w:r>
      <w:r>
        <w:t xml:space="preserve"> 2021, </w:t>
      </w:r>
      <w:r w:rsidR="00DB5D6F">
        <w:t>&lt;</w:t>
      </w:r>
      <w:r w:rsidR="00F22BE8" w:rsidRPr="00F22BE8">
        <w:t>http://www.curriculum.edu.au/verve/_resources/National_Declaration_on_the_Educational_Goals_for_Young_Australians.pdf</w:t>
      </w:r>
      <w:r w:rsidR="00DB5D6F">
        <w:t>&gt;.</w:t>
      </w:r>
    </w:p>
    <w:p w14:paraId="7E589AD6" w14:textId="1CF5370A" w:rsidR="00373897" w:rsidRPr="007437C1" w:rsidRDefault="00373897" w:rsidP="00373897">
      <w:pPr>
        <w:pStyle w:val="References"/>
      </w:pPr>
      <w:r>
        <w:t xml:space="preserve">Misko, J, Chew E &amp; Korbel P 2020, </w:t>
      </w:r>
      <w:r w:rsidRPr="00373897">
        <w:rPr>
          <w:i/>
          <w:iCs/>
        </w:rPr>
        <w:t>VET for secondary school students: post school employment and further training destinations</w:t>
      </w:r>
      <w:r>
        <w:t>, NCVER, Adelaide, viewed 20 August 2021, &lt;</w:t>
      </w:r>
      <w:r w:rsidRPr="00297FE3">
        <w:t>https://www.ncver.edu.au/research-and-statistics/publications/all-publications/vet-for-secondary-school-students-post-school-employment-and-further-training-destinations</w:t>
      </w:r>
      <w:r>
        <w:t>&gt;.</w:t>
      </w:r>
    </w:p>
    <w:p w14:paraId="7BDB208B" w14:textId="39637BAD" w:rsidR="00940030" w:rsidRDefault="00940030" w:rsidP="00E0651B">
      <w:pPr>
        <w:pStyle w:val="References"/>
        <w:rPr>
          <w:color w:val="0000FF"/>
          <w:u w:val="single"/>
        </w:rPr>
      </w:pPr>
      <w:r w:rsidRPr="00940030">
        <w:t>Misko</w:t>
      </w:r>
      <w:r w:rsidR="00EA3797">
        <w:t>,</w:t>
      </w:r>
      <w:r w:rsidRPr="00940030">
        <w:t xml:space="preserve"> J, Korbel</w:t>
      </w:r>
      <w:r w:rsidR="00EA3797">
        <w:t>, P</w:t>
      </w:r>
      <w:r w:rsidRPr="00940030">
        <w:t>, &amp; Blomberg</w:t>
      </w:r>
      <w:r w:rsidR="00EA3797">
        <w:t>,</w:t>
      </w:r>
      <w:r w:rsidRPr="00940030">
        <w:t xml:space="preserve"> D 2017, </w:t>
      </w:r>
      <w:r w:rsidR="0014591E">
        <w:rPr>
          <w:i/>
          <w:iCs/>
        </w:rPr>
        <w:t xml:space="preserve">VET in Schools students: characteristics and post-school employment </w:t>
      </w:r>
      <w:r w:rsidR="00E2354B">
        <w:rPr>
          <w:i/>
          <w:iCs/>
        </w:rPr>
        <w:t xml:space="preserve">and training experiences, </w:t>
      </w:r>
      <w:r w:rsidR="00E2354B" w:rsidRPr="004B2670">
        <w:t>NCVER, Adelaide</w:t>
      </w:r>
      <w:r w:rsidR="00E2354B">
        <w:rPr>
          <w:i/>
          <w:iCs/>
        </w:rPr>
        <w:t xml:space="preserve">, </w:t>
      </w:r>
      <w:r w:rsidR="00E2354B" w:rsidRPr="00E2354B">
        <w:t>viewed 20 August 2021,</w:t>
      </w:r>
      <w:r w:rsidR="00E2354B">
        <w:rPr>
          <w:i/>
          <w:iCs/>
        </w:rPr>
        <w:t xml:space="preserve"> </w:t>
      </w:r>
      <w:r w:rsidR="00875668">
        <w:t>&lt;</w:t>
      </w:r>
      <w:r w:rsidR="006B373A" w:rsidRPr="00E2354B">
        <w:t>https://www.ncver.edu.au/research-and-statistics/publications/all-publications/vet-in-schools-students-characteristics-and-post-school-employment-and-training-experiences</w:t>
      </w:r>
      <w:r w:rsidR="00875668">
        <w:rPr>
          <w:rStyle w:val="Hyperlink"/>
          <w:sz w:val="18"/>
        </w:rPr>
        <w:t>&gt;.</w:t>
      </w:r>
    </w:p>
    <w:p w14:paraId="3F0B6FF9" w14:textId="77777777" w:rsidR="00D32749" w:rsidRPr="00EE2936" w:rsidRDefault="00D32749" w:rsidP="00EE2936">
      <w:pPr>
        <w:pStyle w:val="References"/>
      </w:pPr>
      <w:r w:rsidRPr="00EE2936">
        <w:t xml:space="preserve">NCVER (National Centre for Vocational Education Research) 2020, Longitudinal Surveys of Australian Youth (LSAY) analysis: literature review, viewed 20 August 2021, &lt;https://uploadstorage.blob.core.windows.net/public-assets/education-au/pathways/LSAY%20analysis%20-%20Literature%20Review.pdf&gt;. </w:t>
      </w:r>
    </w:p>
    <w:p w14:paraId="67206587" w14:textId="61222A27" w:rsidR="00D60CE6" w:rsidRDefault="006B373A" w:rsidP="006B373A">
      <w:pPr>
        <w:pStyle w:val="References"/>
      </w:pPr>
      <w:r>
        <w:t xml:space="preserve">Naidu, R, Stanwick, J &amp; Frazer, K 2020, </w:t>
      </w:r>
      <w:r w:rsidRPr="007B4AB6">
        <w:rPr>
          <w:i/>
          <w:iCs/>
        </w:rPr>
        <w:t>Glossary of VET</w:t>
      </w:r>
      <w:r>
        <w:t xml:space="preserve">, NCVER, Adelaide, viewed July 2021, </w:t>
      </w:r>
      <w:r w:rsidRPr="006B373A">
        <w:t>&lt;</w:t>
      </w:r>
      <w:hyperlink r:id="rId36" w:history="1">
        <w:r w:rsidR="00D60CE6" w:rsidRPr="0040324E">
          <w:rPr>
            <w:rStyle w:val="Hyperlink"/>
            <w:sz w:val="18"/>
          </w:rPr>
          <w:t>https://www.voced.edu.au/content/glossary-term-nationally-recognised-training</w:t>
        </w:r>
      </w:hyperlink>
      <w:r w:rsidR="00D60CE6">
        <w:t>&gt;.</w:t>
      </w:r>
    </w:p>
    <w:bookmarkEnd w:id="93"/>
    <w:p w14:paraId="670EFC4A" w14:textId="64A87B8D" w:rsidR="00FD48D6" w:rsidRDefault="00FD48D6" w:rsidP="00324917">
      <w:pPr>
        <w:pStyle w:val="References"/>
      </w:pPr>
      <w:r>
        <w:t xml:space="preserve">Queensland Government 2020, </w:t>
      </w:r>
      <w:r w:rsidRPr="0077348B">
        <w:rPr>
          <w:i/>
          <w:iCs/>
        </w:rPr>
        <w:t>Strengthening Transitions Program</w:t>
      </w:r>
      <w:r w:rsidR="002C653A" w:rsidRPr="0077348B">
        <w:rPr>
          <w:i/>
          <w:iCs/>
        </w:rPr>
        <w:t xml:space="preserve"> − link and launch</w:t>
      </w:r>
      <w:r>
        <w:t xml:space="preserve">, viewed July 2021, </w:t>
      </w:r>
      <w:r w:rsidR="002C653A">
        <w:t>&lt;</w:t>
      </w:r>
      <w:r w:rsidRPr="002C653A">
        <w:t>https://advancingeducation.qld.gov.au/youth-engagement/strengthening-transitions</w:t>
      </w:r>
      <w:r w:rsidR="002C653A">
        <w:rPr>
          <w:rStyle w:val="Hyperlink"/>
          <w:sz w:val="18"/>
        </w:rPr>
        <w:t>&gt;.</w:t>
      </w:r>
    </w:p>
    <w:p w14:paraId="749D7A27" w14:textId="69F14343" w:rsidR="00E01895" w:rsidRDefault="00412408" w:rsidP="00324917">
      <w:pPr>
        <w:pStyle w:val="References"/>
      </w:pPr>
      <w:r>
        <w:t>P</w:t>
      </w:r>
      <w:r w:rsidR="00E01895">
        <w:t>olesel</w:t>
      </w:r>
      <w:r w:rsidR="00EE2936">
        <w:t>,</w:t>
      </w:r>
      <w:r w:rsidR="00E01895">
        <w:t xml:space="preserve"> J, Gillis</w:t>
      </w:r>
      <w:r w:rsidR="00EE2936">
        <w:t>,</w:t>
      </w:r>
      <w:r w:rsidR="00E01895">
        <w:t xml:space="preserve"> S, Leahy</w:t>
      </w:r>
      <w:r w:rsidR="00EE2936">
        <w:t>,</w:t>
      </w:r>
      <w:r w:rsidR="00E01895">
        <w:t xml:space="preserve"> M, Guthrie</w:t>
      </w:r>
      <w:r w:rsidR="00EE2936">
        <w:t>,</w:t>
      </w:r>
      <w:r w:rsidR="00E01895">
        <w:t xml:space="preserve"> H, Klatt</w:t>
      </w:r>
      <w:r w:rsidR="00EE2936">
        <w:t>,</w:t>
      </w:r>
      <w:r w:rsidR="00E01895">
        <w:t xml:space="preserve"> G, Suryani</w:t>
      </w:r>
      <w:r w:rsidR="00EE2936">
        <w:t>,</w:t>
      </w:r>
      <w:r w:rsidR="00E01895">
        <w:t xml:space="preserve"> A, &amp; Firth</w:t>
      </w:r>
      <w:r w:rsidR="00EE2936">
        <w:t>,</w:t>
      </w:r>
      <w:r w:rsidR="00E01895">
        <w:t xml:space="preserve"> J 2019</w:t>
      </w:r>
      <w:r w:rsidR="002C653A">
        <w:t>,</w:t>
      </w:r>
      <w:r w:rsidR="00E01895">
        <w:t xml:space="preserve"> </w:t>
      </w:r>
      <w:r w:rsidR="00E01895" w:rsidRPr="002C653A">
        <w:rPr>
          <w:i/>
          <w:iCs/>
        </w:rPr>
        <w:t xml:space="preserve">A report for the New South Wales Department of Education and Training on </w:t>
      </w:r>
      <w:r w:rsidR="002C653A" w:rsidRPr="002C653A">
        <w:rPr>
          <w:i/>
          <w:iCs/>
        </w:rPr>
        <w:t xml:space="preserve">vocational education and training </w:t>
      </w:r>
      <w:r w:rsidR="00E01895" w:rsidRPr="002C653A">
        <w:rPr>
          <w:i/>
          <w:iCs/>
        </w:rPr>
        <w:t>delivered to secondary schools</w:t>
      </w:r>
      <w:r w:rsidR="00E01895">
        <w:t>, Centre for Vocational Educational Policy, University of Melbourne</w:t>
      </w:r>
      <w:r w:rsidR="00FD48D6">
        <w:t xml:space="preserve">, viewed July 2021, </w:t>
      </w:r>
      <w:r w:rsidR="002C653A">
        <w:t>&lt;</w:t>
      </w:r>
      <w:r w:rsidR="00FD48D6" w:rsidRPr="002C653A">
        <w:t>https://www.cese.nsw.gov.au/publications-filter/vocational-education-and-training-delivered-to-secondary-students</w:t>
      </w:r>
      <w:r w:rsidR="002C653A">
        <w:rPr>
          <w:rStyle w:val="Hyperlink"/>
          <w:sz w:val="18"/>
        </w:rPr>
        <w:t>&gt;.</w:t>
      </w:r>
    </w:p>
    <w:p w14:paraId="7B02AC91" w14:textId="3523AAA8" w:rsidR="003901B6" w:rsidRDefault="003901B6" w:rsidP="00324917">
      <w:pPr>
        <w:pStyle w:val="References"/>
        <w:rPr>
          <w:rStyle w:val="Hyperlink"/>
          <w:sz w:val="18"/>
        </w:rPr>
      </w:pPr>
      <w:r>
        <w:t xml:space="preserve">Retail and Personal Services Skills Advisory Council (Western Australia) 2018, </w:t>
      </w:r>
      <w:r w:rsidRPr="002E6D16">
        <w:rPr>
          <w:i/>
          <w:iCs/>
        </w:rPr>
        <w:t xml:space="preserve">Industry </w:t>
      </w:r>
      <w:r w:rsidR="002C653A" w:rsidRPr="002E6D16">
        <w:rPr>
          <w:i/>
          <w:iCs/>
        </w:rPr>
        <w:t>developments and workforce challenges</w:t>
      </w:r>
      <w:r>
        <w:t xml:space="preserve">, viewed July 2021, </w:t>
      </w:r>
      <w:r w:rsidR="002E6D16">
        <w:t>&lt;</w:t>
      </w:r>
      <w:r w:rsidRPr="002E6D16">
        <w:t>https://www.voced.edu.au/content/ngv%3A84215</w:t>
      </w:r>
      <w:r w:rsidR="002E6D16">
        <w:t>&gt;.</w:t>
      </w:r>
    </w:p>
    <w:p w14:paraId="4C4DE574" w14:textId="3456B9E3" w:rsidR="00074B56" w:rsidRDefault="00074B56" w:rsidP="00324917">
      <w:pPr>
        <w:pStyle w:val="References"/>
      </w:pPr>
      <w:r w:rsidRPr="00074B56">
        <w:t>South Australian Department of Education 2019</w:t>
      </w:r>
      <w:r>
        <w:t>,</w:t>
      </w:r>
      <w:r>
        <w:rPr>
          <w:i/>
          <w:iCs/>
        </w:rPr>
        <w:t xml:space="preserve"> </w:t>
      </w:r>
      <w:r w:rsidR="007B4AB6">
        <w:t>‘</w:t>
      </w:r>
      <w:r w:rsidRPr="007B4AB6">
        <w:t xml:space="preserve">VET for </w:t>
      </w:r>
      <w:r w:rsidR="007B4AB6" w:rsidRPr="007B4AB6">
        <w:t>school students</w:t>
      </w:r>
      <w:r w:rsidR="007B4AB6">
        <w:t>’</w:t>
      </w:r>
      <w:r>
        <w:rPr>
          <w:i/>
          <w:iCs/>
        </w:rPr>
        <w:t xml:space="preserve">, </w:t>
      </w:r>
      <w:r w:rsidRPr="007B4AB6">
        <w:t xml:space="preserve">viewed </w:t>
      </w:r>
      <w:r w:rsidR="007B4AB6">
        <w:t xml:space="preserve">20 August </w:t>
      </w:r>
      <w:r w:rsidRPr="007B4AB6">
        <w:t>2021</w:t>
      </w:r>
      <w:r>
        <w:rPr>
          <w:i/>
          <w:iCs/>
        </w:rPr>
        <w:t xml:space="preserve">, </w:t>
      </w:r>
      <w:r w:rsidR="007B4AB6" w:rsidRPr="007B4AB6">
        <w:t>&lt;https://www.education.sa.gov.au/sites/default/files/vet-for-school-students.pdf&gt;.</w:t>
      </w:r>
    </w:p>
    <w:p w14:paraId="4BD675D3" w14:textId="77777777" w:rsidR="003901B6" w:rsidRDefault="003901B6" w:rsidP="00324917">
      <w:pPr>
        <w:pStyle w:val="References"/>
      </w:pPr>
    </w:p>
    <w:p w14:paraId="297530F0" w14:textId="77777777" w:rsidR="00FD48D6" w:rsidRDefault="00FD48D6" w:rsidP="00324917">
      <w:pPr>
        <w:pStyle w:val="References"/>
      </w:pPr>
    </w:p>
    <w:p w14:paraId="77680818" w14:textId="77777777" w:rsidR="00FD48D6" w:rsidRPr="00A1664D" w:rsidRDefault="00FD48D6" w:rsidP="00324917">
      <w:pPr>
        <w:pStyle w:val="References"/>
      </w:pPr>
    </w:p>
    <w:p w14:paraId="77489E97" w14:textId="77777777" w:rsidR="00324917" w:rsidRDefault="00324917" w:rsidP="00324917">
      <w:pPr>
        <w:pStyle w:val="References"/>
        <w:rPr>
          <w:rFonts w:ascii="Tahoma" w:hAnsi="Tahoma" w:cs="Tahoma"/>
          <w:color w:val="000000"/>
          <w:kern w:val="28"/>
          <w:sz w:val="56"/>
          <w:szCs w:val="56"/>
        </w:rPr>
      </w:pPr>
      <w:r>
        <w:br w:type="page"/>
      </w:r>
    </w:p>
    <w:p w14:paraId="30920095" w14:textId="77777777" w:rsidR="00415B0C" w:rsidRDefault="00ED0752" w:rsidP="00A32A5E">
      <w:pPr>
        <w:pStyle w:val="Heading1"/>
      </w:pPr>
      <w:bookmarkStart w:id="101" w:name="_Toc83292926"/>
      <w:bookmarkStart w:id="102" w:name="_Toc73625441"/>
      <w:bookmarkEnd w:id="51"/>
      <w:bookmarkEnd w:id="100"/>
      <w:r w:rsidRPr="00BE5DCB">
        <w:rPr>
          <w:noProof/>
          <w:lang w:eastAsia="en-AU"/>
        </w:rPr>
        <w:lastRenderedPageBreak/>
        <w:drawing>
          <wp:anchor distT="0" distB="0" distL="114300" distR="114300" simplePos="0" relativeHeight="252024832" behindDoc="0" locked="0" layoutInCell="1" allowOverlap="1" wp14:anchorId="6B35E203" wp14:editId="6FAC2C35">
            <wp:simplePos x="0" y="0"/>
            <wp:positionH relativeFrom="column">
              <wp:posOffset>4445</wp:posOffset>
            </wp:positionH>
            <wp:positionV relativeFrom="paragraph">
              <wp:posOffset>0</wp:posOffset>
            </wp:positionV>
            <wp:extent cx="419100" cy="419100"/>
            <wp:effectExtent l="0" t="0" r="0" b="0"/>
            <wp:wrapThrough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hrough>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32A5E">
        <w:t>Appendix</w:t>
      </w:r>
      <w:bookmarkEnd w:id="101"/>
      <w:r w:rsidR="00A32A5E">
        <w:t xml:space="preserve"> </w:t>
      </w:r>
    </w:p>
    <w:p w14:paraId="5E6810AC" w14:textId="0936B658" w:rsidR="00A32A5E" w:rsidRDefault="00415B0C" w:rsidP="00415B0C">
      <w:pPr>
        <w:pStyle w:val="Heading2"/>
      </w:pPr>
      <w:bookmarkStart w:id="103" w:name="_Toc83292927"/>
      <w:r>
        <w:t xml:space="preserve">Appendix </w:t>
      </w:r>
      <w:r w:rsidR="00A32A5E">
        <w:t>A</w:t>
      </w:r>
      <w:r w:rsidR="00484E55">
        <w:t xml:space="preserve">: </w:t>
      </w:r>
      <w:r w:rsidR="00A86DBD">
        <w:t>Detailed scope and method</w:t>
      </w:r>
      <w:bookmarkEnd w:id="103"/>
    </w:p>
    <w:p w14:paraId="7880BC5D" w14:textId="1AC4410E" w:rsidR="0098371B" w:rsidRDefault="0098371B" w:rsidP="0098371B">
      <w:pPr>
        <w:pStyle w:val="Text"/>
      </w:pPr>
      <w:r w:rsidRPr="009D436F">
        <w:t xml:space="preserve">In this study we </w:t>
      </w:r>
      <w:r>
        <w:t>investigate the factors or attributes of VfSSS that provide the best results for transitioning secondary students from school to work and further education and training</w:t>
      </w:r>
      <w:r w:rsidR="00C8089D">
        <w:t>,</w:t>
      </w:r>
      <w:r>
        <w:t xml:space="preserve"> with the aim of </w:t>
      </w:r>
      <w:r w:rsidRPr="009D436F">
        <w:t>inform</w:t>
      </w:r>
      <w:r>
        <w:t xml:space="preserve">ing </w:t>
      </w:r>
      <w:r w:rsidR="00C8089D">
        <w:t xml:space="preserve">future </w:t>
      </w:r>
      <w:r w:rsidRPr="009D436F">
        <w:t>strategies for improving the take</w:t>
      </w:r>
      <w:r w:rsidR="00C8089D">
        <w:t>-</w:t>
      </w:r>
      <w:r w:rsidRPr="009D436F">
        <w:t>up, quality and relevance of VfSSS</w:t>
      </w:r>
      <w:r>
        <w:t xml:space="preserve">. We also use LSAY data to compare the employment and training outcomes of students </w:t>
      </w:r>
      <w:r w:rsidR="001438DF">
        <w:t>undertaking VET studies in secondary school</w:t>
      </w:r>
      <w:r w:rsidR="00A06B3C">
        <w:t xml:space="preserve"> </w:t>
      </w:r>
      <w:r>
        <w:t xml:space="preserve">with other cohorts. </w:t>
      </w:r>
    </w:p>
    <w:p w14:paraId="340A0C50" w14:textId="216130FD" w:rsidR="00CE2418" w:rsidRDefault="00CE2418" w:rsidP="0098371B">
      <w:pPr>
        <w:pStyle w:val="Text"/>
      </w:pPr>
      <w:r>
        <w:t xml:space="preserve">The research is conducted </w:t>
      </w:r>
      <w:r w:rsidR="00571A63">
        <w:t xml:space="preserve">in six phases. </w:t>
      </w:r>
    </w:p>
    <w:p w14:paraId="23C3610A" w14:textId="093E256A" w:rsidR="00E01895" w:rsidRDefault="00CE2418" w:rsidP="00A84438">
      <w:pPr>
        <w:pStyle w:val="Heading3"/>
      </w:pPr>
      <w:r w:rsidRPr="00A84438">
        <w:t>Analysis of data on VfSSS u</w:t>
      </w:r>
      <w:r w:rsidR="00095290" w:rsidRPr="00A84438">
        <w:t>ptake and participation</w:t>
      </w:r>
    </w:p>
    <w:p w14:paraId="02DB21A9" w14:textId="6034D858" w:rsidR="00095290" w:rsidRDefault="0098371B" w:rsidP="00E01895">
      <w:pPr>
        <w:pStyle w:val="Dotpoint2"/>
        <w:numPr>
          <w:ilvl w:val="0"/>
          <w:numId w:val="0"/>
        </w:numPr>
      </w:pPr>
      <w:r>
        <w:t>For context</w:t>
      </w:r>
      <w:r w:rsidR="00A06B3C">
        <w:t>,</w:t>
      </w:r>
      <w:r>
        <w:t xml:space="preserve"> d</w:t>
      </w:r>
      <w:r w:rsidR="00095290">
        <w:t xml:space="preserve">ata from the National VET in Schools Collection from 2009 and </w:t>
      </w:r>
      <w:r w:rsidR="0025392D">
        <w:t xml:space="preserve">2020 </w:t>
      </w:r>
      <w:r w:rsidR="00A06B3C">
        <w:t>are</w:t>
      </w:r>
      <w:r w:rsidR="00095290">
        <w:t xml:space="preserve"> used to track trends over the last decade in:</w:t>
      </w:r>
    </w:p>
    <w:p w14:paraId="2BA6FFAD" w14:textId="77777777" w:rsidR="00095290" w:rsidRDefault="00095290" w:rsidP="00A84438">
      <w:pPr>
        <w:pStyle w:val="Dotpoint1"/>
      </w:pPr>
      <w:r>
        <w:t xml:space="preserve">student numbers </w:t>
      </w:r>
    </w:p>
    <w:p w14:paraId="08CC2718" w14:textId="77777777" w:rsidR="00095290" w:rsidRDefault="00095290" w:rsidP="00A84438">
      <w:pPr>
        <w:pStyle w:val="Dotpoint1"/>
      </w:pPr>
      <w:r>
        <w:t xml:space="preserve">qualifications uptake </w:t>
      </w:r>
    </w:p>
    <w:p w14:paraId="1B0473E6" w14:textId="7CAF3D68" w:rsidR="00095290" w:rsidRDefault="00095290" w:rsidP="00A84438">
      <w:pPr>
        <w:pStyle w:val="Dotpoint1"/>
      </w:pPr>
      <w:r>
        <w:t>school-based apprenticeships and traineeships</w:t>
      </w:r>
      <w:r w:rsidR="00A734BE">
        <w:t>.</w:t>
      </w:r>
    </w:p>
    <w:p w14:paraId="2664A9F8" w14:textId="5B0867CB" w:rsidR="00095290" w:rsidRPr="009D436F" w:rsidRDefault="0098371B" w:rsidP="00095290">
      <w:pPr>
        <w:pStyle w:val="Heading3"/>
      </w:pPr>
      <w:r>
        <w:t>Online surveys of students and parents</w:t>
      </w:r>
    </w:p>
    <w:p w14:paraId="7ED94BA2" w14:textId="56B1A82E" w:rsidR="00095290" w:rsidRDefault="00095290" w:rsidP="00095290">
      <w:pPr>
        <w:pStyle w:val="Text"/>
      </w:pPr>
      <w:r>
        <w:t>We also</w:t>
      </w:r>
      <w:r w:rsidRPr="009D436F">
        <w:t xml:space="preserve"> </w:t>
      </w:r>
      <w:r w:rsidR="00B24D64">
        <w:t>investigate</w:t>
      </w:r>
      <w:r w:rsidRPr="009D436F">
        <w:t xml:space="preserve"> students</w:t>
      </w:r>
      <w:r w:rsidR="00A03CEB">
        <w:t>’</w:t>
      </w:r>
      <w:r w:rsidRPr="009D436F">
        <w:t xml:space="preserve"> motivations </w:t>
      </w:r>
      <w:r>
        <w:t>for</w:t>
      </w:r>
      <w:r w:rsidRPr="009D436F">
        <w:t xml:space="preserve"> deciding which pathway to undertake at school and </w:t>
      </w:r>
      <w:r w:rsidR="004843CC">
        <w:t>examine in</w:t>
      </w:r>
      <w:r w:rsidRPr="009D436F">
        <w:t xml:space="preserve"> more </w:t>
      </w:r>
      <w:r w:rsidR="004843CC">
        <w:t>detail</w:t>
      </w:r>
      <w:r w:rsidRPr="009D436F">
        <w:t xml:space="preserve"> the views of parents helping their children </w:t>
      </w:r>
      <w:r w:rsidR="00BC6A79">
        <w:t xml:space="preserve">to </w:t>
      </w:r>
      <w:r w:rsidRPr="009D436F">
        <w:t xml:space="preserve">make these decisions. </w:t>
      </w:r>
      <w:r>
        <w:t>We had originally intended to run a series of focus groups with students and parents to do this</w:t>
      </w:r>
      <w:r w:rsidR="00BC6A79">
        <w:t>;</w:t>
      </w:r>
      <w:r>
        <w:t xml:space="preserve"> h</w:t>
      </w:r>
      <w:r w:rsidRPr="009D436F">
        <w:t xml:space="preserve">owever, </w:t>
      </w:r>
      <w:r>
        <w:t xml:space="preserve">the </w:t>
      </w:r>
      <w:r w:rsidR="00BC6A79">
        <w:t>onset</w:t>
      </w:r>
      <w:r>
        <w:t xml:space="preserve"> of the pandemic in Australia meant that such face-to-face contact was not easily achievable, and </w:t>
      </w:r>
      <w:r w:rsidRPr="009D436F">
        <w:t xml:space="preserve">we </w:t>
      </w:r>
      <w:r>
        <w:t>had to</w:t>
      </w:r>
      <w:r w:rsidRPr="009D436F">
        <w:t xml:space="preserve"> look for alternative </w:t>
      </w:r>
      <w:r>
        <w:t>ways to collect the information</w:t>
      </w:r>
      <w:r w:rsidRPr="009D436F">
        <w:t xml:space="preserve">. </w:t>
      </w:r>
      <w:r>
        <w:t>We settled on separate online surveys of students and parents using the SurveyMonkey tool.</w:t>
      </w:r>
    </w:p>
    <w:p w14:paraId="71377D0F" w14:textId="77777777" w:rsidR="00095290" w:rsidRDefault="00095290" w:rsidP="00095290">
      <w:pPr>
        <w:pStyle w:val="Text"/>
      </w:pPr>
      <w:r>
        <w:t>The student survey collected information on:</w:t>
      </w:r>
    </w:p>
    <w:p w14:paraId="78C5A859" w14:textId="0573087F" w:rsidR="00095290" w:rsidRPr="009D436F" w:rsidRDefault="00095290" w:rsidP="00095290">
      <w:pPr>
        <w:pStyle w:val="Dotpoint1"/>
      </w:pPr>
      <w:r>
        <w:t xml:space="preserve">how students go about accessing and evaluating advice </w:t>
      </w:r>
      <w:r w:rsidR="009F1D3E">
        <w:t>on</w:t>
      </w:r>
      <w:r>
        <w:t xml:space="preserve"> courses and programs, and the choices available to them</w:t>
      </w:r>
    </w:p>
    <w:p w14:paraId="51D860EE" w14:textId="61E817EC" w:rsidR="00095290" w:rsidRPr="009D436F" w:rsidRDefault="00095290" w:rsidP="00095290">
      <w:pPr>
        <w:pStyle w:val="Dotpoint1"/>
      </w:pPr>
      <w:r w:rsidRPr="009D436F">
        <w:t>why students choose to combine ATAR studies with VfSSS and their perceptions of the merits of doing both.</w:t>
      </w:r>
    </w:p>
    <w:p w14:paraId="750B7B60" w14:textId="77777777" w:rsidR="00095290" w:rsidRPr="009D436F" w:rsidRDefault="00095290" w:rsidP="00095290">
      <w:pPr>
        <w:pStyle w:val="Text"/>
      </w:pPr>
      <w:r>
        <w:t>The parent survey collected information on:</w:t>
      </w:r>
      <w:r w:rsidRPr="009D436F">
        <w:t xml:space="preserve"> </w:t>
      </w:r>
    </w:p>
    <w:p w14:paraId="548907D0" w14:textId="39A91EC3" w:rsidR="00095290" w:rsidRPr="009D436F" w:rsidRDefault="00095290" w:rsidP="00095290">
      <w:pPr>
        <w:pStyle w:val="Dotpoint1"/>
      </w:pPr>
      <w:r w:rsidRPr="009D436F">
        <w:t>how parents access and evaluate information for helping their children</w:t>
      </w:r>
      <w:r w:rsidR="00551064">
        <w:t xml:space="preserve"> to</w:t>
      </w:r>
      <w:r w:rsidRPr="009D436F">
        <w:t xml:space="preserve"> make decisions</w:t>
      </w:r>
    </w:p>
    <w:p w14:paraId="27FD8CCF" w14:textId="50843A01" w:rsidR="00095290" w:rsidRDefault="00095290" w:rsidP="00095290">
      <w:pPr>
        <w:pStyle w:val="Dotpoint1"/>
      </w:pPr>
      <w:r>
        <w:t>their perceptions</w:t>
      </w:r>
      <w:r w:rsidRPr="009D436F">
        <w:t xml:space="preserve"> </w:t>
      </w:r>
      <w:r w:rsidR="00551064">
        <w:t>of</w:t>
      </w:r>
      <w:r w:rsidRPr="009D436F">
        <w:t xml:space="preserve"> the merits of different pathways and the evidence on which they base these judgments</w:t>
      </w:r>
      <w:r w:rsidR="00A734BE">
        <w:t>.</w:t>
      </w:r>
    </w:p>
    <w:p w14:paraId="3D39385A" w14:textId="7752C50A" w:rsidR="0098371B" w:rsidRDefault="00C85436" w:rsidP="0098371B">
      <w:pPr>
        <w:pStyle w:val="Heading3"/>
      </w:pPr>
      <w:r>
        <w:t xml:space="preserve">Consultations </w:t>
      </w:r>
      <w:r w:rsidR="00CE2418">
        <w:t>about j</w:t>
      </w:r>
      <w:r w:rsidR="0098371B">
        <w:t xml:space="preserve">urisdictional </w:t>
      </w:r>
      <w:r w:rsidR="00CE2418">
        <w:t xml:space="preserve">and school sector </w:t>
      </w:r>
      <w:r w:rsidR="0098371B">
        <w:t xml:space="preserve">models </w:t>
      </w:r>
    </w:p>
    <w:p w14:paraId="5733B19B" w14:textId="46F17BFC" w:rsidR="0098371B" w:rsidRDefault="0098371B" w:rsidP="00A84438">
      <w:pPr>
        <w:pStyle w:val="Text"/>
      </w:pPr>
      <w:r>
        <w:t>Consultations with administrators and representatives from a sample of government and non-government schooling sectors were u</w:t>
      </w:r>
      <w:r w:rsidR="000035FF">
        <w:t>ndertaken</w:t>
      </w:r>
      <w:r>
        <w:t xml:space="preserve"> to collect information on </w:t>
      </w:r>
      <w:r w:rsidR="000035FF">
        <w:t xml:space="preserve">the </w:t>
      </w:r>
      <w:r>
        <w:t>typical models used to deliver VfSSS, including:</w:t>
      </w:r>
    </w:p>
    <w:p w14:paraId="75316A23" w14:textId="77777777" w:rsidR="0098371B" w:rsidRDefault="0098371B" w:rsidP="00A84438">
      <w:pPr>
        <w:pStyle w:val="Dotpoint1"/>
      </w:pPr>
      <w:r>
        <w:t>RTO status</w:t>
      </w:r>
    </w:p>
    <w:p w14:paraId="03C1B0F6" w14:textId="3F049158" w:rsidR="0098371B" w:rsidRDefault="000035FF" w:rsidP="00A84438">
      <w:pPr>
        <w:pStyle w:val="Dotpoint1"/>
      </w:pPr>
      <w:r>
        <w:t>c</w:t>
      </w:r>
      <w:r w:rsidR="0098371B">
        <w:t>lustering and partnerships with other schools and RTOs</w:t>
      </w:r>
    </w:p>
    <w:p w14:paraId="38AE84BD" w14:textId="5BC1DC0A" w:rsidR="0098371B" w:rsidRDefault="000035FF" w:rsidP="00A84438">
      <w:pPr>
        <w:pStyle w:val="Dotpoint1"/>
      </w:pPr>
      <w:proofErr w:type="spellStart"/>
      <w:r>
        <w:lastRenderedPageBreak/>
        <w:t>a</w:t>
      </w:r>
      <w:r w:rsidR="0098371B">
        <w:t>uspicing</w:t>
      </w:r>
      <w:proofErr w:type="spellEnd"/>
      <w:r w:rsidR="0098371B">
        <w:t xml:space="preserve"> arrangements</w:t>
      </w:r>
    </w:p>
    <w:p w14:paraId="1A27296B" w14:textId="6143AC93" w:rsidR="0098371B" w:rsidRDefault="000035FF" w:rsidP="00A84438">
      <w:pPr>
        <w:pStyle w:val="Dotpoint1"/>
      </w:pPr>
      <w:r>
        <w:t>d</w:t>
      </w:r>
      <w:r w:rsidR="0098371B">
        <w:t xml:space="preserve">elivery by external RTOs </w:t>
      </w:r>
    </w:p>
    <w:p w14:paraId="6B6CB0C8" w14:textId="4C5164AD" w:rsidR="0098371B" w:rsidRDefault="000035FF" w:rsidP="00A84438">
      <w:pPr>
        <w:pStyle w:val="Dotpoint1"/>
      </w:pPr>
      <w:r>
        <w:t>i</w:t>
      </w:r>
      <w:r w:rsidR="0098371B">
        <w:t xml:space="preserve">nterrogations of </w:t>
      </w:r>
      <w:r w:rsidR="0098371B" w:rsidRPr="00B63972">
        <w:t>training.gov.au</w:t>
      </w:r>
      <w:r w:rsidR="0098371B">
        <w:t xml:space="preserve"> data to investigate the numbers of school RTOs across jurisdictions</w:t>
      </w:r>
      <w:r w:rsidR="00A734BE">
        <w:t>.</w:t>
      </w:r>
    </w:p>
    <w:p w14:paraId="71877BE0" w14:textId="04349194" w:rsidR="00095290" w:rsidRPr="009D436F" w:rsidRDefault="00CE2418" w:rsidP="00095290">
      <w:pPr>
        <w:pStyle w:val="Heading3"/>
      </w:pPr>
      <w:r>
        <w:t xml:space="preserve">Consultations with industry representatives and </w:t>
      </w:r>
      <w:r w:rsidR="008709DA">
        <w:t xml:space="preserve">individual </w:t>
      </w:r>
      <w:r>
        <w:t>employers</w:t>
      </w:r>
      <w:r w:rsidR="00095290" w:rsidRPr="009D436F">
        <w:t xml:space="preserve"> </w:t>
      </w:r>
    </w:p>
    <w:p w14:paraId="48C35ED9" w14:textId="1980AA45" w:rsidR="00A9540F" w:rsidRPr="001C7EE7" w:rsidRDefault="00095290" w:rsidP="00095290">
      <w:pPr>
        <w:pStyle w:val="Text"/>
      </w:pPr>
      <w:r>
        <w:t xml:space="preserve">We </w:t>
      </w:r>
      <w:r w:rsidRPr="009D436F">
        <w:t>consult</w:t>
      </w:r>
      <w:r>
        <w:t>ed</w:t>
      </w:r>
      <w:r w:rsidRPr="009D436F">
        <w:t xml:space="preserve"> with industry bodies (including industry associations</w:t>
      </w:r>
      <w:r>
        <w:t>)</w:t>
      </w:r>
      <w:r w:rsidRPr="009D436F">
        <w:t xml:space="preserve"> and employers themselves (including </w:t>
      </w:r>
      <w:r w:rsidR="00A734BE">
        <w:t>GTOs</w:t>
      </w:r>
      <w:r w:rsidRPr="009D436F">
        <w:t xml:space="preserve">) to better understand their views </w:t>
      </w:r>
      <w:r w:rsidR="00727C7F">
        <w:t>on</w:t>
      </w:r>
      <w:r w:rsidRPr="009D436F">
        <w:t xml:space="preserve"> the</w:t>
      </w:r>
      <w:r>
        <w:t xml:space="preserve"> benefits and challenges to being involved in providing placements </w:t>
      </w:r>
      <w:r w:rsidR="008709DA">
        <w:t xml:space="preserve">or jobs </w:t>
      </w:r>
      <w:r>
        <w:t xml:space="preserve">for </w:t>
      </w:r>
      <w:r w:rsidRPr="009D436F">
        <w:t>VfSSS</w:t>
      </w:r>
      <w:r>
        <w:t xml:space="preserve">. </w:t>
      </w:r>
      <w:r w:rsidRPr="009D436F">
        <w:t xml:space="preserve">We </w:t>
      </w:r>
      <w:r>
        <w:t xml:space="preserve">also </w:t>
      </w:r>
      <w:r w:rsidRPr="009D436F">
        <w:t>investigate</w:t>
      </w:r>
      <w:r>
        <w:t xml:space="preserve">d </w:t>
      </w:r>
      <w:r w:rsidRPr="009D436F">
        <w:t xml:space="preserve">their </w:t>
      </w:r>
      <w:r w:rsidR="00DC4770">
        <w:t>perceptions</w:t>
      </w:r>
      <w:r w:rsidRPr="009D436F">
        <w:t xml:space="preserve"> on the merits of </w:t>
      </w:r>
      <w:r w:rsidR="00A734BE">
        <w:t>SBATs</w:t>
      </w:r>
      <w:r>
        <w:t xml:space="preserve"> </w:t>
      </w:r>
      <w:r w:rsidRPr="009D436F">
        <w:t xml:space="preserve">and what could be done to make </w:t>
      </w:r>
      <w:r w:rsidR="00286178">
        <w:t xml:space="preserve">this </w:t>
      </w:r>
      <w:r w:rsidR="007E1AB3">
        <w:t>format</w:t>
      </w:r>
      <w:r w:rsidRPr="009D436F">
        <w:t xml:space="preserve"> a more attractive and viable proposition.</w:t>
      </w:r>
      <w:r>
        <w:t xml:space="preserve"> Employers </w:t>
      </w:r>
      <w:r w:rsidR="00A734BE">
        <w:t>were</w:t>
      </w:r>
      <w:r w:rsidR="008709DA">
        <w:t xml:space="preserve"> </w:t>
      </w:r>
      <w:r>
        <w:t>asked to</w:t>
      </w:r>
      <w:r w:rsidRPr="009D436F">
        <w:t xml:space="preserve"> explore the merits and barriers to employing </w:t>
      </w:r>
      <w:r>
        <w:t>a</w:t>
      </w:r>
      <w:r w:rsidRPr="009D436F">
        <w:t xml:space="preserve"> VfSSS graduate</w:t>
      </w:r>
      <w:r>
        <w:t xml:space="preserve"> </w:t>
      </w:r>
      <w:r w:rsidR="00286178">
        <w:t>by</w:t>
      </w:r>
      <w:r>
        <w:t xml:space="preserve"> comparison </w:t>
      </w:r>
      <w:r w:rsidR="008709DA">
        <w:t xml:space="preserve">with </w:t>
      </w:r>
      <w:r>
        <w:t>a graduate or student from other VET programs</w:t>
      </w:r>
      <w:r w:rsidRPr="009D436F">
        <w:t xml:space="preserve">. </w:t>
      </w:r>
      <w:r>
        <w:t>Once again</w:t>
      </w:r>
      <w:r w:rsidR="00A734BE">
        <w:t>,</w:t>
      </w:r>
      <w:r>
        <w:t xml:space="preserve"> the </w:t>
      </w:r>
      <w:r w:rsidR="00A734BE">
        <w:t xml:space="preserve">COVID-19 </w:t>
      </w:r>
      <w:r>
        <w:t xml:space="preserve">pandemic meant we could not conduct face-to-face focus groups, so requests for information </w:t>
      </w:r>
      <w:r w:rsidR="00A734BE">
        <w:t xml:space="preserve">were </w:t>
      </w:r>
      <w:r>
        <w:t xml:space="preserve">sent out by email, and consultations </w:t>
      </w:r>
      <w:r w:rsidR="00A734BE">
        <w:t xml:space="preserve">held </w:t>
      </w:r>
      <w:r>
        <w:t xml:space="preserve">via telephone </w:t>
      </w:r>
      <w:r w:rsidRPr="001C7EE7">
        <w:t>conversations. In a few instances</w:t>
      </w:r>
      <w:r w:rsidR="00A734BE" w:rsidRPr="001C7EE7">
        <w:t>,</w:t>
      </w:r>
      <w:r w:rsidRPr="001C7EE7">
        <w:t xml:space="preserve"> we undertook consultations via Microsoft Teams.</w:t>
      </w:r>
    </w:p>
    <w:p w14:paraId="4EBBFBD5" w14:textId="4ED41828" w:rsidR="007D307D" w:rsidRDefault="00455D67" w:rsidP="00095290">
      <w:pPr>
        <w:pStyle w:val="Text"/>
      </w:pPr>
      <w:r w:rsidRPr="001C7EE7">
        <w:t xml:space="preserve">Among the participants </w:t>
      </w:r>
      <w:r w:rsidR="002B6288" w:rsidRPr="001C7EE7">
        <w:t xml:space="preserve">(sending completed requests for information or participating in interviews) </w:t>
      </w:r>
      <w:r w:rsidRPr="001C7EE7">
        <w:t>were representatives from</w:t>
      </w:r>
      <w:r w:rsidR="002E2A1F" w:rsidRPr="001C7EE7">
        <w:t xml:space="preserve"> companies, unions and employers from a wide range of industries, including</w:t>
      </w:r>
      <w:r w:rsidR="00A734BE" w:rsidRPr="001C7EE7">
        <w:t>:</w:t>
      </w:r>
    </w:p>
    <w:p w14:paraId="01AC9E14" w14:textId="77777777" w:rsidR="00AD2738" w:rsidRDefault="00AD2738" w:rsidP="007D307D">
      <w:pPr>
        <w:pStyle w:val="Dotpoint10"/>
        <w:sectPr w:rsidR="00AD2738" w:rsidSect="009224AF">
          <w:footerReference w:type="even" r:id="rId37"/>
          <w:footerReference w:type="default" r:id="rId38"/>
          <w:type w:val="continuous"/>
          <w:pgSz w:w="11907" w:h="16840" w:code="9"/>
          <w:pgMar w:top="1276" w:right="1418" w:bottom="851" w:left="1418" w:header="709" w:footer="556" w:gutter="0"/>
          <w:cols w:space="708"/>
          <w:docGrid w:linePitch="360"/>
        </w:sectPr>
      </w:pPr>
    </w:p>
    <w:p w14:paraId="5E1EF1F4" w14:textId="1335FB19" w:rsidR="00313B28" w:rsidRPr="00A84438" w:rsidRDefault="00313B28" w:rsidP="00A84438">
      <w:pPr>
        <w:pStyle w:val="Text"/>
        <w:rPr>
          <w:b/>
          <w:bCs/>
        </w:rPr>
      </w:pPr>
      <w:r w:rsidRPr="00A84438">
        <w:rPr>
          <w:b/>
          <w:bCs/>
        </w:rPr>
        <w:t xml:space="preserve">Employer and </w:t>
      </w:r>
      <w:r w:rsidR="00286178">
        <w:rPr>
          <w:b/>
          <w:bCs/>
        </w:rPr>
        <w:t>e</w:t>
      </w:r>
      <w:r w:rsidRPr="00A84438">
        <w:rPr>
          <w:b/>
          <w:bCs/>
        </w:rPr>
        <w:t>mployee stakeholders and associations</w:t>
      </w:r>
    </w:p>
    <w:p w14:paraId="2263DCD8" w14:textId="7F46A32D" w:rsidR="007D307D" w:rsidRPr="00F90D49" w:rsidRDefault="005C543E" w:rsidP="00A84438">
      <w:pPr>
        <w:pStyle w:val="Dotpoint1"/>
      </w:pPr>
      <w:r w:rsidRPr="00307585">
        <w:t xml:space="preserve">Housing </w:t>
      </w:r>
      <w:r w:rsidR="00313B28" w:rsidRPr="00307585">
        <w:t>Industry A</w:t>
      </w:r>
      <w:r w:rsidR="002E2A1F" w:rsidRPr="00F90D49">
        <w:t xml:space="preserve">ssociations </w:t>
      </w:r>
    </w:p>
    <w:p w14:paraId="6D0E7321" w14:textId="34669AC9" w:rsidR="007D307D" w:rsidRPr="00A84438" w:rsidRDefault="002E2A1F" w:rsidP="00A84438">
      <w:pPr>
        <w:pStyle w:val="Dotpoint1"/>
      </w:pPr>
      <w:r w:rsidRPr="00E73B9A">
        <w:t xml:space="preserve">Australian </w:t>
      </w:r>
      <w:r w:rsidR="007D307D" w:rsidRPr="00A84438">
        <w:t xml:space="preserve">Meat </w:t>
      </w:r>
      <w:r w:rsidR="005C543E" w:rsidRPr="00A84438">
        <w:t>Industry</w:t>
      </w:r>
      <w:r w:rsidRPr="00A84438">
        <w:t xml:space="preserve"> Council</w:t>
      </w:r>
      <w:r w:rsidR="005C543E" w:rsidRPr="00A84438">
        <w:t xml:space="preserve"> </w:t>
      </w:r>
    </w:p>
    <w:p w14:paraId="27A9F119" w14:textId="1691FD7F" w:rsidR="007D307D" w:rsidRPr="00A84438" w:rsidRDefault="002E2A1F" w:rsidP="00A84438">
      <w:pPr>
        <w:pStyle w:val="Dotpoint1"/>
      </w:pPr>
      <w:r w:rsidRPr="00A84438">
        <w:t xml:space="preserve">Australian </w:t>
      </w:r>
      <w:r w:rsidR="007D307D" w:rsidRPr="00A84438">
        <w:t>Manufacturing</w:t>
      </w:r>
      <w:r w:rsidR="005C543E" w:rsidRPr="00A84438">
        <w:t xml:space="preserve"> </w:t>
      </w:r>
      <w:r w:rsidRPr="00A84438">
        <w:t>Workers Union</w:t>
      </w:r>
      <w:r w:rsidR="005C543E" w:rsidRPr="00A84438">
        <w:t xml:space="preserve"> </w:t>
      </w:r>
    </w:p>
    <w:p w14:paraId="75A84213" w14:textId="3F742F02" w:rsidR="00095290" w:rsidRPr="00A84438" w:rsidRDefault="007D307D" w:rsidP="00A84438">
      <w:pPr>
        <w:pStyle w:val="Dotpoint1"/>
      </w:pPr>
      <w:r w:rsidRPr="00A84438">
        <w:t xml:space="preserve">Electrical </w:t>
      </w:r>
      <w:r w:rsidR="002E2A1F" w:rsidRPr="00A84438">
        <w:t>T</w:t>
      </w:r>
      <w:r w:rsidR="005C543E" w:rsidRPr="00A84438">
        <w:t>rades</w:t>
      </w:r>
      <w:r w:rsidR="00AD2738" w:rsidRPr="00A84438">
        <w:t xml:space="preserve"> </w:t>
      </w:r>
      <w:r w:rsidR="002E2A1F" w:rsidRPr="00A84438">
        <w:t>Union</w:t>
      </w:r>
    </w:p>
    <w:p w14:paraId="09AFDB69" w14:textId="4772AE16" w:rsidR="00F3317B" w:rsidRPr="00A84438" w:rsidRDefault="00F3317B" w:rsidP="00A84438">
      <w:pPr>
        <w:pStyle w:val="Dotpoint1"/>
      </w:pPr>
      <w:r w:rsidRPr="00A84438">
        <w:t>Childcare Alliance</w:t>
      </w:r>
    </w:p>
    <w:p w14:paraId="1971AA10" w14:textId="7A6B875D" w:rsidR="007D307D" w:rsidRPr="00A84438" w:rsidRDefault="007D307D" w:rsidP="00A84438">
      <w:pPr>
        <w:pStyle w:val="Dotpoint1"/>
      </w:pPr>
      <w:r w:rsidRPr="00A84438">
        <w:t xml:space="preserve">Sport and </w:t>
      </w:r>
      <w:r w:rsidR="00EE2936">
        <w:t>R</w:t>
      </w:r>
      <w:r w:rsidRPr="00A84438">
        <w:t>ecreation</w:t>
      </w:r>
      <w:r w:rsidR="002E2A1F" w:rsidRPr="00A84438">
        <w:t xml:space="preserve"> </w:t>
      </w:r>
      <w:r w:rsidR="00EE2936">
        <w:t>A</w:t>
      </w:r>
      <w:r w:rsidR="002E2A1F" w:rsidRPr="00A84438">
        <w:t>ssociation</w:t>
      </w:r>
    </w:p>
    <w:p w14:paraId="38D6B8F9" w14:textId="77777777" w:rsidR="002E2A1F" w:rsidRPr="00A84438" w:rsidRDefault="002E2A1F" w:rsidP="00A84438">
      <w:pPr>
        <w:pStyle w:val="Dotpoint1"/>
      </w:pPr>
      <w:r w:rsidRPr="00A84438">
        <w:t>Construction, Forestry, Maritime, Mining and Energy Union</w:t>
      </w:r>
    </w:p>
    <w:p w14:paraId="7C6C7E19" w14:textId="575F63B0" w:rsidR="005C543E" w:rsidRPr="00F90D49" w:rsidRDefault="005C543E" w:rsidP="00A84438">
      <w:pPr>
        <w:pStyle w:val="Dotpoint1"/>
      </w:pPr>
      <w:r w:rsidRPr="00307585">
        <w:t xml:space="preserve">Motor </w:t>
      </w:r>
      <w:r w:rsidR="00313B28" w:rsidRPr="00307585">
        <w:t>T</w:t>
      </w:r>
      <w:r w:rsidRPr="00F90D49">
        <w:t>rades</w:t>
      </w:r>
      <w:r w:rsidR="00313B28" w:rsidRPr="00F90D49">
        <w:t xml:space="preserve"> Association</w:t>
      </w:r>
    </w:p>
    <w:p w14:paraId="0DD4A6A1" w14:textId="11BFB6D9" w:rsidR="00313B28" w:rsidRPr="001F0909" w:rsidRDefault="00313B28" w:rsidP="00C60FA7">
      <w:pPr>
        <w:pStyle w:val="Dotpoint1"/>
      </w:pPr>
      <w:r w:rsidRPr="001F0909">
        <w:t xml:space="preserve">Master Builders Association </w:t>
      </w:r>
    </w:p>
    <w:p w14:paraId="6C1D4EE8" w14:textId="0EE6569F" w:rsidR="005C543E" w:rsidRPr="00A84438" w:rsidRDefault="00313B28" w:rsidP="00A84438">
      <w:pPr>
        <w:pStyle w:val="Dotpoint1"/>
      </w:pPr>
      <w:r w:rsidRPr="00A84438">
        <w:t>Australian Workers Union</w:t>
      </w:r>
    </w:p>
    <w:p w14:paraId="04E64BB3" w14:textId="62C1E077" w:rsidR="005C543E" w:rsidRPr="00A84438" w:rsidRDefault="00313B28" w:rsidP="00A84438">
      <w:pPr>
        <w:pStyle w:val="Dotpoint1"/>
      </w:pPr>
      <w:r w:rsidRPr="00A84438">
        <w:t xml:space="preserve">National </w:t>
      </w:r>
      <w:r w:rsidR="005C543E" w:rsidRPr="00A84438">
        <w:t>Retail</w:t>
      </w:r>
      <w:r w:rsidRPr="00A84438">
        <w:t xml:space="preserve"> Association</w:t>
      </w:r>
    </w:p>
    <w:p w14:paraId="666E0977" w14:textId="7E9FD173" w:rsidR="00313B28" w:rsidRPr="00A84438" w:rsidRDefault="008709DA" w:rsidP="00A84438">
      <w:pPr>
        <w:pStyle w:val="Text"/>
        <w:rPr>
          <w:b/>
          <w:bCs/>
        </w:rPr>
      </w:pPr>
      <w:r w:rsidRPr="00A84438">
        <w:rPr>
          <w:b/>
          <w:bCs/>
        </w:rPr>
        <w:t xml:space="preserve">Individual employers </w:t>
      </w:r>
      <w:r w:rsidR="00313B28" w:rsidRPr="00A84438">
        <w:rPr>
          <w:b/>
          <w:bCs/>
        </w:rPr>
        <w:t xml:space="preserve">providing placements </w:t>
      </w:r>
      <w:r w:rsidRPr="00A84438">
        <w:rPr>
          <w:b/>
          <w:bCs/>
        </w:rPr>
        <w:t>or hiring students</w:t>
      </w:r>
      <w:r w:rsidR="00313B28" w:rsidRPr="00A84438">
        <w:rPr>
          <w:b/>
          <w:bCs/>
        </w:rPr>
        <w:t xml:space="preserve"> in:</w:t>
      </w:r>
    </w:p>
    <w:p w14:paraId="0A28A26E" w14:textId="378B1465" w:rsidR="00F3317B" w:rsidRPr="00AD2738" w:rsidRDefault="00F3317B" w:rsidP="00A84438">
      <w:pPr>
        <w:pStyle w:val="Dotpoint1"/>
      </w:pPr>
      <w:r w:rsidRPr="00AD2738">
        <w:t xml:space="preserve">Building and </w:t>
      </w:r>
      <w:r w:rsidR="00583AAC">
        <w:t>c</w:t>
      </w:r>
      <w:r w:rsidRPr="00AD2738">
        <w:t>onstruction</w:t>
      </w:r>
    </w:p>
    <w:p w14:paraId="5F415EF0" w14:textId="4FE45E84" w:rsidR="00F3317B" w:rsidRPr="00AD2738" w:rsidRDefault="00F3317B" w:rsidP="00A84438">
      <w:pPr>
        <w:pStyle w:val="Dotpoint1"/>
      </w:pPr>
      <w:r w:rsidRPr="00AD2738">
        <w:t xml:space="preserve">Civil </w:t>
      </w:r>
      <w:r w:rsidR="00583AAC">
        <w:t>c</w:t>
      </w:r>
      <w:r w:rsidRPr="00AD2738">
        <w:t>onstruction</w:t>
      </w:r>
    </w:p>
    <w:p w14:paraId="2AFB982C" w14:textId="77777777" w:rsidR="00F3317B" w:rsidRPr="00AD2738" w:rsidRDefault="00F3317B" w:rsidP="00A84438">
      <w:pPr>
        <w:pStyle w:val="Dotpoint1"/>
      </w:pPr>
      <w:r w:rsidRPr="00AD2738">
        <w:t xml:space="preserve">Engineering </w:t>
      </w:r>
    </w:p>
    <w:p w14:paraId="15AF0D73" w14:textId="77777777" w:rsidR="00F3317B" w:rsidRPr="00AD2738" w:rsidRDefault="00F3317B" w:rsidP="00A84438">
      <w:pPr>
        <w:pStyle w:val="Dotpoint1"/>
      </w:pPr>
      <w:r w:rsidRPr="00AD2738">
        <w:t xml:space="preserve">Health </w:t>
      </w:r>
    </w:p>
    <w:p w14:paraId="740CE750" w14:textId="420D1A86" w:rsidR="00F3317B" w:rsidRPr="00AD2738" w:rsidRDefault="00F3317B" w:rsidP="00A84438">
      <w:pPr>
        <w:pStyle w:val="Dotpoint1"/>
      </w:pPr>
      <w:r w:rsidRPr="00AD2738">
        <w:t>Livestock</w:t>
      </w:r>
      <w:r w:rsidR="00AD2738" w:rsidRPr="00AD2738">
        <w:t xml:space="preserve"> </w:t>
      </w:r>
      <w:r w:rsidR="00583AAC">
        <w:t>p</w:t>
      </w:r>
      <w:r w:rsidR="00AD2738" w:rsidRPr="00AD2738">
        <w:t>roduction</w:t>
      </w:r>
    </w:p>
    <w:p w14:paraId="645DD43F" w14:textId="665F518B" w:rsidR="005C543E" w:rsidRPr="00AD2738" w:rsidRDefault="00C60FA7" w:rsidP="00A84438">
      <w:pPr>
        <w:pStyle w:val="Dotpoint1"/>
      </w:pPr>
      <w:r>
        <w:br w:type="column"/>
      </w:r>
      <w:r w:rsidR="005C543E" w:rsidRPr="00AD2738">
        <w:t>Plumbing</w:t>
      </w:r>
    </w:p>
    <w:p w14:paraId="2649867B" w14:textId="480EDE2D" w:rsidR="005C543E" w:rsidRPr="00AD2738" w:rsidRDefault="005C543E" w:rsidP="00A84438">
      <w:pPr>
        <w:pStyle w:val="Dotpoint1"/>
      </w:pPr>
      <w:r w:rsidRPr="00AD2738">
        <w:t xml:space="preserve">Steel and </w:t>
      </w:r>
      <w:r w:rsidR="00583AAC">
        <w:t>w</w:t>
      </w:r>
      <w:r w:rsidRPr="00AD2738">
        <w:t>elding</w:t>
      </w:r>
    </w:p>
    <w:p w14:paraId="259F2F96" w14:textId="33DAD8A2" w:rsidR="00313B28" w:rsidRPr="00AD2738" w:rsidRDefault="00313B28" w:rsidP="00A84438">
      <w:pPr>
        <w:pStyle w:val="Dotpoint1"/>
      </w:pPr>
      <w:r w:rsidRPr="00AD2738">
        <w:t xml:space="preserve">Racing </w:t>
      </w:r>
    </w:p>
    <w:p w14:paraId="782EF422" w14:textId="0D33F5D4" w:rsidR="00313B28" w:rsidRPr="00A84438" w:rsidRDefault="00F3317B" w:rsidP="00A84438">
      <w:pPr>
        <w:pStyle w:val="Text"/>
        <w:rPr>
          <w:b/>
          <w:bCs/>
        </w:rPr>
      </w:pPr>
      <w:r w:rsidRPr="00A84438">
        <w:rPr>
          <w:b/>
          <w:bCs/>
        </w:rPr>
        <w:t xml:space="preserve">Training </w:t>
      </w:r>
      <w:r w:rsidR="00583AAC">
        <w:rPr>
          <w:b/>
          <w:bCs/>
        </w:rPr>
        <w:t>p</w:t>
      </w:r>
      <w:r w:rsidRPr="00A84438">
        <w:rPr>
          <w:b/>
          <w:bCs/>
        </w:rPr>
        <w:t>roviders including group training companies from:</w:t>
      </w:r>
    </w:p>
    <w:p w14:paraId="4F0F94E5" w14:textId="5F536598" w:rsidR="00F3317B" w:rsidRPr="001F0909" w:rsidRDefault="00F3317B" w:rsidP="00A84438">
      <w:pPr>
        <w:pStyle w:val="Dotpoint1"/>
      </w:pPr>
      <w:r w:rsidRPr="001F0909">
        <w:t xml:space="preserve">Master Builders Association </w:t>
      </w:r>
    </w:p>
    <w:p w14:paraId="7B345606" w14:textId="77777777" w:rsidR="00F3317B" w:rsidRPr="00AD2738" w:rsidRDefault="00F3317B" w:rsidP="00A84438">
      <w:pPr>
        <w:pStyle w:val="Dotpoint1"/>
      </w:pPr>
      <w:r w:rsidRPr="00AD2738">
        <w:t xml:space="preserve">Housing Industry Association of South Australia  </w:t>
      </w:r>
    </w:p>
    <w:p w14:paraId="22BCB52D" w14:textId="50BD374F" w:rsidR="00F3317B" w:rsidRPr="00AD2738" w:rsidRDefault="00F3317B" w:rsidP="00A84438">
      <w:pPr>
        <w:pStyle w:val="Dotpoint1"/>
      </w:pPr>
      <w:r w:rsidRPr="00AD2738">
        <w:t>Housing Industry Association of Australian Capital Territory</w:t>
      </w:r>
    </w:p>
    <w:p w14:paraId="7A2634A1" w14:textId="71BD6236" w:rsidR="00F3317B" w:rsidRPr="00AD2738" w:rsidRDefault="00F3317B" w:rsidP="00A84438">
      <w:pPr>
        <w:pStyle w:val="Dotpoint1"/>
      </w:pPr>
      <w:r w:rsidRPr="00AD2738">
        <w:t>Northern Territory Group Training</w:t>
      </w:r>
      <w:r w:rsidR="008709DA">
        <w:t xml:space="preserve"> </w:t>
      </w:r>
    </w:p>
    <w:p w14:paraId="67B6703C" w14:textId="65E4A659" w:rsidR="00F3317B" w:rsidRPr="00A84438" w:rsidRDefault="00F3317B" w:rsidP="00A84438">
      <w:pPr>
        <w:pStyle w:val="Text"/>
        <w:rPr>
          <w:b/>
          <w:bCs/>
        </w:rPr>
      </w:pPr>
      <w:r w:rsidRPr="00A84438">
        <w:rPr>
          <w:b/>
          <w:bCs/>
        </w:rPr>
        <w:t>Higher</w:t>
      </w:r>
      <w:r w:rsidR="005A54BF">
        <w:rPr>
          <w:b/>
          <w:bCs/>
        </w:rPr>
        <w:t>-</w:t>
      </w:r>
      <w:r w:rsidRPr="00A84438">
        <w:rPr>
          <w:b/>
          <w:bCs/>
        </w:rPr>
        <w:t xml:space="preserve">level </w:t>
      </w:r>
      <w:r w:rsidR="007C5254">
        <w:rPr>
          <w:b/>
          <w:bCs/>
        </w:rPr>
        <w:t xml:space="preserve">VET </w:t>
      </w:r>
      <w:r w:rsidRPr="00A84438">
        <w:rPr>
          <w:b/>
          <w:bCs/>
        </w:rPr>
        <w:t>qualifications provider</w:t>
      </w:r>
    </w:p>
    <w:p w14:paraId="338B623B" w14:textId="59BC41B7" w:rsidR="00313B28" w:rsidRPr="00AD2738" w:rsidRDefault="00F3317B" w:rsidP="00A84438">
      <w:pPr>
        <w:pStyle w:val="Dotpoint1"/>
      </w:pPr>
      <w:r w:rsidRPr="00AD2738">
        <w:t>Australian Institute of Management</w:t>
      </w:r>
    </w:p>
    <w:p w14:paraId="690690B8" w14:textId="77777777" w:rsidR="00AD2738" w:rsidRDefault="00AD2738" w:rsidP="00F3317B">
      <w:pPr>
        <w:pStyle w:val="Dotpoint10"/>
        <w:sectPr w:rsidR="00AD2738" w:rsidSect="00C60FA7">
          <w:type w:val="continuous"/>
          <w:pgSz w:w="11907" w:h="16840" w:code="9"/>
          <w:pgMar w:top="1276" w:right="1418" w:bottom="992" w:left="1418" w:header="709" w:footer="556" w:gutter="0"/>
          <w:cols w:num="2" w:space="708"/>
          <w:docGrid w:linePitch="360"/>
        </w:sectPr>
      </w:pPr>
    </w:p>
    <w:p w14:paraId="2D0412A4" w14:textId="77777777" w:rsidR="00C60FA7" w:rsidRDefault="00C60FA7" w:rsidP="00C60FA7">
      <w:pPr>
        <w:pStyle w:val="Heading3"/>
        <w:spacing w:before="0"/>
        <w:sectPr w:rsidR="00C60FA7" w:rsidSect="00BE4719">
          <w:footerReference w:type="first" r:id="rId39"/>
          <w:pgSz w:w="11905" w:h="16837"/>
          <w:pgMar w:top="1276" w:right="1418" w:bottom="568" w:left="1418" w:header="720" w:footer="720" w:gutter="0"/>
          <w:cols w:space="720"/>
          <w:titlePg/>
          <w:docGrid w:linePitch="360"/>
        </w:sectPr>
      </w:pPr>
    </w:p>
    <w:p w14:paraId="52FBD3DA" w14:textId="17518265" w:rsidR="00095290" w:rsidRDefault="00CE2418" w:rsidP="00C60FA7">
      <w:pPr>
        <w:pStyle w:val="Heading3"/>
        <w:spacing w:before="0"/>
      </w:pPr>
      <w:r>
        <w:t xml:space="preserve">Consultations with government and non-government schools </w:t>
      </w:r>
    </w:p>
    <w:p w14:paraId="1EDD3E8F" w14:textId="5E422E6B" w:rsidR="009720CC" w:rsidRPr="002A3417" w:rsidRDefault="00095290" w:rsidP="009720CC">
      <w:pPr>
        <w:pStyle w:val="Text"/>
      </w:pPr>
      <w:r>
        <w:t xml:space="preserve">A small sample of </w:t>
      </w:r>
      <w:r w:rsidRPr="009D436F">
        <w:t xml:space="preserve">best practice </w:t>
      </w:r>
      <w:r>
        <w:t>cases</w:t>
      </w:r>
      <w:r w:rsidRPr="009D436F">
        <w:t xml:space="preserve"> from </w:t>
      </w:r>
      <w:r w:rsidR="00A9540F">
        <w:t>eight schools</w:t>
      </w:r>
      <w:r w:rsidR="00847387">
        <w:t xml:space="preserve"> (</w:t>
      </w:r>
      <w:r w:rsidR="00A9540F">
        <w:t xml:space="preserve">including </w:t>
      </w:r>
      <w:r>
        <w:t xml:space="preserve">government, </w:t>
      </w:r>
      <w:r w:rsidR="005A54BF">
        <w:t>i</w:t>
      </w:r>
      <w:r w:rsidR="000C7223">
        <w:t>ndependent</w:t>
      </w:r>
      <w:r>
        <w:t xml:space="preserve"> and </w:t>
      </w:r>
      <w:r w:rsidR="00EB52EB">
        <w:t>C</w:t>
      </w:r>
      <w:r>
        <w:t xml:space="preserve">atholic </w:t>
      </w:r>
      <w:r w:rsidRPr="009D436F">
        <w:t>school</w:t>
      </w:r>
      <w:r w:rsidR="00A9540F">
        <w:t>s</w:t>
      </w:r>
      <w:r w:rsidR="00847387">
        <w:t>)</w:t>
      </w:r>
      <w:r w:rsidR="00E97486">
        <w:t>,</w:t>
      </w:r>
      <w:r w:rsidRPr="009D436F">
        <w:t xml:space="preserve"> </w:t>
      </w:r>
      <w:r>
        <w:t xml:space="preserve">identified for us by experts and administrators on </w:t>
      </w:r>
      <w:r w:rsidR="00A9540F">
        <w:t xml:space="preserve">the basis of </w:t>
      </w:r>
      <w:r w:rsidR="00E97486">
        <w:t xml:space="preserve">a </w:t>
      </w:r>
      <w:r w:rsidR="00A9540F">
        <w:t>school</w:t>
      </w:r>
      <w:r w:rsidR="00E97486">
        <w:t>’s</w:t>
      </w:r>
      <w:r w:rsidR="00A9540F">
        <w:t xml:space="preserve"> success in </w:t>
      </w:r>
      <w:r>
        <w:t>jurisdictional or national training awards</w:t>
      </w:r>
      <w:r w:rsidR="00A9540F">
        <w:t xml:space="preserve">, provided us with some </w:t>
      </w:r>
      <w:r>
        <w:t xml:space="preserve">lessons </w:t>
      </w:r>
      <w:r w:rsidR="00E97486">
        <w:t>on</w:t>
      </w:r>
      <w:r>
        <w:t xml:space="preserve"> what it takes to run a successful program. Once again</w:t>
      </w:r>
      <w:r w:rsidR="00C04F5E">
        <w:t>,</w:t>
      </w:r>
      <w:r>
        <w:t xml:space="preserve"> all the information was collected via telephone</w:t>
      </w:r>
      <w:r w:rsidR="0075012E">
        <w:t xml:space="preserve"> interview</w:t>
      </w:r>
      <w:r>
        <w:t xml:space="preserve">. </w:t>
      </w:r>
      <w:r w:rsidR="008709DA">
        <w:t>The schools included:</w:t>
      </w:r>
      <w:r w:rsidR="009720CC">
        <w:t xml:space="preserve"> </w:t>
      </w:r>
      <w:r w:rsidR="00605C09">
        <w:t xml:space="preserve">Circular </w:t>
      </w:r>
      <w:r w:rsidR="009720CC">
        <w:t xml:space="preserve">Head </w:t>
      </w:r>
      <w:r w:rsidR="00605C09">
        <w:t xml:space="preserve">Christian </w:t>
      </w:r>
      <w:r w:rsidR="009720CC">
        <w:t>School (Tasmania), Grace Lutheran College (Queensland)</w:t>
      </w:r>
      <w:r w:rsidR="007E1AB3">
        <w:t>,</w:t>
      </w:r>
      <w:r w:rsidR="009720CC">
        <w:t xml:space="preserve"> </w:t>
      </w:r>
      <w:proofErr w:type="spellStart"/>
      <w:r w:rsidR="009720CC">
        <w:t>Cardjin</w:t>
      </w:r>
      <w:proofErr w:type="spellEnd"/>
      <w:r w:rsidR="009720CC">
        <w:t xml:space="preserve"> College (South Australia), Harvester College (Victoria), Bendigo Senior Secondary College (Victoria), Mildura Senior College (Victoria), Guilford Young College (Tasmania), and </w:t>
      </w:r>
      <w:proofErr w:type="spellStart"/>
      <w:r w:rsidR="009720CC">
        <w:t>Taminmin</w:t>
      </w:r>
      <w:proofErr w:type="spellEnd"/>
      <w:r w:rsidR="009720CC">
        <w:t xml:space="preserve"> College (Northern Territory). </w:t>
      </w:r>
    </w:p>
    <w:p w14:paraId="3E418966" w14:textId="7A3667FE" w:rsidR="00CE2418" w:rsidRDefault="00CE2418" w:rsidP="00CE2418">
      <w:pPr>
        <w:pStyle w:val="Heading3"/>
      </w:pPr>
      <w:r>
        <w:t>Analysis of LSAY data on employment and training outcomes</w:t>
      </w:r>
    </w:p>
    <w:p w14:paraId="1AD1DAB6" w14:textId="539C8EA8" w:rsidR="00CE2418" w:rsidRDefault="00CE2418" w:rsidP="00CE2418">
      <w:pPr>
        <w:pStyle w:val="Text"/>
      </w:pPr>
      <w:r w:rsidRPr="005B23B8">
        <w:t xml:space="preserve">This study </w:t>
      </w:r>
      <w:r>
        <w:t xml:space="preserve">also </w:t>
      </w:r>
      <w:r w:rsidRPr="005B23B8">
        <w:t xml:space="preserve">builds on findings </w:t>
      </w:r>
      <w:r w:rsidR="007C5254">
        <w:t xml:space="preserve">from a </w:t>
      </w:r>
      <w:r w:rsidRPr="005B23B8">
        <w:t>recent NCVER stud</w:t>
      </w:r>
      <w:r w:rsidR="007C5254">
        <w:t>y</w:t>
      </w:r>
      <w:r w:rsidRPr="005B23B8">
        <w:t xml:space="preserve"> </w:t>
      </w:r>
      <w:r w:rsidR="00940030">
        <w:t xml:space="preserve">(Misko, Chew </w:t>
      </w:r>
      <w:r w:rsidR="00C04F5E">
        <w:t>&amp;</w:t>
      </w:r>
      <w:r w:rsidR="00940030">
        <w:t xml:space="preserve"> Korbel 2020)</w:t>
      </w:r>
      <w:r w:rsidR="007E1AB3">
        <w:t>, which</w:t>
      </w:r>
      <w:r>
        <w:t xml:space="preserve"> looked</w:t>
      </w:r>
      <w:r w:rsidRPr="005B23B8">
        <w:t xml:space="preserve"> at the five-year </w:t>
      </w:r>
      <w:r>
        <w:t xml:space="preserve">employment and training </w:t>
      </w:r>
      <w:r w:rsidRPr="005B23B8">
        <w:t xml:space="preserve">destinations of students who undertook VfSSS in </w:t>
      </w:r>
      <w:r>
        <w:t>2006</w:t>
      </w:r>
      <w:r w:rsidR="007C5254">
        <w:t xml:space="preserve"> </w:t>
      </w:r>
      <w:r>
        <w:t xml:space="preserve">and </w:t>
      </w:r>
      <w:r w:rsidRPr="005B23B8">
        <w:t>2011.</w:t>
      </w:r>
      <w:r w:rsidR="007C5254">
        <w:t xml:space="preserve"> </w:t>
      </w:r>
      <w:r>
        <w:t>Linked datasets</w:t>
      </w:r>
      <w:r w:rsidRPr="005B23B8">
        <w:t xml:space="preserve"> (created for </w:t>
      </w:r>
      <w:r w:rsidR="007C5254">
        <w:t>NCVER</w:t>
      </w:r>
      <w:r w:rsidRPr="005B23B8">
        <w:t xml:space="preserve"> by the ABS) linked unit record data from the</w:t>
      </w:r>
      <w:r>
        <w:t xml:space="preserve"> 2006 and</w:t>
      </w:r>
      <w:r w:rsidRPr="005B23B8">
        <w:t xml:space="preserve"> 2011 National VET in Schools Collection</w:t>
      </w:r>
      <w:r>
        <w:t>s</w:t>
      </w:r>
      <w:r w:rsidRPr="005B23B8">
        <w:t xml:space="preserve"> </w:t>
      </w:r>
      <w:r w:rsidR="006D7A30">
        <w:t>to</w:t>
      </w:r>
      <w:r w:rsidRPr="005B23B8">
        <w:t xml:space="preserve"> data from</w:t>
      </w:r>
      <w:r>
        <w:t xml:space="preserve"> </w:t>
      </w:r>
      <w:r w:rsidR="006D7A30">
        <w:t xml:space="preserve">the </w:t>
      </w:r>
      <w:r>
        <w:t xml:space="preserve">2011 and </w:t>
      </w:r>
      <w:r w:rsidRPr="005B23B8">
        <w:t>2016 Census of Population and Housing</w:t>
      </w:r>
      <w:r>
        <w:t>, respectively</w:t>
      </w:r>
      <w:r w:rsidRPr="005B23B8">
        <w:t xml:space="preserve">. </w:t>
      </w:r>
      <w:r w:rsidR="002018B3">
        <w:t>An earlier</w:t>
      </w:r>
      <w:r w:rsidR="007C5254">
        <w:t xml:space="preserve"> linked dataset analysis is published in Misko</w:t>
      </w:r>
      <w:r w:rsidR="00C12E4A">
        <w:t>,</w:t>
      </w:r>
      <w:r w:rsidR="007C5254">
        <w:t xml:space="preserve"> Korbel and Blomberg </w:t>
      </w:r>
      <w:r w:rsidR="00C12E4A">
        <w:t>(</w:t>
      </w:r>
      <w:r w:rsidR="007C5254">
        <w:t xml:space="preserve">2017). </w:t>
      </w:r>
      <w:r w:rsidRPr="005B23B8">
        <w:t xml:space="preserve">As well as </w:t>
      </w:r>
      <w:r w:rsidR="001145AC">
        <w:t>identifying</w:t>
      </w:r>
      <w:r w:rsidRPr="005B23B8">
        <w:t xml:space="preserve"> the five-year destinations of these students</w:t>
      </w:r>
      <w:r>
        <w:t>,</w:t>
      </w:r>
      <w:r w:rsidRPr="005B23B8">
        <w:t xml:space="preserve"> th</w:t>
      </w:r>
      <w:r>
        <w:t>ese</w:t>
      </w:r>
      <w:r w:rsidRPr="005B23B8">
        <w:t xml:space="preserve"> linkage stud</w:t>
      </w:r>
      <w:r>
        <w:t>ies</w:t>
      </w:r>
      <w:r w:rsidRPr="005B23B8">
        <w:t xml:space="preserve"> also enabled an analysis of the relevance of their training to </w:t>
      </w:r>
      <w:r>
        <w:t xml:space="preserve">their </w:t>
      </w:r>
      <w:r w:rsidRPr="005B23B8">
        <w:t>employment and further study</w:t>
      </w:r>
      <w:r>
        <w:t xml:space="preserve"> outcomes</w:t>
      </w:r>
      <w:r w:rsidRPr="005B23B8">
        <w:t xml:space="preserve">. </w:t>
      </w:r>
      <w:r w:rsidR="008706D9">
        <w:t>T</w:t>
      </w:r>
      <w:r w:rsidRPr="00CD0B99">
        <w:t>he most recent publication</w:t>
      </w:r>
      <w:r w:rsidR="00940030">
        <w:t xml:space="preserve"> (Misko, Chew </w:t>
      </w:r>
      <w:r w:rsidR="00C12E4A">
        <w:t>&amp;</w:t>
      </w:r>
      <w:r w:rsidR="00940030">
        <w:t xml:space="preserve"> Korbel 2020) </w:t>
      </w:r>
      <w:r>
        <w:t xml:space="preserve">also explored differences in </w:t>
      </w:r>
      <w:r w:rsidR="008706D9">
        <w:t xml:space="preserve">the </w:t>
      </w:r>
      <w:r>
        <w:t xml:space="preserve">outcomes of students who undertook VfSSS compared with </w:t>
      </w:r>
      <w:r w:rsidR="00632846">
        <w:t>those</w:t>
      </w:r>
      <w:r>
        <w:t xml:space="preserve"> who </w:t>
      </w:r>
      <w:r w:rsidR="00632846">
        <w:t>had not</w:t>
      </w:r>
      <w:r>
        <w:t xml:space="preserve"> and found some interesting differences. </w:t>
      </w:r>
      <w:r w:rsidRPr="005B23B8">
        <w:t>In this current study</w:t>
      </w:r>
      <w:r w:rsidR="00307585">
        <w:t>,</w:t>
      </w:r>
      <w:r w:rsidRPr="005B23B8">
        <w:t xml:space="preserve"> we have extended this </w:t>
      </w:r>
      <w:r>
        <w:t xml:space="preserve">later </w:t>
      </w:r>
      <w:r w:rsidRPr="005B23B8">
        <w:t xml:space="preserve">comparison by controlling for ATAR </w:t>
      </w:r>
      <w:r w:rsidR="00E9537B">
        <w:t>attainment</w:t>
      </w:r>
      <w:r w:rsidRPr="005B23B8">
        <w:t>.</w:t>
      </w:r>
    </w:p>
    <w:p w14:paraId="434C530E" w14:textId="5D879011" w:rsidR="00774B45" w:rsidRDefault="00940030" w:rsidP="00940030">
      <w:pPr>
        <w:pStyle w:val="Heading2"/>
      </w:pPr>
      <w:bookmarkStart w:id="104" w:name="_Toc79491588"/>
      <w:bookmarkStart w:id="105" w:name="_Toc80689355"/>
      <w:bookmarkStart w:id="106" w:name="_Toc83128094"/>
      <w:bookmarkStart w:id="107" w:name="_Toc83292928"/>
      <w:bookmarkStart w:id="108" w:name="_Hlk78968504"/>
      <w:r>
        <w:t>Some limitations</w:t>
      </w:r>
      <w:bookmarkEnd w:id="104"/>
      <w:bookmarkEnd w:id="105"/>
      <w:bookmarkEnd w:id="106"/>
      <w:bookmarkEnd w:id="107"/>
    </w:p>
    <w:p w14:paraId="6D26365E" w14:textId="47B02D71" w:rsidR="00940030" w:rsidRDefault="005A493E" w:rsidP="00940030">
      <w:pPr>
        <w:pStyle w:val="Text"/>
      </w:pPr>
      <w:r>
        <w:t>A limitation</w:t>
      </w:r>
      <w:r w:rsidR="00940030">
        <w:t xml:space="preserve"> of the study relates to </w:t>
      </w:r>
      <w:r w:rsidR="007B1263">
        <w:t xml:space="preserve">adequate stakeholder and employer feedback. We experienced difficulty </w:t>
      </w:r>
      <w:r w:rsidR="006F2DDA">
        <w:t xml:space="preserve">in </w:t>
      </w:r>
      <w:r w:rsidR="00097407">
        <w:t>attracting</w:t>
      </w:r>
      <w:r w:rsidR="006F2DDA">
        <w:t xml:space="preserve"> </w:t>
      </w:r>
      <w:r w:rsidR="007B1263">
        <w:t xml:space="preserve">strong </w:t>
      </w:r>
      <w:r w:rsidR="006F2DDA">
        <w:t xml:space="preserve">participation </w:t>
      </w:r>
      <w:r w:rsidR="007B1263">
        <w:t>from a large range of</w:t>
      </w:r>
      <w:r w:rsidR="006F2DDA">
        <w:t xml:space="preserve"> industry sectors within our allocated timeframe. </w:t>
      </w:r>
    </w:p>
    <w:bookmarkEnd w:id="108"/>
    <w:p w14:paraId="0487FF0D" w14:textId="77777777" w:rsidR="00095290" w:rsidRDefault="00095290" w:rsidP="00095290">
      <w:pPr>
        <w:spacing w:before="0" w:line="240" w:lineRule="auto"/>
        <w:rPr>
          <w:iCs/>
        </w:rPr>
      </w:pPr>
      <w:r>
        <w:rPr>
          <w:iCs/>
        </w:rPr>
        <w:br w:type="page"/>
      </w:r>
    </w:p>
    <w:p w14:paraId="751DC088" w14:textId="12FDF708" w:rsidR="00EC29A6" w:rsidRDefault="00F735F4" w:rsidP="00415B0C">
      <w:pPr>
        <w:pStyle w:val="Heading2"/>
      </w:pPr>
      <w:bookmarkStart w:id="109" w:name="_Toc83292929"/>
      <w:r>
        <w:lastRenderedPageBreak/>
        <w:t>Appendix B</w:t>
      </w:r>
      <w:r w:rsidR="00F10D97">
        <w:t xml:space="preserve">: </w:t>
      </w:r>
      <w:bookmarkStart w:id="110" w:name="_Toc73622567"/>
      <w:bookmarkStart w:id="111" w:name="_Toc74050872"/>
      <w:r w:rsidR="00EC29A6">
        <w:t>Trends in uptake</w:t>
      </w:r>
      <w:bookmarkEnd w:id="109"/>
      <w:r w:rsidR="00EC29A6">
        <w:t xml:space="preserve"> </w:t>
      </w:r>
    </w:p>
    <w:p w14:paraId="1170110D" w14:textId="54A6DB54" w:rsidR="00EC29A6" w:rsidRDefault="00EC29A6" w:rsidP="00EC29A6">
      <w:pPr>
        <w:pStyle w:val="Text"/>
      </w:pPr>
      <w:r>
        <w:t xml:space="preserve">The number of students in VfSSS has ranged from about 230 000 to 260 000 over the past 10 years. </w:t>
      </w:r>
    </w:p>
    <w:p w14:paraId="134AEC14" w14:textId="721F10BD" w:rsidR="00EC29A6" w:rsidRDefault="00EC29A6" w:rsidP="00EC29A6">
      <w:pPr>
        <w:pStyle w:val="Figuretitle"/>
      </w:pPr>
      <w:bookmarkStart w:id="112" w:name="_Toc79491680"/>
      <w:r>
        <w:rPr>
          <w:noProof/>
        </w:rPr>
        <w:drawing>
          <wp:anchor distT="0" distB="0" distL="114300" distR="114300" simplePos="0" relativeHeight="252000256" behindDoc="1" locked="0" layoutInCell="1" allowOverlap="1" wp14:anchorId="09672601" wp14:editId="47B23A58">
            <wp:simplePos x="0" y="0"/>
            <wp:positionH relativeFrom="margin">
              <wp:posOffset>0</wp:posOffset>
            </wp:positionH>
            <wp:positionV relativeFrom="paragraph">
              <wp:posOffset>437266</wp:posOffset>
            </wp:positionV>
            <wp:extent cx="5284470" cy="2683510"/>
            <wp:effectExtent l="0" t="0" r="0" b="2540"/>
            <wp:wrapTight wrapText="bothSides">
              <wp:wrapPolygon edited="0">
                <wp:start x="0" y="0"/>
                <wp:lineTo x="0" y="21467"/>
                <wp:lineTo x="21491" y="21467"/>
                <wp:lineTo x="21491" y="0"/>
                <wp:lineTo x="0" y="0"/>
              </wp:wrapPolygon>
            </wp:wrapTight>
            <wp:docPr id="2" name="Chart 2">
              <a:extLst xmlns:a="http://schemas.openxmlformats.org/drawingml/2006/main">
                <a:ext uri="{FF2B5EF4-FFF2-40B4-BE49-F238E27FC236}">
                  <a16:creationId xmlns:a16="http://schemas.microsoft.com/office/drawing/2014/main" id="{FF1DFACC-6A20-4328-B4A8-687DC40B8E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r w:rsidRPr="000A7843">
        <w:t xml:space="preserve">Figure </w:t>
      </w:r>
      <w:r w:rsidR="00CD3686">
        <w:t>B</w:t>
      </w:r>
      <w:r w:rsidRPr="000A7843">
        <w:t xml:space="preserve">1 </w:t>
      </w:r>
      <w:r>
        <w:t xml:space="preserve">  </w:t>
      </w:r>
      <w:r w:rsidRPr="00DC1236">
        <w:t xml:space="preserve">VET for </w:t>
      </w:r>
      <w:r>
        <w:t>s</w:t>
      </w:r>
      <w:r w:rsidRPr="00DC1236">
        <w:t xml:space="preserve">econdary </w:t>
      </w:r>
      <w:r>
        <w:t>s</w:t>
      </w:r>
      <w:r w:rsidRPr="00DC1236">
        <w:t xml:space="preserve">chool </w:t>
      </w:r>
      <w:r>
        <w:t>s</w:t>
      </w:r>
      <w:r w:rsidRPr="00DC1236">
        <w:t>tudents</w:t>
      </w:r>
      <w:r>
        <w:t>,</w:t>
      </w:r>
      <w:r w:rsidRPr="000A7843">
        <w:t xml:space="preserve"> </w:t>
      </w:r>
      <w:r>
        <w:t xml:space="preserve">Australia </w:t>
      </w:r>
      <w:r w:rsidRPr="000A7843">
        <w:t>20</w:t>
      </w:r>
      <w:r>
        <w:t>10</w:t>
      </w:r>
      <w:r w:rsidR="00097407">
        <w:rPr>
          <w:rFonts w:cs="Arial"/>
        </w:rPr>
        <w:t>−</w:t>
      </w:r>
      <w:r>
        <w:t>20</w:t>
      </w:r>
      <w:bookmarkEnd w:id="112"/>
      <w:r w:rsidR="00C60FA7">
        <w:t xml:space="preserve"> (’000)</w:t>
      </w:r>
    </w:p>
    <w:p w14:paraId="3C4F7243" w14:textId="77777777" w:rsidR="00EC29A6" w:rsidRDefault="00EC29A6" w:rsidP="00EC29A6">
      <w:pPr>
        <w:pStyle w:val="Source"/>
      </w:pPr>
    </w:p>
    <w:p w14:paraId="4EDF5A9E" w14:textId="77777777" w:rsidR="00EC29A6" w:rsidRDefault="00EC29A6" w:rsidP="00EC29A6">
      <w:pPr>
        <w:pStyle w:val="Source"/>
      </w:pPr>
    </w:p>
    <w:p w14:paraId="69A436EA" w14:textId="77777777" w:rsidR="00EC29A6" w:rsidRDefault="00EC29A6" w:rsidP="00EC29A6">
      <w:pPr>
        <w:pStyle w:val="Source"/>
      </w:pPr>
    </w:p>
    <w:p w14:paraId="5BDB8ED7" w14:textId="77777777" w:rsidR="00EC29A6" w:rsidRDefault="00EC29A6" w:rsidP="00EC29A6">
      <w:pPr>
        <w:pStyle w:val="Source"/>
      </w:pPr>
    </w:p>
    <w:p w14:paraId="1103B429" w14:textId="77777777" w:rsidR="00EC29A6" w:rsidRDefault="00EC29A6" w:rsidP="00EC29A6">
      <w:pPr>
        <w:pStyle w:val="Source"/>
      </w:pPr>
    </w:p>
    <w:p w14:paraId="56234B81" w14:textId="77777777" w:rsidR="00EC29A6" w:rsidRDefault="00EC29A6" w:rsidP="00EC29A6">
      <w:pPr>
        <w:pStyle w:val="Source"/>
      </w:pPr>
    </w:p>
    <w:p w14:paraId="23148010" w14:textId="77777777" w:rsidR="00EC29A6" w:rsidRDefault="00EC29A6" w:rsidP="00EC29A6">
      <w:pPr>
        <w:pStyle w:val="Source"/>
      </w:pPr>
    </w:p>
    <w:p w14:paraId="6481A460" w14:textId="77777777" w:rsidR="00EC29A6" w:rsidRDefault="00EC29A6" w:rsidP="00EC29A6">
      <w:pPr>
        <w:pStyle w:val="Source"/>
      </w:pPr>
    </w:p>
    <w:p w14:paraId="5C8BEA6A" w14:textId="77777777" w:rsidR="00EC29A6" w:rsidRDefault="00EC29A6" w:rsidP="00EC29A6">
      <w:pPr>
        <w:pStyle w:val="Source"/>
      </w:pPr>
    </w:p>
    <w:p w14:paraId="7EACC1CA" w14:textId="77777777" w:rsidR="00EC29A6" w:rsidRDefault="00EC29A6" w:rsidP="00EC29A6">
      <w:pPr>
        <w:pStyle w:val="Source"/>
      </w:pPr>
    </w:p>
    <w:p w14:paraId="4493680E" w14:textId="034A89B5" w:rsidR="00EC29A6" w:rsidRDefault="00EC29A6" w:rsidP="00EC29A6">
      <w:pPr>
        <w:pStyle w:val="Source"/>
      </w:pPr>
    </w:p>
    <w:p w14:paraId="660BBCB9" w14:textId="77777777" w:rsidR="00EC29A6" w:rsidRDefault="00EC29A6" w:rsidP="00EC29A6">
      <w:pPr>
        <w:pStyle w:val="Source"/>
      </w:pPr>
    </w:p>
    <w:p w14:paraId="6B53E4AA" w14:textId="77777777" w:rsidR="00EC29A6" w:rsidRDefault="00EC29A6" w:rsidP="00EC29A6">
      <w:pPr>
        <w:pStyle w:val="Source"/>
      </w:pPr>
    </w:p>
    <w:p w14:paraId="0C783756" w14:textId="77777777" w:rsidR="00EC29A6" w:rsidRDefault="00EC29A6" w:rsidP="00EC29A6">
      <w:pPr>
        <w:pStyle w:val="Source"/>
      </w:pPr>
    </w:p>
    <w:p w14:paraId="7AEF8F2B" w14:textId="77777777" w:rsidR="00EC29A6" w:rsidRDefault="00EC29A6" w:rsidP="00EC29A6">
      <w:pPr>
        <w:pStyle w:val="Source"/>
      </w:pPr>
    </w:p>
    <w:p w14:paraId="535455E9" w14:textId="110C4E8D" w:rsidR="00EC29A6" w:rsidRDefault="00EC29A6" w:rsidP="00EC29A6">
      <w:pPr>
        <w:pStyle w:val="Source"/>
      </w:pPr>
    </w:p>
    <w:p w14:paraId="6570BE0F" w14:textId="410E78B7" w:rsidR="00EC29A6" w:rsidRDefault="00EC29A6" w:rsidP="00EC29A6">
      <w:pPr>
        <w:pStyle w:val="Source"/>
      </w:pPr>
    </w:p>
    <w:p w14:paraId="31382D4D" w14:textId="1673F452" w:rsidR="00EC29A6" w:rsidRDefault="00EC29A6" w:rsidP="00EC29A6">
      <w:pPr>
        <w:pStyle w:val="Source"/>
      </w:pPr>
    </w:p>
    <w:p w14:paraId="532EB35F" w14:textId="0E41E842" w:rsidR="00EC29A6" w:rsidRDefault="00EC29A6" w:rsidP="00EC29A6">
      <w:pPr>
        <w:pStyle w:val="Source"/>
      </w:pPr>
    </w:p>
    <w:p w14:paraId="41A41988" w14:textId="1512032A" w:rsidR="00EC29A6" w:rsidRDefault="00EC29A6" w:rsidP="00EC29A6">
      <w:pPr>
        <w:pStyle w:val="Source"/>
      </w:pPr>
    </w:p>
    <w:p w14:paraId="4F743DF6" w14:textId="77777777" w:rsidR="00EC29A6" w:rsidRDefault="00EC29A6" w:rsidP="00EC29A6">
      <w:pPr>
        <w:pStyle w:val="Source"/>
      </w:pPr>
    </w:p>
    <w:p w14:paraId="04B9FAA5" w14:textId="567BAC33" w:rsidR="00EC29A6" w:rsidRPr="00EE2936" w:rsidRDefault="00EC29A6" w:rsidP="00EE2936">
      <w:pPr>
        <w:pStyle w:val="Source"/>
      </w:pPr>
      <w:r w:rsidRPr="003E7158">
        <w:t>Source: NCVER, National VET in Schools Collection</w:t>
      </w:r>
      <w:r w:rsidR="00AE7533">
        <w:t>.</w:t>
      </w:r>
    </w:p>
    <w:p w14:paraId="16EE16BD" w14:textId="631F5473" w:rsidR="00EC29A6" w:rsidRDefault="00EC29A6" w:rsidP="00EC29A6">
      <w:pPr>
        <w:pStyle w:val="Heading3"/>
      </w:pPr>
      <w:r>
        <w:t>Students by qualification level</w:t>
      </w:r>
    </w:p>
    <w:p w14:paraId="46EB021D" w14:textId="0571939C" w:rsidR="00EC29A6" w:rsidRPr="00787E5A" w:rsidRDefault="00EC29A6" w:rsidP="00EC29A6">
      <w:pPr>
        <w:pStyle w:val="Dotpoint1"/>
      </w:pPr>
      <w:r w:rsidRPr="00787E5A">
        <w:t xml:space="preserve">Certificate II qualifications have historically been the most popular qualifications for </w:t>
      </w:r>
      <w:r>
        <w:t>VfSSS</w:t>
      </w:r>
      <w:r w:rsidR="00AE7533">
        <w:t>,</w:t>
      </w:r>
      <w:r>
        <w:t xml:space="preserve"> with over 130</w:t>
      </w:r>
      <w:r w:rsidR="00AE7533">
        <w:t xml:space="preserve"> </w:t>
      </w:r>
      <w:r>
        <w:t>000 students enrolled in these qualifications in 2020.</w:t>
      </w:r>
    </w:p>
    <w:p w14:paraId="40BCE7E1" w14:textId="04ACAC74" w:rsidR="00EC29A6" w:rsidRPr="00787E5A" w:rsidRDefault="00EC29A6" w:rsidP="00EC29A6">
      <w:pPr>
        <w:pStyle w:val="Dotpoint1"/>
      </w:pPr>
      <w:r>
        <w:t xml:space="preserve">The number of students enrolled in </w:t>
      </w:r>
      <w:r w:rsidR="00AE7533">
        <w:t>c</w:t>
      </w:r>
      <w:r>
        <w:t xml:space="preserve">ertificate I level qualifications has been declining since 2010, while students enrolled in </w:t>
      </w:r>
      <w:r w:rsidR="00AE7533">
        <w:t>c</w:t>
      </w:r>
      <w:r w:rsidRPr="00787E5A">
        <w:t>ertificate III</w:t>
      </w:r>
      <w:r>
        <w:t xml:space="preserve"> level qualifications </w:t>
      </w:r>
      <w:r w:rsidRPr="00787E5A">
        <w:t>ha</w:t>
      </w:r>
      <w:r>
        <w:t>s</w:t>
      </w:r>
      <w:r w:rsidRPr="00787E5A">
        <w:t xml:space="preserve"> been </w:t>
      </w:r>
      <w:r>
        <w:t xml:space="preserve">steadily </w:t>
      </w:r>
      <w:r w:rsidRPr="00787E5A">
        <w:t>increasing.</w:t>
      </w:r>
    </w:p>
    <w:p w14:paraId="2A18784F" w14:textId="6554FC5D" w:rsidR="00EC29A6" w:rsidRDefault="00EC29A6" w:rsidP="00EC29A6">
      <w:pPr>
        <w:pStyle w:val="Dotpoint1"/>
      </w:pPr>
      <w:r w:rsidRPr="00787E5A">
        <w:t xml:space="preserve">Other qualifications, such as </w:t>
      </w:r>
      <w:r w:rsidR="00AE7533">
        <w:t>c</w:t>
      </w:r>
      <w:r w:rsidRPr="00787E5A">
        <w:t xml:space="preserve">ertificate IVs and diplomas, have remained a small part of </w:t>
      </w:r>
      <w:r>
        <w:t>VfSSS.</w:t>
      </w:r>
    </w:p>
    <w:p w14:paraId="07CC32D0" w14:textId="5D860AFF" w:rsidR="00EC29A6" w:rsidRPr="000A7843" w:rsidRDefault="00DC5EC4" w:rsidP="00EC29A6">
      <w:pPr>
        <w:pStyle w:val="Figuretitle"/>
      </w:pPr>
      <w:bookmarkStart w:id="113" w:name="_Toc79491681"/>
      <w:r>
        <w:rPr>
          <w:noProof/>
        </w:rPr>
        <w:drawing>
          <wp:anchor distT="0" distB="0" distL="114300" distR="114300" simplePos="0" relativeHeight="252002304" behindDoc="1" locked="0" layoutInCell="1" allowOverlap="1" wp14:anchorId="7CF886F6" wp14:editId="2F592B13">
            <wp:simplePos x="0" y="0"/>
            <wp:positionH relativeFrom="margin">
              <wp:posOffset>-24130</wp:posOffset>
            </wp:positionH>
            <wp:positionV relativeFrom="paragraph">
              <wp:posOffset>443865</wp:posOffset>
            </wp:positionV>
            <wp:extent cx="5581015" cy="2733675"/>
            <wp:effectExtent l="0" t="0" r="635" b="0"/>
            <wp:wrapTight wrapText="bothSides">
              <wp:wrapPolygon edited="0">
                <wp:start x="0" y="0"/>
                <wp:lineTo x="0" y="21374"/>
                <wp:lineTo x="21529" y="21374"/>
                <wp:lineTo x="21529" y="0"/>
                <wp:lineTo x="0" y="0"/>
              </wp:wrapPolygon>
            </wp:wrapTight>
            <wp:docPr id="10" name="Chart 10">
              <a:extLst xmlns:a="http://schemas.openxmlformats.org/drawingml/2006/main">
                <a:ext uri="{FF2B5EF4-FFF2-40B4-BE49-F238E27FC236}">
                  <a16:creationId xmlns:a16="http://schemas.microsoft.com/office/drawing/2014/main" id="{FB554797-321E-4266-AB8A-124BDF84F9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r w:rsidR="00EC29A6" w:rsidRPr="000A7843">
        <w:t xml:space="preserve">Figure </w:t>
      </w:r>
      <w:r w:rsidR="00CD3686">
        <w:t>B</w:t>
      </w:r>
      <w:r>
        <w:t>2</w:t>
      </w:r>
      <w:r w:rsidR="00EE2936">
        <w:tab/>
        <w:t xml:space="preserve"> </w:t>
      </w:r>
      <w:r w:rsidR="00EC29A6" w:rsidRPr="00DC1236">
        <w:t xml:space="preserve">VET for </w:t>
      </w:r>
      <w:r w:rsidR="00EC29A6">
        <w:t>s</w:t>
      </w:r>
      <w:r w:rsidR="00EC29A6" w:rsidRPr="00DC1236">
        <w:t xml:space="preserve">econdary </w:t>
      </w:r>
      <w:r w:rsidR="00EC29A6">
        <w:t>s</w:t>
      </w:r>
      <w:r w:rsidR="00EC29A6" w:rsidRPr="00DC1236">
        <w:t xml:space="preserve">chool </w:t>
      </w:r>
      <w:r w:rsidR="00EC29A6">
        <w:t>s</w:t>
      </w:r>
      <w:r w:rsidR="00EC29A6" w:rsidRPr="00DC1236">
        <w:t>tudents</w:t>
      </w:r>
      <w:r w:rsidR="00EC29A6">
        <w:t xml:space="preserve"> enrolments </w:t>
      </w:r>
      <w:r w:rsidR="00EC29A6" w:rsidRPr="000A7843">
        <w:t>by qualification level, 20</w:t>
      </w:r>
      <w:r w:rsidR="00EC29A6">
        <w:t>10</w:t>
      </w:r>
      <w:r w:rsidR="00AE7533">
        <w:rPr>
          <w:rFonts w:cs="Arial"/>
        </w:rPr>
        <w:t>−</w:t>
      </w:r>
      <w:r w:rsidR="00EC29A6">
        <w:t>20</w:t>
      </w:r>
      <w:bookmarkEnd w:id="113"/>
    </w:p>
    <w:p w14:paraId="3FC60D4F" w14:textId="6287E29E" w:rsidR="00EC29A6" w:rsidRDefault="00EC29A6" w:rsidP="00EC29A6">
      <w:pPr>
        <w:pStyle w:val="Source"/>
      </w:pPr>
      <w:r>
        <w:t>S</w:t>
      </w:r>
      <w:r w:rsidRPr="00AE34D4">
        <w:t>ource</w:t>
      </w:r>
      <w:r>
        <w:t xml:space="preserve">: </w:t>
      </w:r>
      <w:r w:rsidRPr="00AE34D4">
        <w:t>NCVER, National VET in Schools Collection</w:t>
      </w:r>
      <w:r w:rsidR="00D15DA9">
        <w:t>.</w:t>
      </w:r>
    </w:p>
    <w:p w14:paraId="4BD111FC" w14:textId="77777777" w:rsidR="00C60FA7" w:rsidRDefault="00C60FA7">
      <w:pPr>
        <w:spacing w:before="0" w:line="240" w:lineRule="auto"/>
        <w:rPr>
          <w:rFonts w:ascii="Arial" w:hAnsi="Arial" w:cs="Tahoma"/>
          <w:color w:val="000000"/>
          <w:sz w:val="24"/>
        </w:rPr>
      </w:pPr>
      <w:r>
        <w:br w:type="page"/>
      </w:r>
    </w:p>
    <w:p w14:paraId="11F5C9AF" w14:textId="79C31387" w:rsidR="00307585" w:rsidRDefault="00307585" w:rsidP="00A84438">
      <w:pPr>
        <w:pStyle w:val="Heading3"/>
      </w:pPr>
      <w:r>
        <w:lastRenderedPageBreak/>
        <w:t>Students by training package</w:t>
      </w:r>
    </w:p>
    <w:p w14:paraId="5BF6E7B0" w14:textId="76F917DA" w:rsidR="00307585" w:rsidRDefault="00307585" w:rsidP="00307585">
      <w:pPr>
        <w:pStyle w:val="Text"/>
      </w:pPr>
      <w:r>
        <w:t>Students are taking courses from a range of training packages</w:t>
      </w:r>
      <w:r w:rsidR="00D15DA9">
        <w:t>,</w:t>
      </w:r>
      <w:r>
        <w:t xml:space="preserve"> with some from more than one training package (table </w:t>
      </w:r>
      <w:r w:rsidR="009E1F89">
        <w:t>B</w:t>
      </w:r>
      <w:r w:rsidR="00A513D0">
        <w:t>1</w:t>
      </w:r>
      <w:r>
        <w:t xml:space="preserve">). However, the most populated training packages are in Tourism, Travel and Hospitality, Business Services and Sport and Recreation.  </w:t>
      </w:r>
    </w:p>
    <w:p w14:paraId="2A233BEE" w14:textId="72BF14B7" w:rsidR="00307585" w:rsidRDefault="00307585" w:rsidP="00307585">
      <w:pPr>
        <w:pStyle w:val="tabletitle0"/>
      </w:pPr>
      <w:bookmarkStart w:id="114" w:name="_Toc80857804"/>
      <w:r w:rsidRPr="000A7843">
        <w:t xml:space="preserve">Table </w:t>
      </w:r>
      <w:r>
        <w:t>B</w:t>
      </w:r>
      <w:r w:rsidR="00A513D0">
        <w:t>1</w:t>
      </w:r>
      <w:r>
        <w:tab/>
      </w:r>
      <w:r w:rsidRPr="00DC1236">
        <w:t xml:space="preserve">VET for </w:t>
      </w:r>
      <w:r>
        <w:t>s</w:t>
      </w:r>
      <w:r w:rsidRPr="00DC1236">
        <w:t xml:space="preserve">econdary </w:t>
      </w:r>
      <w:r>
        <w:t>s</w:t>
      </w:r>
      <w:r w:rsidRPr="00DC1236">
        <w:t xml:space="preserve">chool </w:t>
      </w:r>
      <w:r>
        <w:t>s</w:t>
      </w:r>
      <w:r w:rsidRPr="00DC1236">
        <w:t>tudents</w:t>
      </w:r>
      <w:r>
        <w:t xml:space="preserve"> enrolments by training package</w:t>
      </w:r>
      <w:r w:rsidRPr="000A7843">
        <w:t>, 20</w:t>
      </w:r>
      <w:r>
        <w:t>20</w:t>
      </w:r>
      <w:r w:rsidRPr="000A7843">
        <w:t xml:space="preserve"> (%)</w:t>
      </w:r>
      <w:bookmarkEnd w:id="114"/>
    </w:p>
    <w:tbl>
      <w:tblPr>
        <w:tblW w:w="6861" w:type="dxa"/>
        <w:tblLook w:val="04A0" w:firstRow="1" w:lastRow="0" w:firstColumn="1" w:lastColumn="0" w:noHBand="0" w:noVBand="1"/>
      </w:tblPr>
      <w:tblGrid>
        <w:gridCol w:w="5901"/>
        <w:gridCol w:w="960"/>
      </w:tblGrid>
      <w:tr w:rsidR="00307585" w:rsidRPr="001556BE" w14:paraId="3CBA3A24" w14:textId="77777777" w:rsidTr="006A6FC5">
        <w:trPr>
          <w:trHeight w:val="288"/>
        </w:trPr>
        <w:tc>
          <w:tcPr>
            <w:tcW w:w="5901" w:type="dxa"/>
            <w:tcBorders>
              <w:top w:val="single" w:sz="4" w:space="0" w:color="auto"/>
              <w:left w:val="nil"/>
              <w:bottom w:val="nil"/>
              <w:right w:val="nil"/>
            </w:tcBorders>
            <w:shd w:val="clear" w:color="auto" w:fill="auto"/>
            <w:noWrap/>
            <w:vAlign w:val="bottom"/>
          </w:tcPr>
          <w:p w14:paraId="24BEF001" w14:textId="77777777" w:rsidR="00307585" w:rsidRPr="001556BE" w:rsidRDefault="00307585" w:rsidP="006A6FC5">
            <w:pPr>
              <w:pStyle w:val="Tablehead1"/>
              <w:rPr>
                <w:lang w:eastAsia="en-AU"/>
              </w:rPr>
            </w:pPr>
            <w:r>
              <w:rPr>
                <w:lang w:eastAsia="en-AU"/>
              </w:rPr>
              <w:t>Training package</w:t>
            </w:r>
          </w:p>
        </w:tc>
        <w:tc>
          <w:tcPr>
            <w:tcW w:w="960" w:type="dxa"/>
            <w:tcBorders>
              <w:top w:val="single" w:sz="4" w:space="0" w:color="auto"/>
              <w:left w:val="nil"/>
              <w:bottom w:val="nil"/>
              <w:right w:val="nil"/>
            </w:tcBorders>
            <w:shd w:val="clear" w:color="auto" w:fill="auto"/>
            <w:noWrap/>
            <w:vAlign w:val="bottom"/>
          </w:tcPr>
          <w:p w14:paraId="4C0A2856" w14:textId="77777777" w:rsidR="00307585" w:rsidRPr="001556BE" w:rsidRDefault="00307585" w:rsidP="006A6FC5">
            <w:pPr>
              <w:pStyle w:val="Tablehead1"/>
              <w:jc w:val="right"/>
              <w:rPr>
                <w:lang w:eastAsia="en-AU"/>
              </w:rPr>
            </w:pPr>
            <w:r>
              <w:rPr>
                <w:lang w:eastAsia="en-AU"/>
              </w:rPr>
              <w:t>%</w:t>
            </w:r>
          </w:p>
        </w:tc>
      </w:tr>
      <w:tr w:rsidR="00307585" w:rsidRPr="001556BE" w14:paraId="16923F69" w14:textId="77777777" w:rsidTr="006A6FC5">
        <w:trPr>
          <w:trHeight w:val="288"/>
        </w:trPr>
        <w:tc>
          <w:tcPr>
            <w:tcW w:w="5901" w:type="dxa"/>
            <w:tcBorders>
              <w:top w:val="single" w:sz="4" w:space="0" w:color="auto"/>
              <w:left w:val="nil"/>
              <w:bottom w:val="nil"/>
              <w:right w:val="nil"/>
            </w:tcBorders>
            <w:shd w:val="clear" w:color="auto" w:fill="auto"/>
            <w:noWrap/>
            <w:vAlign w:val="bottom"/>
            <w:hideMark/>
          </w:tcPr>
          <w:p w14:paraId="4F555B2F" w14:textId="32EB0265" w:rsidR="00307585" w:rsidRPr="001556BE" w:rsidRDefault="00307585" w:rsidP="006A6FC5">
            <w:pPr>
              <w:pStyle w:val="Tabletext"/>
              <w:rPr>
                <w:lang w:eastAsia="en-AU"/>
              </w:rPr>
            </w:pPr>
            <w:r w:rsidRPr="001556BE">
              <w:rPr>
                <w:lang w:eastAsia="en-AU"/>
              </w:rPr>
              <w:t>Tourism</w:t>
            </w:r>
            <w:r>
              <w:rPr>
                <w:lang w:eastAsia="en-AU"/>
              </w:rPr>
              <w:t>,</w:t>
            </w:r>
            <w:r w:rsidRPr="001556BE">
              <w:rPr>
                <w:lang w:eastAsia="en-AU"/>
              </w:rPr>
              <w:t xml:space="preserve"> Travel and Hospitality</w:t>
            </w:r>
          </w:p>
        </w:tc>
        <w:tc>
          <w:tcPr>
            <w:tcW w:w="960" w:type="dxa"/>
            <w:tcBorders>
              <w:top w:val="single" w:sz="4" w:space="0" w:color="auto"/>
              <w:left w:val="nil"/>
              <w:bottom w:val="nil"/>
              <w:right w:val="nil"/>
            </w:tcBorders>
            <w:shd w:val="clear" w:color="auto" w:fill="auto"/>
            <w:noWrap/>
            <w:vAlign w:val="bottom"/>
            <w:hideMark/>
          </w:tcPr>
          <w:p w14:paraId="1897E754" w14:textId="77777777" w:rsidR="00307585" w:rsidRPr="001556BE" w:rsidRDefault="00307585" w:rsidP="006A6FC5">
            <w:pPr>
              <w:pStyle w:val="Tabletext"/>
              <w:jc w:val="right"/>
              <w:rPr>
                <w:lang w:eastAsia="en-AU"/>
              </w:rPr>
            </w:pPr>
            <w:r w:rsidRPr="001556BE">
              <w:rPr>
                <w:lang w:eastAsia="en-AU"/>
              </w:rPr>
              <w:t>33.1</w:t>
            </w:r>
          </w:p>
        </w:tc>
      </w:tr>
      <w:tr w:rsidR="00307585" w:rsidRPr="001556BE" w14:paraId="603840BE" w14:textId="77777777" w:rsidTr="006A6FC5">
        <w:trPr>
          <w:trHeight w:val="288"/>
        </w:trPr>
        <w:tc>
          <w:tcPr>
            <w:tcW w:w="5901" w:type="dxa"/>
            <w:tcBorders>
              <w:top w:val="nil"/>
              <w:left w:val="nil"/>
              <w:bottom w:val="nil"/>
              <w:right w:val="nil"/>
            </w:tcBorders>
            <w:shd w:val="clear" w:color="auto" w:fill="auto"/>
            <w:noWrap/>
            <w:vAlign w:val="bottom"/>
            <w:hideMark/>
          </w:tcPr>
          <w:p w14:paraId="039753F9" w14:textId="77777777" w:rsidR="00307585" w:rsidRPr="001556BE" w:rsidRDefault="00307585" w:rsidP="006A6FC5">
            <w:pPr>
              <w:pStyle w:val="Tabletext"/>
              <w:rPr>
                <w:lang w:eastAsia="en-AU"/>
              </w:rPr>
            </w:pPr>
            <w:r w:rsidRPr="001556BE">
              <w:rPr>
                <w:lang w:eastAsia="en-AU"/>
              </w:rPr>
              <w:t>Business Services</w:t>
            </w:r>
          </w:p>
        </w:tc>
        <w:tc>
          <w:tcPr>
            <w:tcW w:w="960" w:type="dxa"/>
            <w:tcBorders>
              <w:top w:val="nil"/>
              <w:left w:val="nil"/>
              <w:bottom w:val="nil"/>
              <w:right w:val="nil"/>
            </w:tcBorders>
            <w:shd w:val="clear" w:color="auto" w:fill="auto"/>
            <w:noWrap/>
            <w:vAlign w:val="bottom"/>
            <w:hideMark/>
          </w:tcPr>
          <w:p w14:paraId="5F7D2D1B" w14:textId="77777777" w:rsidR="00307585" w:rsidRPr="001556BE" w:rsidRDefault="00307585" w:rsidP="006A6FC5">
            <w:pPr>
              <w:pStyle w:val="Tabletext"/>
              <w:jc w:val="right"/>
              <w:rPr>
                <w:lang w:eastAsia="en-AU"/>
              </w:rPr>
            </w:pPr>
            <w:r w:rsidRPr="001556BE">
              <w:rPr>
                <w:lang w:eastAsia="en-AU"/>
              </w:rPr>
              <w:t>29.4</w:t>
            </w:r>
          </w:p>
        </w:tc>
      </w:tr>
      <w:tr w:rsidR="00307585" w:rsidRPr="001556BE" w14:paraId="6F62EA84" w14:textId="77777777" w:rsidTr="006A6FC5">
        <w:trPr>
          <w:trHeight w:val="288"/>
        </w:trPr>
        <w:tc>
          <w:tcPr>
            <w:tcW w:w="5901" w:type="dxa"/>
            <w:tcBorders>
              <w:top w:val="nil"/>
              <w:left w:val="nil"/>
              <w:bottom w:val="nil"/>
              <w:right w:val="nil"/>
            </w:tcBorders>
            <w:shd w:val="clear" w:color="auto" w:fill="auto"/>
            <w:noWrap/>
            <w:vAlign w:val="bottom"/>
            <w:hideMark/>
          </w:tcPr>
          <w:p w14:paraId="6918B45A" w14:textId="77777777" w:rsidR="00307585" w:rsidRPr="001556BE" w:rsidRDefault="00307585" w:rsidP="006A6FC5">
            <w:pPr>
              <w:pStyle w:val="Tabletext"/>
              <w:rPr>
                <w:lang w:eastAsia="en-AU"/>
              </w:rPr>
            </w:pPr>
            <w:r w:rsidRPr="001556BE">
              <w:rPr>
                <w:lang w:eastAsia="en-AU"/>
              </w:rPr>
              <w:t>Sport and Recreation</w:t>
            </w:r>
          </w:p>
        </w:tc>
        <w:tc>
          <w:tcPr>
            <w:tcW w:w="960" w:type="dxa"/>
            <w:tcBorders>
              <w:top w:val="nil"/>
              <w:left w:val="nil"/>
              <w:bottom w:val="nil"/>
              <w:right w:val="nil"/>
            </w:tcBorders>
            <w:shd w:val="clear" w:color="auto" w:fill="auto"/>
            <w:noWrap/>
            <w:vAlign w:val="bottom"/>
            <w:hideMark/>
          </w:tcPr>
          <w:p w14:paraId="73CBE025" w14:textId="77777777" w:rsidR="00307585" w:rsidRPr="001556BE" w:rsidRDefault="00307585" w:rsidP="006A6FC5">
            <w:pPr>
              <w:pStyle w:val="Tabletext"/>
              <w:jc w:val="right"/>
              <w:rPr>
                <w:lang w:eastAsia="en-AU"/>
              </w:rPr>
            </w:pPr>
            <w:r>
              <w:rPr>
                <w:lang w:eastAsia="en-AU"/>
              </w:rPr>
              <w:t>29.0</w:t>
            </w:r>
          </w:p>
        </w:tc>
      </w:tr>
      <w:tr w:rsidR="00307585" w:rsidRPr="001556BE" w14:paraId="0EBDEAA8" w14:textId="77777777" w:rsidTr="006A6FC5">
        <w:trPr>
          <w:trHeight w:val="288"/>
        </w:trPr>
        <w:tc>
          <w:tcPr>
            <w:tcW w:w="5901" w:type="dxa"/>
            <w:tcBorders>
              <w:top w:val="nil"/>
              <w:left w:val="nil"/>
              <w:bottom w:val="nil"/>
              <w:right w:val="nil"/>
            </w:tcBorders>
            <w:shd w:val="clear" w:color="auto" w:fill="auto"/>
            <w:noWrap/>
            <w:vAlign w:val="bottom"/>
            <w:hideMark/>
          </w:tcPr>
          <w:p w14:paraId="40CBCC8E" w14:textId="77777777" w:rsidR="00307585" w:rsidRPr="001556BE" w:rsidRDefault="00307585" w:rsidP="006A6FC5">
            <w:pPr>
              <w:pStyle w:val="Tabletext"/>
              <w:rPr>
                <w:lang w:eastAsia="en-AU"/>
              </w:rPr>
            </w:pPr>
            <w:r w:rsidRPr="001556BE">
              <w:rPr>
                <w:lang w:eastAsia="en-AU"/>
              </w:rPr>
              <w:t>Creative Arts and Culture</w:t>
            </w:r>
          </w:p>
        </w:tc>
        <w:tc>
          <w:tcPr>
            <w:tcW w:w="960" w:type="dxa"/>
            <w:tcBorders>
              <w:top w:val="nil"/>
              <w:left w:val="nil"/>
              <w:bottom w:val="nil"/>
              <w:right w:val="nil"/>
            </w:tcBorders>
            <w:shd w:val="clear" w:color="auto" w:fill="auto"/>
            <w:noWrap/>
            <w:vAlign w:val="bottom"/>
            <w:hideMark/>
          </w:tcPr>
          <w:p w14:paraId="65732E23" w14:textId="77777777" w:rsidR="00307585" w:rsidRPr="001556BE" w:rsidRDefault="00307585" w:rsidP="006A6FC5">
            <w:pPr>
              <w:pStyle w:val="Tabletext"/>
              <w:jc w:val="right"/>
              <w:rPr>
                <w:lang w:eastAsia="en-AU"/>
              </w:rPr>
            </w:pPr>
            <w:r w:rsidRPr="001556BE">
              <w:rPr>
                <w:lang w:eastAsia="en-AU"/>
              </w:rPr>
              <w:t>17.9</w:t>
            </w:r>
          </w:p>
        </w:tc>
      </w:tr>
      <w:tr w:rsidR="00307585" w:rsidRPr="001556BE" w14:paraId="2514B06A" w14:textId="77777777" w:rsidTr="006A6FC5">
        <w:trPr>
          <w:trHeight w:val="288"/>
        </w:trPr>
        <w:tc>
          <w:tcPr>
            <w:tcW w:w="5901" w:type="dxa"/>
            <w:tcBorders>
              <w:top w:val="nil"/>
              <w:left w:val="nil"/>
              <w:bottom w:val="nil"/>
              <w:right w:val="nil"/>
            </w:tcBorders>
            <w:shd w:val="clear" w:color="auto" w:fill="auto"/>
            <w:noWrap/>
            <w:vAlign w:val="bottom"/>
            <w:hideMark/>
          </w:tcPr>
          <w:p w14:paraId="26DFDEC3" w14:textId="77777777" w:rsidR="00307585" w:rsidRPr="001556BE" w:rsidRDefault="00307585" w:rsidP="006A6FC5">
            <w:pPr>
              <w:pStyle w:val="Tabletext"/>
              <w:rPr>
                <w:lang w:eastAsia="en-AU"/>
              </w:rPr>
            </w:pPr>
            <w:r w:rsidRPr="001556BE">
              <w:rPr>
                <w:lang w:eastAsia="en-AU"/>
              </w:rPr>
              <w:t>Foundation Skills</w:t>
            </w:r>
          </w:p>
        </w:tc>
        <w:tc>
          <w:tcPr>
            <w:tcW w:w="960" w:type="dxa"/>
            <w:tcBorders>
              <w:top w:val="nil"/>
              <w:left w:val="nil"/>
              <w:bottom w:val="nil"/>
              <w:right w:val="nil"/>
            </w:tcBorders>
            <w:shd w:val="clear" w:color="auto" w:fill="auto"/>
            <w:noWrap/>
            <w:vAlign w:val="bottom"/>
            <w:hideMark/>
          </w:tcPr>
          <w:p w14:paraId="7571AD5D" w14:textId="77777777" w:rsidR="00307585" w:rsidRPr="001556BE" w:rsidRDefault="00307585" w:rsidP="006A6FC5">
            <w:pPr>
              <w:pStyle w:val="Tabletext"/>
              <w:jc w:val="right"/>
              <w:rPr>
                <w:lang w:eastAsia="en-AU"/>
              </w:rPr>
            </w:pPr>
            <w:r w:rsidRPr="001556BE">
              <w:rPr>
                <w:lang w:eastAsia="en-AU"/>
              </w:rPr>
              <w:t>14.1</w:t>
            </w:r>
          </w:p>
        </w:tc>
      </w:tr>
      <w:tr w:rsidR="00307585" w:rsidRPr="001556BE" w14:paraId="05A177EE" w14:textId="77777777" w:rsidTr="006A6FC5">
        <w:trPr>
          <w:trHeight w:val="288"/>
        </w:trPr>
        <w:tc>
          <w:tcPr>
            <w:tcW w:w="5901" w:type="dxa"/>
            <w:tcBorders>
              <w:top w:val="nil"/>
              <w:left w:val="nil"/>
              <w:bottom w:val="nil"/>
              <w:right w:val="nil"/>
            </w:tcBorders>
            <w:shd w:val="clear" w:color="auto" w:fill="auto"/>
            <w:noWrap/>
            <w:vAlign w:val="bottom"/>
            <w:hideMark/>
          </w:tcPr>
          <w:p w14:paraId="25C08E14" w14:textId="77777777" w:rsidR="00307585" w:rsidRPr="001556BE" w:rsidRDefault="00307585" w:rsidP="006A6FC5">
            <w:pPr>
              <w:pStyle w:val="Tabletext"/>
              <w:rPr>
                <w:lang w:eastAsia="en-AU"/>
              </w:rPr>
            </w:pPr>
            <w:r w:rsidRPr="001556BE">
              <w:rPr>
                <w:lang w:eastAsia="en-AU"/>
              </w:rPr>
              <w:t>Construction, Plumbing and Services Integrated Framework</w:t>
            </w:r>
          </w:p>
        </w:tc>
        <w:tc>
          <w:tcPr>
            <w:tcW w:w="960" w:type="dxa"/>
            <w:tcBorders>
              <w:top w:val="nil"/>
              <w:left w:val="nil"/>
              <w:bottom w:val="nil"/>
              <w:right w:val="nil"/>
            </w:tcBorders>
            <w:shd w:val="clear" w:color="auto" w:fill="auto"/>
            <w:noWrap/>
            <w:vAlign w:val="bottom"/>
            <w:hideMark/>
          </w:tcPr>
          <w:p w14:paraId="67175840" w14:textId="77777777" w:rsidR="00307585" w:rsidRPr="001556BE" w:rsidRDefault="00307585" w:rsidP="006A6FC5">
            <w:pPr>
              <w:pStyle w:val="Tabletext"/>
              <w:jc w:val="right"/>
              <w:rPr>
                <w:lang w:eastAsia="en-AU"/>
              </w:rPr>
            </w:pPr>
            <w:r w:rsidRPr="001556BE">
              <w:rPr>
                <w:lang w:eastAsia="en-AU"/>
              </w:rPr>
              <w:t>14.0</w:t>
            </w:r>
          </w:p>
        </w:tc>
      </w:tr>
      <w:tr w:rsidR="00307585" w:rsidRPr="001556BE" w14:paraId="4B694932" w14:textId="77777777" w:rsidTr="006A6FC5">
        <w:trPr>
          <w:trHeight w:val="288"/>
        </w:trPr>
        <w:tc>
          <w:tcPr>
            <w:tcW w:w="5901" w:type="dxa"/>
            <w:tcBorders>
              <w:top w:val="nil"/>
              <w:left w:val="nil"/>
              <w:bottom w:val="nil"/>
              <w:right w:val="nil"/>
            </w:tcBorders>
            <w:shd w:val="clear" w:color="auto" w:fill="auto"/>
            <w:noWrap/>
            <w:vAlign w:val="bottom"/>
            <w:hideMark/>
          </w:tcPr>
          <w:p w14:paraId="1E828F6C" w14:textId="77777777" w:rsidR="00307585" w:rsidRPr="001556BE" w:rsidRDefault="00307585" w:rsidP="006A6FC5">
            <w:pPr>
              <w:pStyle w:val="Tabletext"/>
              <w:rPr>
                <w:lang w:eastAsia="en-AU"/>
              </w:rPr>
            </w:pPr>
            <w:r w:rsidRPr="001556BE">
              <w:rPr>
                <w:lang w:eastAsia="en-AU"/>
              </w:rPr>
              <w:t>Community Services</w:t>
            </w:r>
          </w:p>
        </w:tc>
        <w:tc>
          <w:tcPr>
            <w:tcW w:w="960" w:type="dxa"/>
            <w:tcBorders>
              <w:top w:val="nil"/>
              <w:left w:val="nil"/>
              <w:bottom w:val="nil"/>
              <w:right w:val="nil"/>
            </w:tcBorders>
            <w:shd w:val="clear" w:color="auto" w:fill="auto"/>
            <w:noWrap/>
            <w:vAlign w:val="bottom"/>
            <w:hideMark/>
          </w:tcPr>
          <w:p w14:paraId="11C4F149" w14:textId="77777777" w:rsidR="00307585" w:rsidRPr="001556BE" w:rsidRDefault="00307585" w:rsidP="006A6FC5">
            <w:pPr>
              <w:pStyle w:val="Tabletext"/>
              <w:jc w:val="right"/>
              <w:rPr>
                <w:lang w:eastAsia="en-AU"/>
              </w:rPr>
            </w:pPr>
            <w:r w:rsidRPr="001556BE">
              <w:rPr>
                <w:lang w:eastAsia="en-AU"/>
              </w:rPr>
              <w:t>12.8</w:t>
            </w:r>
          </w:p>
        </w:tc>
      </w:tr>
      <w:tr w:rsidR="00307585" w:rsidRPr="001556BE" w14:paraId="7CF89A12" w14:textId="77777777" w:rsidTr="006A6FC5">
        <w:trPr>
          <w:trHeight w:val="288"/>
        </w:trPr>
        <w:tc>
          <w:tcPr>
            <w:tcW w:w="5901" w:type="dxa"/>
            <w:tcBorders>
              <w:top w:val="nil"/>
              <w:left w:val="nil"/>
              <w:bottom w:val="nil"/>
              <w:right w:val="nil"/>
            </w:tcBorders>
            <w:shd w:val="clear" w:color="auto" w:fill="auto"/>
            <w:noWrap/>
            <w:vAlign w:val="bottom"/>
            <w:hideMark/>
          </w:tcPr>
          <w:p w14:paraId="2129EE8A" w14:textId="77777777" w:rsidR="00307585" w:rsidRPr="001556BE" w:rsidRDefault="00307585" w:rsidP="006A6FC5">
            <w:pPr>
              <w:pStyle w:val="Tabletext"/>
              <w:rPr>
                <w:lang w:eastAsia="en-AU"/>
              </w:rPr>
            </w:pPr>
            <w:r w:rsidRPr="001556BE">
              <w:rPr>
                <w:lang w:eastAsia="en-AU"/>
              </w:rPr>
              <w:t>Agriculture</w:t>
            </w:r>
            <w:r>
              <w:rPr>
                <w:lang w:eastAsia="en-AU"/>
              </w:rPr>
              <w:t xml:space="preserve"> and </w:t>
            </w:r>
            <w:r w:rsidRPr="001556BE">
              <w:rPr>
                <w:lang w:eastAsia="en-AU"/>
              </w:rPr>
              <w:t>Horticulture and Conservation and Land Management</w:t>
            </w:r>
          </w:p>
        </w:tc>
        <w:tc>
          <w:tcPr>
            <w:tcW w:w="960" w:type="dxa"/>
            <w:tcBorders>
              <w:top w:val="nil"/>
              <w:left w:val="nil"/>
              <w:bottom w:val="nil"/>
              <w:right w:val="nil"/>
            </w:tcBorders>
            <w:shd w:val="clear" w:color="auto" w:fill="auto"/>
            <w:noWrap/>
            <w:vAlign w:val="bottom"/>
            <w:hideMark/>
          </w:tcPr>
          <w:p w14:paraId="60B0E2C5" w14:textId="77777777" w:rsidR="00307585" w:rsidRPr="001556BE" w:rsidRDefault="00307585" w:rsidP="006A6FC5">
            <w:pPr>
              <w:pStyle w:val="Tabletext"/>
              <w:jc w:val="right"/>
              <w:rPr>
                <w:lang w:eastAsia="en-AU"/>
              </w:rPr>
            </w:pPr>
            <w:r w:rsidRPr="001556BE">
              <w:rPr>
                <w:lang w:eastAsia="en-AU"/>
              </w:rPr>
              <w:t>9.3</w:t>
            </w:r>
          </w:p>
        </w:tc>
      </w:tr>
      <w:tr w:rsidR="00307585" w:rsidRPr="001556BE" w14:paraId="749732C7" w14:textId="77777777" w:rsidTr="006A6FC5">
        <w:trPr>
          <w:trHeight w:val="288"/>
        </w:trPr>
        <w:tc>
          <w:tcPr>
            <w:tcW w:w="5901" w:type="dxa"/>
            <w:tcBorders>
              <w:top w:val="nil"/>
              <w:left w:val="nil"/>
              <w:bottom w:val="nil"/>
              <w:right w:val="nil"/>
            </w:tcBorders>
            <w:shd w:val="clear" w:color="auto" w:fill="auto"/>
            <w:noWrap/>
            <w:vAlign w:val="bottom"/>
            <w:hideMark/>
          </w:tcPr>
          <w:p w14:paraId="683BA411" w14:textId="77777777" w:rsidR="00307585" w:rsidRPr="001556BE" w:rsidRDefault="00307585" w:rsidP="006A6FC5">
            <w:pPr>
              <w:pStyle w:val="Tabletext"/>
              <w:rPr>
                <w:lang w:eastAsia="en-AU"/>
              </w:rPr>
            </w:pPr>
            <w:r w:rsidRPr="001556BE">
              <w:rPr>
                <w:lang w:eastAsia="en-AU"/>
              </w:rPr>
              <w:t>Information and Communications Tech</w:t>
            </w:r>
            <w:r>
              <w:rPr>
                <w:lang w:eastAsia="en-AU"/>
              </w:rPr>
              <w:t>n</w:t>
            </w:r>
            <w:r w:rsidRPr="001556BE">
              <w:rPr>
                <w:lang w:eastAsia="en-AU"/>
              </w:rPr>
              <w:t>ology</w:t>
            </w:r>
          </w:p>
        </w:tc>
        <w:tc>
          <w:tcPr>
            <w:tcW w:w="960" w:type="dxa"/>
            <w:tcBorders>
              <w:top w:val="nil"/>
              <w:left w:val="nil"/>
              <w:bottom w:val="nil"/>
              <w:right w:val="nil"/>
            </w:tcBorders>
            <w:shd w:val="clear" w:color="auto" w:fill="auto"/>
            <w:noWrap/>
            <w:vAlign w:val="bottom"/>
            <w:hideMark/>
          </w:tcPr>
          <w:p w14:paraId="53120002" w14:textId="77777777" w:rsidR="00307585" w:rsidRPr="001556BE" w:rsidRDefault="00307585" w:rsidP="006A6FC5">
            <w:pPr>
              <w:pStyle w:val="Tabletext"/>
              <w:jc w:val="right"/>
              <w:rPr>
                <w:lang w:eastAsia="en-AU"/>
              </w:rPr>
            </w:pPr>
            <w:r w:rsidRPr="001556BE">
              <w:rPr>
                <w:lang w:eastAsia="en-AU"/>
              </w:rPr>
              <w:t>9.2</w:t>
            </w:r>
          </w:p>
        </w:tc>
      </w:tr>
      <w:tr w:rsidR="00307585" w:rsidRPr="001556BE" w14:paraId="625F355A" w14:textId="77777777" w:rsidTr="006A6FC5">
        <w:trPr>
          <w:trHeight w:val="288"/>
        </w:trPr>
        <w:tc>
          <w:tcPr>
            <w:tcW w:w="5901" w:type="dxa"/>
            <w:tcBorders>
              <w:top w:val="nil"/>
              <w:left w:val="nil"/>
              <w:right w:val="nil"/>
            </w:tcBorders>
            <w:shd w:val="clear" w:color="auto" w:fill="auto"/>
            <w:noWrap/>
            <w:vAlign w:val="bottom"/>
            <w:hideMark/>
          </w:tcPr>
          <w:p w14:paraId="6783E544" w14:textId="77777777" w:rsidR="00307585" w:rsidRPr="001556BE" w:rsidRDefault="00307585" w:rsidP="006A6FC5">
            <w:pPr>
              <w:pStyle w:val="Tabletext"/>
              <w:rPr>
                <w:lang w:eastAsia="en-AU"/>
              </w:rPr>
            </w:pPr>
            <w:r w:rsidRPr="001556BE">
              <w:rPr>
                <w:lang w:eastAsia="en-AU"/>
              </w:rPr>
              <w:t>Metal and Engineering</w:t>
            </w:r>
          </w:p>
        </w:tc>
        <w:tc>
          <w:tcPr>
            <w:tcW w:w="960" w:type="dxa"/>
            <w:tcBorders>
              <w:top w:val="nil"/>
              <w:left w:val="nil"/>
              <w:right w:val="nil"/>
            </w:tcBorders>
            <w:shd w:val="clear" w:color="auto" w:fill="auto"/>
            <w:noWrap/>
            <w:vAlign w:val="bottom"/>
            <w:hideMark/>
          </w:tcPr>
          <w:p w14:paraId="49FF4DF9" w14:textId="77777777" w:rsidR="00307585" w:rsidRPr="001556BE" w:rsidRDefault="00307585" w:rsidP="006A6FC5">
            <w:pPr>
              <w:pStyle w:val="Tabletext"/>
              <w:jc w:val="right"/>
              <w:rPr>
                <w:lang w:eastAsia="en-AU"/>
              </w:rPr>
            </w:pPr>
            <w:r w:rsidRPr="001556BE">
              <w:rPr>
                <w:lang w:eastAsia="en-AU"/>
              </w:rPr>
              <w:t>8.5</w:t>
            </w:r>
          </w:p>
        </w:tc>
      </w:tr>
      <w:tr w:rsidR="00307585" w:rsidRPr="001556BE" w14:paraId="5817CD1A" w14:textId="77777777" w:rsidTr="006A6FC5">
        <w:trPr>
          <w:trHeight w:val="288"/>
        </w:trPr>
        <w:tc>
          <w:tcPr>
            <w:tcW w:w="5901" w:type="dxa"/>
            <w:tcBorders>
              <w:top w:val="nil"/>
              <w:left w:val="nil"/>
              <w:bottom w:val="single" w:sz="4" w:space="0" w:color="auto"/>
              <w:right w:val="nil"/>
            </w:tcBorders>
            <w:shd w:val="clear" w:color="auto" w:fill="auto"/>
            <w:noWrap/>
            <w:vAlign w:val="bottom"/>
            <w:hideMark/>
          </w:tcPr>
          <w:p w14:paraId="798EAD1C" w14:textId="77777777" w:rsidR="00307585" w:rsidRPr="001556BE" w:rsidRDefault="00307585" w:rsidP="006A6FC5">
            <w:pPr>
              <w:pStyle w:val="Tabletext"/>
              <w:rPr>
                <w:lang w:eastAsia="en-AU"/>
              </w:rPr>
            </w:pPr>
            <w:r w:rsidRPr="001556BE">
              <w:rPr>
                <w:lang w:eastAsia="en-AU"/>
              </w:rPr>
              <w:t>Other Training Packages</w:t>
            </w:r>
          </w:p>
        </w:tc>
        <w:tc>
          <w:tcPr>
            <w:tcW w:w="960" w:type="dxa"/>
            <w:tcBorders>
              <w:top w:val="nil"/>
              <w:left w:val="nil"/>
              <w:bottom w:val="single" w:sz="4" w:space="0" w:color="auto"/>
              <w:right w:val="nil"/>
            </w:tcBorders>
            <w:shd w:val="clear" w:color="auto" w:fill="auto"/>
            <w:noWrap/>
            <w:vAlign w:val="bottom"/>
            <w:hideMark/>
          </w:tcPr>
          <w:p w14:paraId="71940F31" w14:textId="77777777" w:rsidR="00307585" w:rsidRPr="001556BE" w:rsidRDefault="00307585" w:rsidP="006A6FC5">
            <w:pPr>
              <w:pStyle w:val="Tabletext"/>
              <w:jc w:val="right"/>
              <w:rPr>
                <w:lang w:eastAsia="en-AU"/>
              </w:rPr>
            </w:pPr>
            <w:r w:rsidRPr="001556BE">
              <w:rPr>
                <w:lang w:eastAsia="en-AU"/>
              </w:rPr>
              <w:t>45.0</w:t>
            </w:r>
          </w:p>
        </w:tc>
      </w:tr>
    </w:tbl>
    <w:p w14:paraId="2424337E" w14:textId="4D15063F" w:rsidR="00307585" w:rsidRDefault="00307585" w:rsidP="00307585">
      <w:pPr>
        <w:pStyle w:val="Source"/>
      </w:pPr>
      <w:r w:rsidRPr="00AE34D4">
        <w:t>Source</w:t>
      </w:r>
      <w:r>
        <w:t xml:space="preserve">: </w:t>
      </w:r>
      <w:r w:rsidRPr="00AE34D4">
        <w:t>NCVER, National VET in Schools Collection</w:t>
      </w:r>
      <w:r w:rsidR="00626AAB">
        <w:t>.</w:t>
      </w:r>
    </w:p>
    <w:p w14:paraId="1B219B7F" w14:textId="1A0FB55A" w:rsidR="00EC29A6" w:rsidRDefault="00307585" w:rsidP="00EC29A6">
      <w:pPr>
        <w:pStyle w:val="Heading3"/>
      </w:pPr>
      <w:r>
        <w:t>School-based a</w:t>
      </w:r>
      <w:r w:rsidR="00EC29A6">
        <w:t>pprenticeships and traineeships by jurisdictions</w:t>
      </w:r>
    </w:p>
    <w:p w14:paraId="6EB4A9E4" w14:textId="65404068" w:rsidR="00EC29A6" w:rsidRPr="004A79D8" w:rsidRDefault="00EC29A6" w:rsidP="006A6FC5">
      <w:pPr>
        <w:pStyle w:val="Dotpoint1"/>
      </w:pPr>
      <w:r w:rsidRPr="004A79D8">
        <w:t>Students can also undertake a school-based apprenticeship or traineeship</w:t>
      </w:r>
      <w:r w:rsidR="00307585">
        <w:t xml:space="preserve"> </w:t>
      </w:r>
      <w:r w:rsidRPr="004A79D8">
        <w:t xml:space="preserve">as part of </w:t>
      </w:r>
      <w:r>
        <w:t>VfSSS.</w:t>
      </w:r>
      <w:r w:rsidR="00307585">
        <w:t xml:space="preserve"> </w:t>
      </w:r>
      <w:r w:rsidRPr="004A79D8">
        <w:t xml:space="preserve">This </w:t>
      </w:r>
      <w:r>
        <w:t>represents</w:t>
      </w:r>
      <w:r w:rsidRPr="004A79D8">
        <w:t xml:space="preserve"> </w:t>
      </w:r>
      <w:r>
        <w:t>just over</w:t>
      </w:r>
      <w:r w:rsidRPr="004A79D8">
        <w:t xml:space="preserve"> </w:t>
      </w:r>
      <w:r>
        <w:t>7</w:t>
      </w:r>
      <w:r w:rsidRPr="004A79D8">
        <w:t xml:space="preserve">% of </w:t>
      </w:r>
      <w:r>
        <w:t>VfSSS</w:t>
      </w:r>
      <w:r w:rsidRPr="004A79D8">
        <w:t xml:space="preserve"> </w:t>
      </w:r>
      <w:r>
        <w:t>in Australia in 2020</w:t>
      </w:r>
      <w:r w:rsidR="00654E00">
        <w:t xml:space="preserve"> (table B</w:t>
      </w:r>
      <w:r w:rsidR="001F0909">
        <w:t>2</w:t>
      </w:r>
      <w:r w:rsidR="00654E00">
        <w:t>)</w:t>
      </w:r>
      <w:r>
        <w:t>.</w:t>
      </w:r>
    </w:p>
    <w:p w14:paraId="23E690EE" w14:textId="167EBE30" w:rsidR="00EC29A6" w:rsidRPr="004A79D8" w:rsidRDefault="00EC29A6" w:rsidP="00EC29A6">
      <w:pPr>
        <w:pStyle w:val="Dotpoint1"/>
      </w:pPr>
      <w:r w:rsidRPr="004A79D8">
        <w:t>In 20</w:t>
      </w:r>
      <w:r>
        <w:t>10</w:t>
      </w:r>
      <w:r w:rsidRPr="004A79D8">
        <w:t xml:space="preserve">, </w:t>
      </w:r>
      <w:r>
        <w:t xml:space="preserve">Tasmania </w:t>
      </w:r>
      <w:r w:rsidRPr="004A79D8">
        <w:t xml:space="preserve">had the highest percentage of </w:t>
      </w:r>
      <w:r>
        <w:t xml:space="preserve">school-based </w:t>
      </w:r>
      <w:r w:rsidRPr="004A79D8">
        <w:t xml:space="preserve">apprentices and trainees </w:t>
      </w:r>
      <w:r>
        <w:t xml:space="preserve">(19.3%), followed by Queensland (10.8%) and the Australian Capital Territory (10.1%). </w:t>
      </w:r>
      <w:r w:rsidR="00DC4144">
        <w:t>I</w:t>
      </w:r>
      <w:r>
        <w:t xml:space="preserve">n 2020 Queensland had the highest (10.3%) percentage of school-based apprentices and trainees. </w:t>
      </w:r>
    </w:p>
    <w:p w14:paraId="077961B8" w14:textId="2B43BF8F" w:rsidR="00EC29A6" w:rsidRPr="0023298B" w:rsidRDefault="00307585" w:rsidP="00A84438">
      <w:pPr>
        <w:pStyle w:val="Dotpoint1"/>
        <w:rPr>
          <w:rFonts w:ascii="Arial" w:hAnsi="Arial"/>
          <w:b/>
          <w:sz w:val="17"/>
        </w:rPr>
      </w:pPr>
      <w:r w:rsidRPr="0023298B">
        <w:t>SBATs</w:t>
      </w:r>
      <w:r w:rsidR="00EC29A6" w:rsidRPr="0023298B">
        <w:t xml:space="preserve"> are most common in the Business Services, Retail Services and Tourism, Travel and Hospitality training packages, with nearly half (45.1%) of all VfSSS enrolled in one of these training packages.</w:t>
      </w:r>
    </w:p>
    <w:p w14:paraId="56A67814" w14:textId="1C67DC09" w:rsidR="00EC29A6" w:rsidRPr="000A7843" w:rsidRDefault="00EC29A6">
      <w:pPr>
        <w:pStyle w:val="tabletitle0"/>
      </w:pPr>
      <w:bookmarkStart w:id="115" w:name="_Toc77158749"/>
      <w:bookmarkStart w:id="116" w:name="_Toc80857805"/>
      <w:r w:rsidRPr="000A7843">
        <w:t xml:space="preserve">Table </w:t>
      </w:r>
      <w:r w:rsidR="00164385">
        <w:t>B</w:t>
      </w:r>
      <w:r w:rsidR="00A513D0">
        <w:t>2</w:t>
      </w:r>
      <w:r w:rsidR="00307585">
        <w:tab/>
      </w:r>
      <w:r>
        <w:t xml:space="preserve">Students </w:t>
      </w:r>
      <w:r w:rsidRPr="00F90D49">
        <w:t>undertaking</w:t>
      </w:r>
      <w:r>
        <w:t xml:space="preserve"> </w:t>
      </w:r>
      <w:r w:rsidRPr="00DC1236">
        <w:t xml:space="preserve">VET for </w:t>
      </w:r>
      <w:r>
        <w:t>s</w:t>
      </w:r>
      <w:r w:rsidRPr="00DC1236">
        <w:t xml:space="preserve">econdary </w:t>
      </w:r>
      <w:r>
        <w:t>s</w:t>
      </w:r>
      <w:r w:rsidRPr="00DC1236">
        <w:t xml:space="preserve">chool </w:t>
      </w:r>
      <w:r>
        <w:t>s</w:t>
      </w:r>
      <w:r w:rsidRPr="00DC1236">
        <w:t>tudents</w:t>
      </w:r>
      <w:r>
        <w:t xml:space="preserve"> that are s</w:t>
      </w:r>
      <w:r w:rsidRPr="000A7843">
        <w:t xml:space="preserve">chool-based </w:t>
      </w:r>
      <w:r w:rsidR="00EE2936">
        <w:br/>
      </w:r>
      <w:r w:rsidRPr="000A7843">
        <w:t>apprentices and trainees by state/territory, 20</w:t>
      </w:r>
      <w:r>
        <w:t>10</w:t>
      </w:r>
      <w:r w:rsidRPr="000A7843">
        <w:t xml:space="preserve"> &amp; 20</w:t>
      </w:r>
      <w:r>
        <w:t>20</w:t>
      </w:r>
      <w:r w:rsidRPr="000A7843">
        <w:t xml:space="preserve"> (%)</w:t>
      </w:r>
      <w:bookmarkEnd w:id="115"/>
      <w:bookmarkEnd w:id="116"/>
    </w:p>
    <w:tbl>
      <w:tblPr>
        <w:tblW w:w="7108" w:type="dxa"/>
        <w:tblLook w:val="04A0" w:firstRow="1" w:lastRow="0" w:firstColumn="1" w:lastColumn="0" w:noHBand="0" w:noVBand="1"/>
      </w:tblPr>
      <w:tblGrid>
        <w:gridCol w:w="4628"/>
        <w:gridCol w:w="1240"/>
        <w:gridCol w:w="1240"/>
      </w:tblGrid>
      <w:tr w:rsidR="00EC29A6" w:rsidRPr="0007261D" w14:paraId="3E1D514B" w14:textId="77777777" w:rsidTr="006A6FC5">
        <w:trPr>
          <w:trHeight w:val="282"/>
        </w:trPr>
        <w:tc>
          <w:tcPr>
            <w:tcW w:w="4628" w:type="dxa"/>
            <w:tcBorders>
              <w:top w:val="single" w:sz="4" w:space="0" w:color="auto"/>
              <w:left w:val="nil"/>
              <w:bottom w:val="single" w:sz="4" w:space="0" w:color="auto"/>
              <w:right w:val="nil"/>
            </w:tcBorders>
            <w:shd w:val="clear" w:color="auto" w:fill="auto"/>
            <w:noWrap/>
            <w:vAlign w:val="bottom"/>
            <w:hideMark/>
          </w:tcPr>
          <w:p w14:paraId="4B5985DC" w14:textId="77777777" w:rsidR="00EC29A6" w:rsidRPr="001668A0" w:rsidRDefault="00EC29A6" w:rsidP="006A6FC5">
            <w:pPr>
              <w:pStyle w:val="Tablehead1"/>
              <w:rPr>
                <w:lang w:eastAsia="en-AU"/>
              </w:rPr>
            </w:pPr>
            <w:r>
              <w:rPr>
                <w:lang w:eastAsia="en-AU"/>
              </w:rPr>
              <w:t>State/territory</w:t>
            </w:r>
            <w:r w:rsidRPr="001668A0">
              <w:rPr>
                <w:lang w:eastAsia="en-AU"/>
              </w:rPr>
              <w:t> </w:t>
            </w:r>
          </w:p>
        </w:tc>
        <w:tc>
          <w:tcPr>
            <w:tcW w:w="1240" w:type="dxa"/>
            <w:tcBorders>
              <w:top w:val="single" w:sz="4" w:space="0" w:color="auto"/>
              <w:left w:val="nil"/>
              <w:bottom w:val="single" w:sz="4" w:space="0" w:color="auto"/>
              <w:right w:val="nil"/>
            </w:tcBorders>
            <w:shd w:val="clear" w:color="auto" w:fill="auto"/>
            <w:noWrap/>
            <w:vAlign w:val="bottom"/>
            <w:hideMark/>
          </w:tcPr>
          <w:p w14:paraId="447126A8" w14:textId="77777777" w:rsidR="00EC29A6" w:rsidRPr="001668A0" w:rsidRDefault="00EC29A6" w:rsidP="006A6FC5">
            <w:pPr>
              <w:pStyle w:val="Tablehead1"/>
              <w:jc w:val="right"/>
              <w:rPr>
                <w:lang w:eastAsia="en-AU"/>
              </w:rPr>
            </w:pPr>
            <w:r w:rsidRPr="001668A0">
              <w:rPr>
                <w:lang w:eastAsia="en-AU"/>
              </w:rPr>
              <w:t>20</w:t>
            </w:r>
            <w:r>
              <w:rPr>
                <w:lang w:eastAsia="en-AU"/>
              </w:rPr>
              <w:t>10</w:t>
            </w:r>
          </w:p>
        </w:tc>
        <w:tc>
          <w:tcPr>
            <w:tcW w:w="1240" w:type="dxa"/>
            <w:tcBorders>
              <w:top w:val="single" w:sz="4" w:space="0" w:color="auto"/>
              <w:left w:val="nil"/>
              <w:bottom w:val="single" w:sz="4" w:space="0" w:color="auto"/>
              <w:right w:val="nil"/>
            </w:tcBorders>
            <w:shd w:val="clear" w:color="auto" w:fill="auto"/>
            <w:noWrap/>
            <w:vAlign w:val="bottom"/>
            <w:hideMark/>
          </w:tcPr>
          <w:p w14:paraId="43E4DDC9" w14:textId="77777777" w:rsidR="00EC29A6" w:rsidRPr="001668A0" w:rsidRDefault="00EC29A6" w:rsidP="006A6FC5">
            <w:pPr>
              <w:pStyle w:val="Tablehead1"/>
              <w:jc w:val="right"/>
              <w:rPr>
                <w:lang w:eastAsia="en-AU"/>
              </w:rPr>
            </w:pPr>
            <w:r w:rsidRPr="001668A0">
              <w:rPr>
                <w:lang w:eastAsia="en-AU"/>
              </w:rPr>
              <w:t>20</w:t>
            </w:r>
            <w:r>
              <w:rPr>
                <w:lang w:eastAsia="en-AU"/>
              </w:rPr>
              <w:t>20</w:t>
            </w:r>
          </w:p>
        </w:tc>
      </w:tr>
      <w:tr w:rsidR="00EC29A6" w:rsidRPr="0007261D" w14:paraId="3AA3E552" w14:textId="77777777" w:rsidTr="006A6FC5">
        <w:trPr>
          <w:trHeight w:val="282"/>
        </w:trPr>
        <w:tc>
          <w:tcPr>
            <w:tcW w:w="4628" w:type="dxa"/>
            <w:tcBorders>
              <w:top w:val="nil"/>
              <w:left w:val="nil"/>
              <w:bottom w:val="nil"/>
              <w:right w:val="nil"/>
            </w:tcBorders>
            <w:shd w:val="clear" w:color="auto" w:fill="auto"/>
            <w:noWrap/>
            <w:vAlign w:val="bottom"/>
            <w:hideMark/>
          </w:tcPr>
          <w:p w14:paraId="05C48BF5" w14:textId="77777777" w:rsidR="00EC29A6" w:rsidRPr="001668A0" w:rsidRDefault="00EC29A6" w:rsidP="006A6FC5">
            <w:pPr>
              <w:spacing w:before="0" w:line="240" w:lineRule="auto"/>
              <w:rPr>
                <w:rFonts w:ascii="Arial" w:hAnsi="Arial" w:cs="Arial"/>
                <w:color w:val="000000"/>
                <w:sz w:val="16"/>
                <w:szCs w:val="16"/>
                <w:lang w:eastAsia="en-AU"/>
              </w:rPr>
            </w:pPr>
            <w:r w:rsidRPr="001668A0">
              <w:rPr>
                <w:rFonts w:ascii="Arial" w:hAnsi="Arial" w:cs="Arial"/>
                <w:color w:val="000000"/>
                <w:sz w:val="16"/>
                <w:szCs w:val="16"/>
                <w:lang w:eastAsia="en-AU"/>
              </w:rPr>
              <w:t>New South Wales</w:t>
            </w:r>
          </w:p>
        </w:tc>
        <w:tc>
          <w:tcPr>
            <w:tcW w:w="1240" w:type="dxa"/>
            <w:tcBorders>
              <w:top w:val="nil"/>
              <w:left w:val="nil"/>
              <w:bottom w:val="nil"/>
              <w:right w:val="nil"/>
            </w:tcBorders>
            <w:shd w:val="clear" w:color="auto" w:fill="auto"/>
            <w:noWrap/>
            <w:hideMark/>
          </w:tcPr>
          <w:p w14:paraId="6039E415" w14:textId="77777777" w:rsidR="00EC29A6" w:rsidRPr="00B610F0" w:rsidRDefault="00EC29A6" w:rsidP="006A6FC5">
            <w:pPr>
              <w:pStyle w:val="Tabletext"/>
              <w:jc w:val="right"/>
              <w:rPr>
                <w:color w:val="000000"/>
                <w:szCs w:val="16"/>
                <w:lang w:eastAsia="en-AU"/>
              </w:rPr>
            </w:pPr>
            <w:r w:rsidRPr="00B610F0">
              <w:t>4.1</w:t>
            </w:r>
          </w:p>
        </w:tc>
        <w:tc>
          <w:tcPr>
            <w:tcW w:w="1240" w:type="dxa"/>
            <w:tcBorders>
              <w:top w:val="nil"/>
              <w:left w:val="nil"/>
              <w:bottom w:val="nil"/>
              <w:right w:val="nil"/>
            </w:tcBorders>
            <w:shd w:val="clear" w:color="auto" w:fill="auto"/>
            <w:noWrap/>
            <w:hideMark/>
          </w:tcPr>
          <w:p w14:paraId="27EFEEAB" w14:textId="77777777" w:rsidR="00EC29A6" w:rsidRPr="00B610F0" w:rsidRDefault="00EC29A6" w:rsidP="006A6FC5">
            <w:pPr>
              <w:pStyle w:val="Tabletext"/>
              <w:jc w:val="right"/>
              <w:rPr>
                <w:color w:val="000000"/>
                <w:szCs w:val="16"/>
                <w:lang w:eastAsia="en-AU"/>
              </w:rPr>
            </w:pPr>
            <w:r w:rsidRPr="00B610F0">
              <w:t>5.0</w:t>
            </w:r>
          </w:p>
        </w:tc>
      </w:tr>
      <w:tr w:rsidR="00EC29A6" w:rsidRPr="0007261D" w14:paraId="523FBA23" w14:textId="77777777" w:rsidTr="006A6FC5">
        <w:trPr>
          <w:trHeight w:val="282"/>
        </w:trPr>
        <w:tc>
          <w:tcPr>
            <w:tcW w:w="4628" w:type="dxa"/>
            <w:tcBorders>
              <w:top w:val="nil"/>
              <w:left w:val="nil"/>
              <w:bottom w:val="nil"/>
              <w:right w:val="nil"/>
            </w:tcBorders>
            <w:shd w:val="clear" w:color="auto" w:fill="auto"/>
            <w:noWrap/>
            <w:vAlign w:val="bottom"/>
            <w:hideMark/>
          </w:tcPr>
          <w:p w14:paraId="3CA15467" w14:textId="77777777" w:rsidR="00EC29A6" w:rsidRPr="001668A0" w:rsidRDefault="00EC29A6" w:rsidP="006A6FC5">
            <w:pPr>
              <w:spacing w:before="0" w:line="240" w:lineRule="auto"/>
              <w:rPr>
                <w:rFonts w:ascii="Arial" w:hAnsi="Arial" w:cs="Arial"/>
                <w:color w:val="000000"/>
                <w:sz w:val="16"/>
                <w:szCs w:val="16"/>
                <w:lang w:eastAsia="en-AU"/>
              </w:rPr>
            </w:pPr>
            <w:r w:rsidRPr="001668A0">
              <w:rPr>
                <w:rFonts w:ascii="Arial" w:hAnsi="Arial" w:cs="Arial"/>
                <w:color w:val="000000"/>
                <w:sz w:val="16"/>
                <w:szCs w:val="16"/>
                <w:lang w:eastAsia="en-AU"/>
              </w:rPr>
              <w:t>Victoria</w:t>
            </w:r>
          </w:p>
        </w:tc>
        <w:tc>
          <w:tcPr>
            <w:tcW w:w="1240" w:type="dxa"/>
            <w:tcBorders>
              <w:top w:val="nil"/>
              <w:left w:val="nil"/>
              <w:bottom w:val="nil"/>
              <w:right w:val="nil"/>
            </w:tcBorders>
            <w:shd w:val="clear" w:color="auto" w:fill="auto"/>
            <w:noWrap/>
            <w:hideMark/>
          </w:tcPr>
          <w:p w14:paraId="142FD68D" w14:textId="77777777" w:rsidR="00EC29A6" w:rsidRPr="00B610F0" w:rsidRDefault="00EC29A6" w:rsidP="006A6FC5">
            <w:pPr>
              <w:pStyle w:val="Tabletext"/>
              <w:jc w:val="right"/>
              <w:rPr>
                <w:color w:val="000000"/>
                <w:szCs w:val="16"/>
                <w:lang w:eastAsia="en-AU"/>
              </w:rPr>
            </w:pPr>
            <w:r w:rsidRPr="00B610F0">
              <w:t>7.4</w:t>
            </w:r>
          </w:p>
        </w:tc>
        <w:tc>
          <w:tcPr>
            <w:tcW w:w="1240" w:type="dxa"/>
            <w:tcBorders>
              <w:top w:val="nil"/>
              <w:left w:val="nil"/>
              <w:bottom w:val="nil"/>
              <w:right w:val="nil"/>
            </w:tcBorders>
            <w:shd w:val="clear" w:color="auto" w:fill="auto"/>
            <w:noWrap/>
            <w:hideMark/>
          </w:tcPr>
          <w:p w14:paraId="0A469E9E" w14:textId="77777777" w:rsidR="00EC29A6" w:rsidRPr="00B610F0" w:rsidRDefault="00EC29A6" w:rsidP="006A6FC5">
            <w:pPr>
              <w:pStyle w:val="Tabletext"/>
              <w:jc w:val="right"/>
              <w:rPr>
                <w:color w:val="000000"/>
                <w:szCs w:val="16"/>
                <w:lang w:eastAsia="en-AU"/>
              </w:rPr>
            </w:pPr>
            <w:r w:rsidRPr="00B610F0">
              <w:t>7.0</w:t>
            </w:r>
          </w:p>
        </w:tc>
      </w:tr>
      <w:tr w:rsidR="00EC29A6" w:rsidRPr="0007261D" w14:paraId="549DA6B7" w14:textId="77777777" w:rsidTr="006A6FC5">
        <w:trPr>
          <w:trHeight w:val="282"/>
        </w:trPr>
        <w:tc>
          <w:tcPr>
            <w:tcW w:w="4628" w:type="dxa"/>
            <w:tcBorders>
              <w:top w:val="nil"/>
              <w:left w:val="nil"/>
              <w:bottom w:val="nil"/>
              <w:right w:val="nil"/>
            </w:tcBorders>
            <w:shd w:val="clear" w:color="auto" w:fill="auto"/>
            <w:noWrap/>
            <w:vAlign w:val="bottom"/>
            <w:hideMark/>
          </w:tcPr>
          <w:p w14:paraId="71D4A708" w14:textId="77777777" w:rsidR="00EC29A6" w:rsidRPr="001668A0" w:rsidRDefault="00EC29A6" w:rsidP="006A6FC5">
            <w:pPr>
              <w:spacing w:before="0" w:line="240" w:lineRule="auto"/>
              <w:rPr>
                <w:rFonts w:ascii="Arial" w:hAnsi="Arial" w:cs="Arial"/>
                <w:color w:val="000000"/>
                <w:sz w:val="16"/>
                <w:szCs w:val="16"/>
                <w:lang w:eastAsia="en-AU"/>
              </w:rPr>
            </w:pPr>
            <w:r w:rsidRPr="001668A0">
              <w:rPr>
                <w:rFonts w:ascii="Arial" w:hAnsi="Arial" w:cs="Arial"/>
                <w:color w:val="000000"/>
                <w:sz w:val="16"/>
                <w:szCs w:val="16"/>
                <w:lang w:eastAsia="en-AU"/>
              </w:rPr>
              <w:t>Queensland</w:t>
            </w:r>
          </w:p>
        </w:tc>
        <w:tc>
          <w:tcPr>
            <w:tcW w:w="1240" w:type="dxa"/>
            <w:tcBorders>
              <w:top w:val="nil"/>
              <w:left w:val="nil"/>
              <w:bottom w:val="nil"/>
              <w:right w:val="nil"/>
            </w:tcBorders>
            <w:shd w:val="clear" w:color="auto" w:fill="auto"/>
            <w:noWrap/>
            <w:hideMark/>
          </w:tcPr>
          <w:p w14:paraId="0618C157" w14:textId="77777777" w:rsidR="00EC29A6" w:rsidRPr="00B610F0" w:rsidRDefault="00EC29A6" w:rsidP="006A6FC5">
            <w:pPr>
              <w:pStyle w:val="Tabletext"/>
              <w:jc w:val="right"/>
              <w:rPr>
                <w:color w:val="000000"/>
                <w:szCs w:val="16"/>
                <w:lang w:eastAsia="en-AU"/>
              </w:rPr>
            </w:pPr>
            <w:r w:rsidRPr="00B610F0">
              <w:t>10.8</w:t>
            </w:r>
          </w:p>
        </w:tc>
        <w:tc>
          <w:tcPr>
            <w:tcW w:w="1240" w:type="dxa"/>
            <w:tcBorders>
              <w:top w:val="nil"/>
              <w:left w:val="nil"/>
              <w:bottom w:val="nil"/>
              <w:right w:val="nil"/>
            </w:tcBorders>
            <w:shd w:val="clear" w:color="auto" w:fill="auto"/>
            <w:noWrap/>
            <w:hideMark/>
          </w:tcPr>
          <w:p w14:paraId="7EBDDB94" w14:textId="77777777" w:rsidR="00EC29A6" w:rsidRPr="00B610F0" w:rsidRDefault="00EC29A6" w:rsidP="006A6FC5">
            <w:pPr>
              <w:pStyle w:val="Tabletext"/>
              <w:jc w:val="right"/>
              <w:rPr>
                <w:color w:val="000000"/>
                <w:szCs w:val="16"/>
                <w:lang w:eastAsia="en-AU"/>
              </w:rPr>
            </w:pPr>
            <w:r w:rsidRPr="00B610F0">
              <w:t>10.3</w:t>
            </w:r>
          </w:p>
        </w:tc>
      </w:tr>
      <w:tr w:rsidR="00EC29A6" w:rsidRPr="0007261D" w14:paraId="5D2220FB" w14:textId="77777777" w:rsidTr="006A6FC5">
        <w:trPr>
          <w:trHeight w:val="282"/>
        </w:trPr>
        <w:tc>
          <w:tcPr>
            <w:tcW w:w="4628" w:type="dxa"/>
            <w:tcBorders>
              <w:top w:val="nil"/>
              <w:left w:val="nil"/>
              <w:bottom w:val="nil"/>
              <w:right w:val="nil"/>
            </w:tcBorders>
            <w:shd w:val="clear" w:color="auto" w:fill="auto"/>
            <w:noWrap/>
            <w:vAlign w:val="bottom"/>
            <w:hideMark/>
          </w:tcPr>
          <w:p w14:paraId="3F118E53" w14:textId="77777777" w:rsidR="00EC29A6" w:rsidRPr="001668A0" w:rsidRDefault="00EC29A6" w:rsidP="006A6FC5">
            <w:pPr>
              <w:spacing w:before="0" w:line="240" w:lineRule="auto"/>
              <w:rPr>
                <w:rFonts w:ascii="Arial" w:hAnsi="Arial" w:cs="Arial"/>
                <w:color w:val="000000"/>
                <w:sz w:val="16"/>
                <w:szCs w:val="16"/>
                <w:lang w:eastAsia="en-AU"/>
              </w:rPr>
            </w:pPr>
            <w:r w:rsidRPr="001668A0">
              <w:rPr>
                <w:rFonts w:ascii="Arial" w:hAnsi="Arial" w:cs="Arial"/>
                <w:color w:val="000000"/>
                <w:sz w:val="16"/>
                <w:szCs w:val="16"/>
                <w:lang w:eastAsia="en-AU"/>
              </w:rPr>
              <w:t>South Australia</w:t>
            </w:r>
          </w:p>
        </w:tc>
        <w:tc>
          <w:tcPr>
            <w:tcW w:w="1240" w:type="dxa"/>
            <w:tcBorders>
              <w:top w:val="nil"/>
              <w:left w:val="nil"/>
              <w:bottom w:val="nil"/>
              <w:right w:val="nil"/>
            </w:tcBorders>
            <w:shd w:val="clear" w:color="auto" w:fill="auto"/>
            <w:noWrap/>
            <w:hideMark/>
          </w:tcPr>
          <w:p w14:paraId="1F8DE9CF" w14:textId="77777777" w:rsidR="00EC29A6" w:rsidRPr="00B610F0" w:rsidRDefault="00EC29A6" w:rsidP="006A6FC5">
            <w:pPr>
              <w:pStyle w:val="Tabletext"/>
              <w:jc w:val="right"/>
              <w:rPr>
                <w:color w:val="000000"/>
                <w:szCs w:val="16"/>
                <w:lang w:eastAsia="en-AU"/>
              </w:rPr>
            </w:pPr>
            <w:r w:rsidRPr="00B610F0">
              <w:t>6.2</w:t>
            </w:r>
          </w:p>
        </w:tc>
        <w:tc>
          <w:tcPr>
            <w:tcW w:w="1240" w:type="dxa"/>
            <w:tcBorders>
              <w:top w:val="nil"/>
              <w:left w:val="nil"/>
              <w:bottom w:val="nil"/>
              <w:right w:val="nil"/>
            </w:tcBorders>
            <w:shd w:val="clear" w:color="auto" w:fill="auto"/>
            <w:noWrap/>
            <w:hideMark/>
          </w:tcPr>
          <w:p w14:paraId="224F7401" w14:textId="77777777" w:rsidR="00EC29A6" w:rsidRPr="00B610F0" w:rsidRDefault="00EC29A6" w:rsidP="006A6FC5">
            <w:pPr>
              <w:pStyle w:val="Tabletext"/>
              <w:jc w:val="right"/>
              <w:rPr>
                <w:color w:val="000000"/>
                <w:szCs w:val="16"/>
                <w:lang w:eastAsia="en-AU"/>
              </w:rPr>
            </w:pPr>
            <w:r w:rsidRPr="00B610F0">
              <w:t>6.9</w:t>
            </w:r>
          </w:p>
        </w:tc>
      </w:tr>
      <w:tr w:rsidR="00EC29A6" w:rsidRPr="0007261D" w14:paraId="4940A7C9" w14:textId="77777777" w:rsidTr="006A6FC5">
        <w:trPr>
          <w:trHeight w:val="282"/>
        </w:trPr>
        <w:tc>
          <w:tcPr>
            <w:tcW w:w="4628" w:type="dxa"/>
            <w:tcBorders>
              <w:top w:val="nil"/>
              <w:left w:val="nil"/>
              <w:bottom w:val="nil"/>
              <w:right w:val="nil"/>
            </w:tcBorders>
            <w:shd w:val="clear" w:color="auto" w:fill="auto"/>
            <w:noWrap/>
            <w:vAlign w:val="bottom"/>
            <w:hideMark/>
          </w:tcPr>
          <w:p w14:paraId="01581621" w14:textId="77777777" w:rsidR="00EC29A6" w:rsidRPr="001668A0" w:rsidRDefault="00EC29A6" w:rsidP="006A6FC5">
            <w:pPr>
              <w:spacing w:before="0" w:line="240" w:lineRule="auto"/>
              <w:rPr>
                <w:rFonts w:ascii="Arial" w:hAnsi="Arial" w:cs="Arial"/>
                <w:color w:val="000000"/>
                <w:sz w:val="16"/>
                <w:szCs w:val="16"/>
                <w:lang w:eastAsia="en-AU"/>
              </w:rPr>
            </w:pPr>
            <w:r w:rsidRPr="001668A0">
              <w:rPr>
                <w:rFonts w:ascii="Arial" w:hAnsi="Arial" w:cs="Arial"/>
                <w:color w:val="000000"/>
                <w:sz w:val="16"/>
                <w:szCs w:val="16"/>
                <w:lang w:eastAsia="en-AU"/>
              </w:rPr>
              <w:t>Western Australia</w:t>
            </w:r>
          </w:p>
        </w:tc>
        <w:tc>
          <w:tcPr>
            <w:tcW w:w="1240" w:type="dxa"/>
            <w:tcBorders>
              <w:top w:val="nil"/>
              <w:left w:val="nil"/>
              <w:bottom w:val="nil"/>
              <w:right w:val="nil"/>
            </w:tcBorders>
            <w:shd w:val="clear" w:color="auto" w:fill="auto"/>
            <w:noWrap/>
            <w:hideMark/>
          </w:tcPr>
          <w:p w14:paraId="2B559468" w14:textId="77777777" w:rsidR="00EC29A6" w:rsidRPr="00B610F0" w:rsidRDefault="00EC29A6" w:rsidP="006A6FC5">
            <w:pPr>
              <w:pStyle w:val="Tabletext"/>
              <w:jc w:val="right"/>
              <w:rPr>
                <w:color w:val="000000"/>
                <w:szCs w:val="16"/>
                <w:lang w:eastAsia="en-AU"/>
              </w:rPr>
            </w:pPr>
            <w:r w:rsidRPr="00B610F0">
              <w:t>3.6</w:t>
            </w:r>
          </w:p>
        </w:tc>
        <w:tc>
          <w:tcPr>
            <w:tcW w:w="1240" w:type="dxa"/>
            <w:tcBorders>
              <w:top w:val="nil"/>
              <w:left w:val="nil"/>
              <w:bottom w:val="nil"/>
              <w:right w:val="nil"/>
            </w:tcBorders>
            <w:shd w:val="clear" w:color="auto" w:fill="auto"/>
            <w:noWrap/>
            <w:hideMark/>
          </w:tcPr>
          <w:p w14:paraId="0D2B17E7" w14:textId="77777777" w:rsidR="00EC29A6" w:rsidRPr="00B610F0" w:rsidRDefault="00EC29A6" w:rsidP="006A6FC5">
            <w:pPr>
              <w:pStyle w:val="Tabletext"/>
              <w:jc w:val="right"/>
              <w:rPr>
                <w:color w:val="000000"/>
                <w:szCs w:val="16"/>
                <w:lang w:eastAsia="en-AU"/>
              </w:rPr>
            </w:pPr>
            <w:r w:rsidRPr="00B610F0">
              <w:t>4.0</w:t>
            </w:r>
          </w:p>
        </w:tc>
      </w:tr>
      <w:tr w:rsidR="00EC29A6" w:rsidRPr="0007261D" w14:paraId="4A1D27E8" w14:textId="77777777" w:rsidTr="006A6FC5">
        <w:trPr>
          <w:trHeight w:val="282"/>
        </w:trPr>
        <w:tc>
          <w:tcPr>
            <w:tcW w:w="4628" w:type="dxa"/>
            <w:tcBorders>
              <w:top w:val="nil"/>
              <w:left w:val="nil"/>
              <w:bottom w:val="nil"/>
              <w:right w:val="nil"/>
            </w:tcBorders>
            <w:shd w:val="clear" w:color="auto" w:fill="auto"/>
            <w:noWrap/>
            <w:vAlign w:val="bottom"/>
            <w:hideMark/>
          </w:tcPr>
          <w:p w14:paraId="5071A851" w14:textId="77777777" w:rsidR="00EC29A6" w:rsidRPr="001668A0" w:rsidRDefault="00EC29A6" w:rsidP="006A6FC5">
            <w:pPr>
              <w:spacing w:before="0" w:line="240" w:lineRule="auto"/>
              <w:rPr>
                <w:rFonts w:ascii="Arial" w:hAnsi="Arial" w:cs="Arial"/>
                <w:color w:val="000000"/>
                <w:sz w:val="16"/>
                <w:szCs w:val="16"/>
                <w:lang w:eastAsia="en-AU"/>
              </w:rPr>
            </w:pPr>
            <w:r w:rsidRPr="001668A0">
              <w:rPr>
                <w:rFonts w:ascii="Arial" w:hAnsi="Arial" w:cs="Arial"/>
                <w:color w:val="000000"/>
                <w:sz w:val="16"/>
                <w:szCs w:val="16"/>
                <w:lang w:eastAsia="en-AU"/>
              </w:rPr>
              <w:t>Tasmania</w:t>
            </w:r>
          </w:p>
        </w:tc>
        <w:tc>
          <w:tcPr>
            <w:tcW w:w="1240" w:type="dxa"/>
            <w:tcBorders>
              <w:top w:val="nil"/>
              <w:left w:val="nil"/>
              <w:bottom w:val="nil"/>
              <w:right w:val="nil"/>
            </w:tcBorders>
            <w:shd w:val="clear" w:color="auto" w:fill="auto"/>
            <w:noWrap/>
            <w:hideMark/>
          </w:tcPr>
          <w:p w14:paraId="335308F0" w14:textId="77777777" w:rsidR="00EC29A6" w:rsidRPr="00B610F0" w:rsidRDefault="00EC29A6" w:rsidP="006A6FC5">
            <w:pPr>
              <w:pStyle w:val="Tabletext"/>
              <w:jc w:val="right"/>
              <w:rPr>
                <w:color w:val="000000"/>
                <w:szCs w:val="16"/>
                <w:lang w:eastAsia="en-AU"/>
              </w:rPr>
            </w:pPr>
            <w:r w:rsidRPr="00B610F0">
              <w:t>19.3</w:t>
            </w:r>
          </w:p>
        </w:tc>
        <w:tc>
          <w:tcPr>
            <w:tcW w:w="1240" w:type="dxa"/>
            <w:tcBorders>
              <w:top w:val="nil"/>
              <w:left w:val="nil"/>
              <w:bottom w:val="nil"/>
              <w:right w:val="nil"/>
            </w:tcBorders>
            <w:shd w:val="clear" w:color="auto" w:fill="auto"/>
            <w:noWrap/>
            <w:hideMark/>
          </w:tcPr>
          <w:p w14:paraId="138AAD0B" w14:textId="77777777" w:rsidR="00EC29A6" w:rsidRPr="00B610F0" w:rsidRDefault="00EC29A6" w:rsidP="006A6FC5">
            <w:pPr>
              <w:pStyle w:val="Tabletext"/>
              <w:jc w:val="right"/>
              <w:rPr>
                <w:color w:val="000000"/>
                <w:szCs w:val="16"/>
                <w:lang w:eastAsia="en-AU"/>
              </w:rPr>
            </w:pPr>
            <w:r w:rsidRPr="00B610F0">
              <w:t>7.8</w:t>
            </w:r>
          </w:p>
        </w:tc>
      </w:tr>
      <w:tr w:rsidR="00EC29A6" w:rsidRPr="0007261D" w14:paraId="1E829375" w14:textId="77777777" w:rsidTr="006A6FC5">
        <w:trPr>
          <w:trHeight w:val="282"/>
        </w:trPr>
        <w:tc>
          <w:tcPr>
            <w:tcW w:w="4628" w:type="dxa"/>
            <w:tcBorders>
              <w:top w:val="nil"/>
              <w:left w:val="nil"/>
              <w:bottom w:val="nil"/>
              <w:right w:val="nil"/>
            </w:tcBorders>
            <w:shd w:val="clear" w:color="auto" w:fill="auto"/>
            <w:noWrap/>
            <w:vAlign w:val="bottom"/>
            <w:hideMark/>
          </w:tcPr>
          <w:p w14:paraId="5B90CFDD" w14:textId="77777777" w:rsidR="00EC29A6" w:rsidRPr="001668A0" w:rsidRDefault="00EC29A6" w:rsidP="006A6FC5">
            <w:pPr>
              <w:spacing w:before="0" w:line="240" w:lineRule="auto"/>
              <w:rPr>
                <w:rFonts w:ascii="Arial" w:hAnsi="Arial" w:cs="Arial"/>
                <w:color w:val="000000"/>
                <w:sz w:val="16"/>
                <w:szCs w:val="16"/>
                <w:lang w:eastAsia="en-AU"/>
              </w:rPr>
            </w:pPr>
            <w:r w:rsidRPr="001668A0">
              <w:rPr>
                <w:rFonts w:ascii="Arial" w:hAnsi="Arial" w:cs="Arial"/>
                <w:color w:val="000000"/>
                <w:sz w:val="16"/>
                <w:szCs w:val="16"/>
                <w:lang w:eastAsia="en-AU"/>
              </w:rPr>
              <w:t>Northern Territory</w:t>
            </w:r>
          </w:p>
        </w:tc>
        <w:tc>
          <w:tcPr>
            <w:tcW w:w="1240" w:type="dxa"/>
            <w:tcBorders>
              <w:top w:val="nil"/>
              <w:left w:val="nil"/>
              <w:bottom w:val="nil"/>
              <w:right w:val="nil"/>
            </w:tcBorders>
            <w:shd w:val="clear" w:color="auto" w:fill="auto"/>
            <w:noWrap/>
            <w:hideMark/>
          </w:tcPr>
          <w:p w14:paraId="5D83304B" w14:textId="77777777" w:rsidR="00EC29A6" w:rsidRPr="00B610F0" w:rsidRDefault="00EC29A6" w:rsidP="006A6FC5">
            <w:pPr>
              <w:pStyle w:val="Tabletext"/>
              <w:jc w:val="right"/>
              <w:rPr>
                <w:color w:val="000000"/>
                <w:szCs w:val="16"/>
                <w:lang w:eastAsia="en-AU"/>
              </w:rPr>
            </w:pPr>
            <w:r w:rsidRPr="00B610F0">
              <w:t>4.3</w:t>
            </w:r>
          </w:p>
        </w:tc>
        <w:tc>
          <w:tcPr>
            <w:tcW w:w="1240" w:type="dxa"/>
            <w:tcBorders>
              <w:top w:val="nil"/>
              <w:left w:val="nil"/>
              <w:bottom w:val="nil"/>
              <w:right w:val="nil"/>
            </w:tcBorders>
            <w:shd w:val="clear" w:color="auto" w:fill="auto"/>
            <w:noWrap/>
            <w:hideMark/>
          </w:tcPr>
          <w:p w14:paraId="0CE09360" w14:textId="77777777" w:rsidR="00EC29A6" w:rsidRPr="00B610F0" w:rsidRDefault="00EC29A6" w:rsidP="006A6FC5">
            <w:pPr>
              <w:pStyle w:val="Tabletext"/>
              <w:jc w:val="right"/>
              <w:rPr>
                <w:color w:val="000000"/>
                <w:szCs w:val="16"/>
                <w:lang w:eastAsia="en-AU"/>
              </w:rPr>
            </w:pPr>
            <w:r w:rsidRPr="00B610F0">
              <w:t>7.8</w:t>
            </w:r>
          </w:p>
        </w:tc>
      </w:tr>
      <w:tr w:rsidR="00EC29A6" w:rsidRPr="0007261D" w14:paraId="74E4091A" w14:textId="77777777" w:rsidTr="006A6FC5">
        <w:trPr>
          <w:trHeight w:val="282"/>
        </w:trPr>
        <w:tc>
          <w:tcPr>
            <w:tcW w:w="4628" w:type="dxa"/>
            <w:tcBorders>
              <w:top w:val="nil"/>
              <w:left w:val="nil"/>
              <w:bottom w:val="single" w:sz="4" w:space="0" w:color="auto"/>
              <w:right w:val="nil"/>
            </w:tcBorders>
            <w:shd w:val="clear" w:color="auto" w:fill="auto"/>
            <w:noWrap/>
            <w:vAlign w:val="bottom"/>
            <w:hideMark/>
          </w:tcPr>
          <w:p w14:paraId="125FB138" w14:textId="77777777" w:rsidR="00EC29A6" w:rsidRPr="001668A0" w:rsidRDefault="00EC29A6" w:rsidP="006A6FC5">
            <w:pPr>
              <w:spacing w:before="0" w:line="240" w:lineRule="auto"/>
              <w:rPr>
                <w:rFonts w:ascii="Arial" w:hAnsi="Arial" w:cs="Arial"/>
                <w:color w:val="000000"/>
                <w:sz w:val="16"/>
                <w:szCs w:val="16"/>
                <w:lang w:eastAsia="en-AU"/>
              </w:rPr>
            </w:pPr>
            <w:r w:rsidRPr="001668A0">
              <w:rPr>
                <w:rFonts w:ascii="Arial" w:hAnsi="Arial" w:cs="Arial"/>
                <w:color w:val="000000"/>
                <w:sz w:val="16"/>
                <w:szCs w:val="16"/>
                <w:lang w:eastAsia="en-AU"/>
              </w:rPr>
              <w:t>Australian Capital Territory</w:t>
            </w:r>
          </w:p>
        </w:tc>
        <w:tc>
          <w:tcPr>
            <w:tcW w:w="1240" w:type="dxa"/>
            <w:tcBorders>
              <w:top w:val="nil"/>
              <w:left w:val="nil"/>
              <w:bottom w:val="single" w:sz="4" w:space="0" w:color="auto"/>
              <w:right w:val="nil"/>
            </w:tcBorders>
            <w:shd w:val="clear" w:color="auto" w:fill="auto"/>
            <w:noWrap/>
            <w:hideMark/>
          </w:tcPr>
          <w:p w14:paraId="7C1E7048" w14:textId="77777777" w:rsidR="00EC29A6" w:rsidRPr="00B610F0" w:rsidRDefault="00EC29A6" w:rsidP="006A6FC5">
            <w:pPr>
              <w:pStyle w:val="Tabletext"/>
              <w:jc w:val="right"/>
              <w:rPr>
                <w:color w:val="000000"/>
                <w:szCs w:val="16"/>
                <w:lang w:eastAsia="en-AU"/>
              </w:rPr>
            </w:pPr>
            <w:r w:rsidRPr="00B610F0">
              <w:t>10.1</w:t>
            </w:r>
          </w:p>
        </w:tc>
        <w:tc>
          <w:tcPr>
            <w:tcW w:w="1240" w:type="dxa"/>
            <w:tcBorders>
              <w:top w:val="nil"/>
              <w:left w:val="nil"/>
              <w:bottom w:val="single" w:sz="4" w:space="0" w:color="auto"/>
              <w:right w:val="nil"/>
            </w:tcBorders>
            <w:shd w:val="clear" w:color="auto" w:fill="auto"/>
            <w:noWrap/>
            <w:hideMark/>
          </w:tcPr>
          <w:p w14:paraId="36C66A2D" w14:textId="77777777" w:rsidR="00EC29A6" w:rsidRPr="00B610F0" w:rsidRDefault="00EC29A6" w:rsidP="006A6FC5">
            <w:pPr>
              <w:pStyle w:val="Tabletext"/>
              <w:jc w:val="right"/>
              <w:rPr>
                <w:color w:val="000000"/>
                <w:szCs w:val="16"/>
                <w:lang w:eastAsia="en-AU"/>
              </w:rPr>
            </w:pPr>
            <w:r w:rsidRPr="00B610F0">
              <w:t>7.5</w:t>
            </w:r>
          </w:p>
        </w:tc>
      </w:tr>
      <w:tr w:rsidR="00EC29A6" w:rsidRPr="00B610F0" w14:paraId="2866E368" w14:textId="77777777" w:rsidTr="006A6FC5">
        <w:trPr>
          <w:trHeight w:val="262"/>
        </w:trPr>
        <w:tc>
          <w:tcPr>
            <w:tcW w:w="4628" w:type="dxa"/>
            <w:tcBorders>
              <w:top w:val="single" w:sz="4" w:space="0" w:color="auto"/>
              <w:left w:val="nil"/>
              <w:bottom w:val="single" w:sz="4" w:space="0" w:color="auto"/>
              <w:right w:val="nil"/>
            </w:tcBorders>
            <w:shd w:val="clear" w:color="auto" w:fill="auto"/>
            <w:noWrap/>
            <w:vAlign w:val="bottom"/>
            <w:hideMark/>
          </w:tcPr>
          <w:p w14:paraId="6B3E1298" w14:textId="77777777" w:rsidR="00EC29A6" w:rsidRPr="00E0651B" w:rsidRDefault="00EC29A6" w:rsidP="006A6FC5">
            <w:pPr>
              <w:pStyle w:val="Tabletext"/>
              <w:rPr>
                <w:b/>
                <w:bCs/>
                <w:lang w:eastAsia="en-AU"/>
              </w:rPr>
            </w:pPr>
            <w:r w:rsidRPr="00E0651B">
              <w:rPr>
                <w:b/>
                <w:bCs/>
                <w:lang w:eastAsia="en-AU"/>
              </w:rPr>
              <w:t>Australia</w:t>
            </w:r>
          </w:p>
        </w:tc>
        <w:tc>
          <w:tcPr>
            <w:tcW w:w="1240" w:type="dxa"/>
            <w:tcBorders>
              <w:top w:val="single" w:sz="4" w:space="0" w:color="auto"/>
              <w:left w:val="nil"/>
              <w:bottom w:val="single" w:sz="4" w:space="0" w:color="auto"/>
              <w:right w:val="nil"/>
            </w:tcBorders>
            <w:shd w:val="clear" w:color="auto" w:fill="auto"/>
            <w:noWrap/>
            <w:hideMark/>
          </w:tcPr>
          <w:p w14:paraId="475C3DA4" w14:textId="77777777" w:rsidR="00EC29A6" w:rsidRPr="00E0651B" w:rsidRDefault="00EC29A6" w:rsidP="006A6FC5">
            <w:pPr>
              <w:pStyle w:val="Tabletext"/>
              <w:jc w:val="right"/>
              <w:rPr>
                <w:b/>
                <w:bCs/>
                <w:lang w:eastAsia="en-AU"/>
              </w:rPr>
            </w:pPr>
            <w:r w:rsidRPr="00E0651B">
              <w:rPr>
                <w:b/>
                <w:bCs/>
              </w:rPr>
              <w:t>7.4</w:t>
            </w:r>
          </w:p>
        </w:tc>
        <w:tc>
          <w:tcPr>
            <w:tcW w:w="1240" w:type="dxa"/>
            <w:tcBorders>
              <w:top w:val="single" w:sz="4" w:space="0" w:color="auto"/>
              <w:left w:val="nil"/>
              <w:bottom w:val="single" w:sz="4" w:space="0" w:color="auto"/>
              <w:right w:val="nil"/>
            </w:tcBorders>
            <w:shd w:val="clear" w:color="auto" w:fill="auto"/>
            <w:noWrap/>
            <w:hideMark/>
          </w:tcPr>
          <w:p w14:paraId="38B59020" w14:textId="77777777" w:rsidR="00EC29A6" w:rsidRPr="00E0651B" w:rsidRDefault="00EC29A6" w:rsidP="006A6FC5">
            <w:pPr>
              <w:pStyle w:val="Tabletext"/>
              <w:jc w:val="right"/>
              <w:rPr>
                <w:b/>
                <w:bCs/>
                <w:lang w:eastAsia="en-AU"/>
              </w:rPr>
            </w:pPr>
            <w:r w:rsidRPr="00E0651B">
              <w:rPr>
                <w:b/>
                <w:bCs/>
              </w:rPr>
              <w:t>7.4</w:t>
            </w:r>
          </w:p>
        </w:tc>
      </w:tr>
    </w:tbl>
    <w:p w14:paraId="0E2EE713" w14:textId="028A3B14" w:rsidR="00EC29A6" w:rsidRDefault="00EC29A6" w:rsidP="00EC29A6">
      <w:pPr>
        <w:pStyle w:val="Source"/>
      </w:pPr>
      <w:r w:rsidRPr="00AE34D4">
        <w:t>Source</w:t>
      </w:r>
      <w:r>
        <w:t xml:space="preserve">: </w:t>
      </w:r>
      <w:r w:rsidRPr="00AE34D4">
        <w:t>NCVER, National VET in Schools Collection</w:t>
      </w:r>
      <w:r w:rsidR="00FB6DFC">
        <w:t>.</w:t>
      </w:r>
    </w:p>
    <w:p w14:paraId="05A4174A" w14:textId="77777777" w:rsidR="00EC29A6" w:rsidRPr="00EC29A6" w:rsidRDefault="00EC29A6" w:rsidP="00484E55">
      <w:pPr>
        <w:pStyle w:val="Text"/>
      </w:pPr>
    </w:p>
    <w:p w14:paraId="268F0B74" w14:textId="77777777" w:rsidR="00EC29A6" w:rsidRDefault="00EC29A6">
      <w:pPr>
        <w:spacing w:before="0" w:line="240" w:lineRule="auto"/>
        <w:rPr>
          <w:rFonts w:ascii="Arial" w:hAnsi="Arial" w:cs="Tahoma"/>
          <w:color w:val="000000"/>
          <w:kern w:val="28"/>
          <w:sz w:val="48"/>
          <w:szCs w:val="56"/>
        </w:rPr>
      </w:pPr>
      <w:r>
        <w:br w:type="page"/>
      </w:r>
    </w:p>
    <w:p w14:paraId="78D37907" w14:textId="2D3695EF" w:rsidR="00B27296" w:rsidRDefault="00B27296" w:rsidP="00415B0C">
      <w:pPr>
        <w:pStyle w:val="Heading2"/>
      </w:pPr>
      <w:bookmarkStart w:id="117" w:name="_Toc83292930"/>
      <w:r w:rsidRPr="0023298B">
        <w:lastRenderedPageBreak/>
        <w:t>Appendix C: Non-government sector</w:t>
      </w:r>
      <w:r w:rsidR="00EE2936">
        <w:t xml:space="preserve"> </w:t>
      </w:r>
      <w:r w:rsidR="00680AB1">
        <w:t xml:space="preserve">- </w:t>
      </w:r>
      <w:r w:rsidR="00680AB1" w:rsidRPr="0023298B">
        <w:t>a</w:t>
      </w:r>
      <w:r w:rsidR="000F36A9">
        <w:t xml:space="preserve"> sample of </w:t>
      </w:r>
      <w:r w:rsidRPr="0023298B">
        <w:t>jurisdictional models</w:t>
      </w:r>
      <w:bookmarkEnd w:id="117"/>
    </w:p>
    <w:p w14:paraId="63D70B7C" w14:textId="77777777" w:rsidR="00B27296" w:rsidRPr="00A4093B" w:rsidRDefault="00B27296" w:rsidP="00B27296">
      <w:pPr>
        <w:pStyle w:val="Text"/>
      </w:pPr>
      <w:r>
        <w:t xml:space="preserve">Models used in the non-government independent sector for VfSSS are generally arranged on school-specific lines. However, there are some examples of a centralised approach. </w:t>
      </w:r>
    </w:p>
    <w:p w14:paraId="4BE07D52" w14:textId="7FB76F6C" w:rsidR="00B27296" w:rsidRDefault="00B27296" w:rsidP="00B27296">
      <w:pPr>
        <w:pStyle w:val="Dotpoint1"/>
      </w:pPr>
      <w:r w:rsidRPr="00024F8D">
        <w:rPr>
          <w:lang w:eastAsia="en-AU"/>
        </w:rPr>
        <w:t>In NSW</w:t>
      </w:r>
      <w:r>
        <w:rPr>
          <w:lang w:eastAsia="en-AU"/>
        </w:rPr>
        <w:t>,</w:t>
      </w:r>
      <w:r w:rsidRPr="00024F8D">
        <w:rPr>
          <w:lang w:eastAsia="en-AU"/>
        </w:rPr>
        <w:t xml:space="preserve"> the</w:t>
      </w:r>
      <w:r w:rsidRPr="000A118E">
        <w:rPr>
          <w:b/>
          <w:bCs/>
          <w:lang w:eastAsia="en-AU"/>
        </w:rPr>
        <w:t xml:space="preserve"> </w:t>
      </w:r>
      <w:r>
        <w:rPr>
          <w:lang w:eastAsia="en-AU"/>
        </w:rPr>
        <w:t xml:space="preserve">AISNSW (the Association of Independent Schools in NSW) is the main RTO for </w:t>
      </w:r>
      <w:r w:rsidR="00FB6DFC">
        <w:rPr>
          <w:lang w:eastAsia="en-AU"/>
        </w:rPr>
        <w:t>i</w:t>
      </w:r>
      <w:r>
        <w:rPr>
          <w:lang w:eastAsia="en-AU"/>
        </w:rPr>
        <w:t xml:space="preserve">ndependent schools, representing 98% of </w:t>
      </w:r>
      <w:r w:rsidR="00FB6DFC">
        <w:rPr>
          <w:lang w:eastAsia="en-AU"/>
        </w:rPr>
        <w:t>i</w:t>
      </w:r>
      <w:r>
        <w:rPr>
          <w:lang w:eastAsia="en-AU"/>
        </w:rPr>
        <w:t xml:space="preserve">ndependent schools that want to deliver VET. Of the 500 schools associated with the AISNSW, 110 schools are part of the AISNSW RTO. There are </w:t>
      </w:r>
      <w:r w:rsidR="00FB6DFC">
        <w:rPr>
          <w:lang w:eastAsia="en-AU"/>
        </w:rPr>
        <w:t>four</w:t>
      </w:r>
      <w:r>
        <w:rPr>
          <w:lang w:eastAsia="en-AU"/>
        </w:rPr>
        <w:t xml:space="preserve"> RTO schools. One reason </w:t>
      </w:r>
      <w:r w:rsidR="00E14415">
        <w:rPr>
          <w:lang w:eastAsia="en-AU"/>
        </w:rPr>
        <w:t>attributed to</w:t>
      </w:r>
      <w:r>
        <w:rPr>
          <w:lang w:eastAsia="en-AU"/>
        </w:rPr>
        <w:t xml:space="preserve"> the low number of RTO schools is that being an RTO seems to be too difficult to manage at the school level</w:t>
      </w:r>
      <w:r w:rsidR="00E14415">
        <w:rPr>
          <w:lang w:eastAsia="en-AU"/>
        </w:rPr>
        <w:t>,</w:t>
      </w:r>
      <w:r>
        <w:rPr>
          <w:lang w:eastAsia="en-AU"/>
        </w:rPr>
        <w:t xml:space="preserve"> so most schools will use the services of the AISNSW. AISNSW has 34 courses on its scope of registration. Although AISNSW is an advisory body as an RTO, it has ASQA compliance responsibilities. Schools will also use other public and private providers to access training. Opportunities for students to undertake apprenticeships and traineeships that can be combined with jobs held outside school (where employers agree to take students on as </w:t>
      </w:r>
      <w:r w:rsidR="009B34A7">
        <w:rPr>
          <w:lang w:eastAsia="en-AU"/>
        </w:rPr>
        <w:t>an SBAT</w:t>
      </w:r>
      <w:r>
        <w:rPr>
          <w:lang w:eastAsia="en-AU"/>
        </w:rPr>
        <w:t xml:space="preserve">) are also available. Beauty </w:t>
      </w:r>
      <w:r w:rsidR="00AA22F4">
        <w:rPr>
          <w:lang w:eastAsia="en-AU"/>
        </w:rPr>
        <w:t>s</w:t>
      </w:r>
      <w:r>
        <w:rPr>
          <w:lang w:eastAsia="en-AU"/>
        </w:rPr>
        <w:t xml:space="preserve">ervices trainees will go to TAFE. Some schools are part of an alliance (for example, there are 10 Christian </w:t>
      </w:r>
      <w:r w:rsidR="00AA22F4">
        <w:rPr>
          <w:lang w:eastAsia="en-AU"/>
        </w:rPr>
        <w:t>s</w:t>
      </w:r>
      <w:r>
        <w:rPr>
          <w:lang w:eastAsia="en-AU"/>
        </w:rPr>
        <w:t>chools in the Penrith Alliance for VET). Schools in the alliance will deliver different programs at various times, with students from each school accessing programs from the school delivering the course (</w:t>
      </w:r>
      <w:r w:rsidR="00AA22F4">
        <w:rPr>
          <w:lang w:eastAsia="en-AU"/>
        </w:rPr>
        <w:t>for example,</w:t>
      </w:r>
      <w:r>
        <w:rPr>
          <w:lang w:eastAsia="en-AU"/>
        </w:rPr>
        <w:t xml:space="preserve"> </w:t>
      </w:r>
      <w:r w:rsidR="00AA22F4">
        <w:rPr>
          <w:lang w:eastAsia="en-AU"/>
        </w:rPr>
        <w:t>construction, hospitality</w:t>
      </w:r>
      <w:r>
        <w:rPr>
          <w:lang w:eastAsia="en-AU"/>
        </w:rPr>
        <w:t xml:space="preserve"> and IT). Most schools have a designated </w:t>
      </w:r>
      <w:r w:rsidR="00AA22F4">
        <w:rPr>
          <w:lang w:eastAsia="en-AU"/>
        </w:rPr>
        <w:t xml:space="preserve">contact </w:t>
      </w:r>
      <w:r>
        <w:rPr>
          <w:lang w:eastAsia="en-AU"/>
        </w:rPr>
        <w:t>person for VfSSS</w:t>
      </w:r>
      <w:r w:rsidR="00883CB0">
        <w:rPr>
          <w:lang w:eastAsia="en-AU"/>
        </w:rPr>
        <w:t>,</w:t>
      </w:r>
      <w:r>
        <w:rPr>
          <w:lang w:eastAsia="en-AU"/>
        </w:rPr>
        <w:t xml:space="preserve"> who may be </w:t>
      </w:r>
      <w:r w:rsidR="00AF6419">
        <w:rPr>
          <w:lang w:eastAsia="en-AU"/>
        </w:rPr>
        <w:t>allocated</w:t>
      </w:r>
      <w:r>
        <w:rPr>
          <w:lang w:eastAsia="en-AU"/>
        </w:rPr>
        <w:t xml:space="preserve"> time to </w:t>
      </w:r>
      <w:r w:rsidR="00883CB0">
        <w:rPr>
          <w:lang w:eastAsia="en-AU"/>
        </w:rPr>
        <w:t>undertake</w:t>
      </w:r>
      <w:r>
        <w:rPr>
          <w:lang w:eastAsia="en-AU"/>
        </w:rPr>
        <w:t xml:space="preserve"> this role. They may also be responsible for another role. A selection process for work</w:t>
      </w:r>
      <w:r w:rsidR="00AF6419">
        <w:rPr>
          <w:lang w:eastAsia="en-AU"/>
        </w:rPr>
        <w:t>-</w:t>
      </w:r>
      <w:r>
        <w:rPr>
          <w:lang w:eastAsia="en-AU"/>
        </w:rPr>
        <w:t>placement coordination is conducted to select providers who will be responsible for organising work</w:t>
      </w:r>
      <w:r w:rsidR="00883CB0">
        <w:rPr>
          <w:lang w:eastAsia="en-AU"/>
        </w:rPr>
        <w:t xml:space="preserve"> </w:t>
      </w:r>
      <w:r>
        <w:rPr>
          <w:lang w:eastAsia="en-AU"/>
        </w:rPr>
        <w:t xml:space="preserve">placements for all three sectors (government, Catholic and </w:t>
      </w:r>
      <w:r w:rsidR="00AF6419">
        <w:rPr>
          <w:lang w:eastAsia="en-AU"/>
        </w:rPr>
        <w:t>i</w:t>
      </w:r>
      <w:r>
        <w:rPr>
          <w:lang w:eastAsia="en-AU"/>
        </w:rPr>
        <w:t xml:space="preserve">ndependent schools). </w:t>
      </w:r>
    </w:p>
    <w:p w14:paraId="7E34947E" w14:textId="4ECE9F36" w:rsidR="00B27296" w:rsidRDefault="00B27296" w:rsidP="00EE2936">
      <w:pPr>
        <w:pStyle w:val="Dotpoint2"/>
        <w:tabs>
          <w:tab w:val="clear" w:pos="567"/>
        </w:tabs>
      </w:pPr>
      <w:r>
        <w:rPr>
          <w:lang w:eastAsia="en-AU"/>
        </w:rPr>
        <w:t xml:space="preserve">There is also an </w:t>
      </w:r>
      <w:proofErr w:type="spellStart"/>
      <w:r>
        <w:rPr>
          <w:lang w:eastAsia="en-AU"/>
        </w:rPr>
        <w:t>eVET</w:t>
      </w:r>
      <w:proofErr w:type="spellEnd"/>
      <w:r>
        <w:rPr>
          <w:lang w:eastAsia="en-AU"/>
        </w:rPr>
        <w:t xml:space="preserve"> portal</w:t>
      </w:r>
      <w:r w:rsidR="00AF6419">
        <w:rPr>
          <w:lang w:eastAsia="en-AU"/>
        </w:rPr>
        <w:t>,</w:t>
      </w:r>
      <w:r>
        <w:rPr>
          <w:lang w:eastAsia="en-AU"/>
        </w:rPr>
        <w:t xml:space="preserve"> which can be accessed by Catholic, government and AISNSW schools. One of the reasons that the e-portal is popular among schools is that </w:t>
      </w:r>
      <w:r w:rsidR="008706D9">
        <w:rPr>
          <w:lang w:eastAsia="en-AU"/>
        </w:rPr>
        <w:t>schools</w:t>
      </w:r>
      <w:r>
        <w:rPr>
          <w:lang w:eastAsia="en-AU"/>
        </w:rPr>
        <w:t xml:space="preserve"> can trust the decisions about credit towards the HSC </w:t>
      </w:r>
      <w:r w:rsidR="005B1389">
        <w:rPr>
          <w:lang w:eastAsia="en-AU"/>
        </w:rPr>
        <w:t>appearing</w:t>
      </w:r>
      <w:r>
        <w:rPr>
          <w:lang w:eastAsia="en-AU"/>
        </w:rPr>
        <w:t xml:space="preserve"> on the portal. Schools obtain funding from the NSW Department of Education to supplement the cost and to redistribute this to schools. At the school level the decision is made </w:t>
      </w:r>
      <w:r w:rsidR="005B1389">
        <w:rPr>
          <w:lang w:eastAsia="en-AU"/>
        </w:rPr>
        <w:t>on</w:t>
      </w:r>
      <w:r>
        <w:rPr>
          <w:lang w:eastAsia="en-AU"/>
        </w:rPr>
        <w:t xml:space="preserve"> who will pay the remainder (</w:t>
      </w:r>
      <w:r w:rsidR="005B1389">
        <w:rPr>
          <w:lang w:eastAsia="en-AU"/>
        </w:rPr>
        <w:t>that is,</w:t>
      </w:r>
      <w:r>
        <w:rPr>
          <w:lang w:eastAsia="en-AU"/>
        </w:rPr>
        <w:t xml:space="preserve"> the school or the parent). Some of the non-fee-paying schools (</w:t>
      </w:r>
      <w:r w:rsidR="001C2A7F">
        <w:rPr>
          <w:lang w:eastAsia="en-AU"/>
        </w:rPr>
        <w:t>for example,</w:t>
      </w:r>
      <w:r>
        <w:rPr>
          <w:lang w:eastAsia="en-AU"/>
        </w:rPr>
        <w:t xml:space="preserve"> Salvation Army, O'Reilly's Street School) may absorb the cost to enable students to participate</w:t>
      </w:r>
      <w:r w:rsidR="001C2A7F">
        <w:rPr>
          <w:lang w:eastAsia="en-AU"/>
        </w:rPr>
        <w:t>;</w:t>
      </w:r>
      <w:r>
        <w:rPr>
          <w:lang w:eastAsia="en-AU"/>
        </w:rPr>
        <w:t xml:space="preserve"> h</w:t>
      </w:r>
      <w:r>
        <w:t xml:space="preserve">owever, </w:t>
      </w:r>
      <w:r w:rsidR="001C2A7F">
        <w:t>on occasions</w:t>
      </w:r>
      <w:r>
        <w:t xml:space="preserve"> the non-fee-paying schools can’t afford to participate in the </w:t>
      </w:r>
      <w:proofErr w:type="spellStart"/>
      <w:r>
        <w:t>eVET</w:t>
      </w:r>
      <w:proofErr w:type="spellEnd"/>
      <w:r>
        <w:t xml:space="preserve"> portal system</w:t>
      </w:r>
      <w:r w:rsidR="001C2A7F">
        <w:t>,</w:t>
      </w:r>
      <w:r>
        <w:t xml:space="preserve"> especially if funds are required for other essential services in the school. </w:t>
      </w:r>
    </w:p>
    <w:p w14:paraId="117CAD78" w14:textId="77777777" w:rsidR="00C60FA7" w:rsidRDefault="00B27296" w:rsidP="00B27296">
      <w:pPr>
        <w:pStyle w:val="Dotpoint1"/>
      </w:pPr>
      <w:r>
        <w:t xml:space="preserve">In Tasmania, </w:t>
      </w:r>
      <w:r w:rsidR="001C2A7F">
        <w:t>i</w:t>
      </w:r>
      <w:r>
        <w:t xml:space="preserve">ndependent schools, like most Catholic and government schools, are not RTOs. This is mainly due to their perception that the registration process is complex, that registration brings added administrative burden, and </w:t>
      </w:r>
      <w:r w:rsidR="00D156DF">
        <w:t xml:space="preserve">that </w:t>
      </w:r>
      <w:r>
        <w:t xml:space="preserve">the ongoing expense of registration is substantial. While government schools and colleges have their own dedicated RTO, the Tasmanian Secondary Colleges RTO, and many Catholic schools use </w:t>
      </w:r>
      <w:r w:rsidR="00503ABF">
        <w:t xml:space="preserve">the </w:t>
      </w:r>
      <w:r>
        <w:t xml:space="preserve">Guilford Young College Trade Training Centre RTO, </w:t>
      </w:r>
      <w:r w:rsidR="004E0F93">
        <w:t>i</w:t>
      </w:r>
      <w:r>
        <w:t>ndependent schools hire in a range of local, national and online commercial RTOs. Historically</w:t>
      </w:r>
      <w:r w:rsidR="00503ABF">
        <w:t>,</w:t>
      </w:r>
      <w:r>
        <w:t xml:space="preserve"> there has been a low uptake of VET in Schools in Tasmanian </w:t>
      </w:r>
      <w:r w:rsidR="008706D9">
        <w:t>i</w:t>
      </w:r>
      <w:r>
        <w:t xml:space="preserve">ndependent schools because of the range of perceived barriers, even though many schools would like to become involved. Without a dedicated Independent schools’ RTO, as is the case in other states, quality training services become expensive, and schools are forced to contract RTOs </w:t>
      </w:r>
      <w:r w:rsidR="008706D9">
        <w:t>that</w:t>
      </w:r>
      <w:r>
        <w:t xml:space="preserve"> may not always be sensitive to how schools operate and find it hard to customise their services to meet the needs of schools. There is some limited collaboration between government schools and some </w:t>
      </w:r>
      <w:r w:rsidR="008706D9">
        <w:t>i</w:t>
      </w:r>
      <w:r>
        <w:t>ndependent schools</w:t>
      </w:r>
      <w:r w:rsidR="00016B2F">
        <w:t>,</w:t>
      </w:r>
      <w:r>
        <w:t xml:space="preserve"> </w:t>
      </w:r>
      <w:r w:rsidR="00016B2F">
        <w:t xml:space="preserve">for example, </w:t>
      </w:r>
      <w:r>
        <w:t xml:space="preserve">Circular Head Christian School works with Smithton High School and the local </w:t>
      </w:r>
      <w:proofErr w:type="spellStart"/>
      <w:r>
        <w:t>TasTAFE</w:t>
      </w:r>
      <w:proofErr w:type="spellEnd"/>
      <w:r>
        <w:t xml:space="preserve"> and </w:t>
      </w:r>
      <w:r w:rsidR="003B1774">
        <w:t xml:space="preserve">trade training </w:t>
      </w:r>
    </w:p>
    <w:p w14:paraId="6044243F" w14:textId="77777777" w:rsidR="00C60FA7" w:rsidRDefault="00C60FA7">
      <w:pPr>
        <w:spacing w:before="0" w:line="240" w:lineRule="auto"/>
        <w:rPr>
          <w:color w:val="000000"/>
        </w:rPr>
      </w:pPr>
      <w:r>
        <w:br w:type="page"/>
      </w:r>
    </w:p>
    <w:p w14:paraId="4231A095" w14:textId="77179F38" w:rsidR="00B27296" w:rsidRDefault="003B1774" w:rsidP="00C60FA7">
      <w:pPr>
        <w:pStyle w:val="Dotpoint1"/>
        <w:numPr>
          <w:ilvl w:val="0"/>
          <w:numId w:val="0"/>
        </w:numPr>
        <w:ind w:left="360"/>
      </w:pPr>
      <w:r>
        <w:lastRenderedPageBreak/>
        <w:t>centre</w:t>
      </w:r>
      <w:r w:rsidR="00B27296">
        <w:t xml:space="preserve">. Some Launceston </w:t>
      </w:r>
      <w:r w:rsidR="00016B2F">
        <w:t>i</w:t>
      </w:r>
      <w:r w:rsidR="00B27296">
        <w:t>ndependent schools also collaborate through a cluster arrangement with St Patrick’s College</w:t>
      </w:r>
      <w:r w:rsidR="00016B2F">
        <w:t>,</w:t>
      </w:r>
      <w:r w:rsidR="00B27296">
        <w:t xml:space="preserve"> which has a </w:t>
      </w:r>
      <w:r>
        <w:t xml:space="preserve">trade training centre </w:t>
      </w:r>
      <w:r w:rsidR="00B27296">
        <w:t>(although it is not itself an RTO but collectively can employ a number of RTOs to service a larger number of students). While the</w:t>
      </w:r>
      <w:r w:rsidR="00D440FF">
        <w:t xml:space="preserve"> </w:t>
      </w:r>
      <w:r w:rsidR="00B27296">
        <w:t xml:space="preserve">Tasmanian Secondary Colleges RTO has been approached to extend its services to </w:t>
      </w:r>
      <w:r w:rsidR="00016B2F">
        <w:t>i</w:t>
      </w:r>
      <w:r w:rsidR="00B27296">
        <w:t>ndependent schools</w:t>
      </w:r>
      <w:r w:rsidR="001F1DA2">
        <w:t>,</w:t>
      </w:r>
      <w:r w:rsidR="00B27296">
        <w:t xml:space="preserve"> it has been reluctant </w:t>
      </w:r>
      <w:r w:rsidR="008706D9">
        <w:t xml:space="preserve">to </w:t>
      </w:r>
      <w:r w:rsidR="00B27296">
        <w:t>do so</w:t>
      </w:r>
      <w:r w:rsidR="008706D9">
        <w:t>,</w:t>
      </w:r>
      <w:r w:rsidR="00B27296">
        <w:t xml:space="preserve"> citing a lack of capacity and resources to extend its RTO service. Schools that have developed some VET in Schools programs have moved to ensure that a teacher has a role dedicated to coordinating and</w:t>
      </w:r>
      <w:r w:rsidR="008706D9">
        <w:t>/</w:t>
      </w:r>
      <w:r w:rsidR="00B27296">
        <w:t>or delivering VET. Usually, such teachers will have a Certificate IV in TAE and industry currency</w:t>
      </w:r>
      <w:r w:rsidR="001F1DA2">
        <w:t>,</w:t>
      </w:r>
      <w:r w:rsidR="00B27296">
        <w:t xml:space="preserve"> although schools often find it challenging to fund additional teachers to obtain Certificate IV TAE qualifications. Independent Schools Tasmania has now appointed a VET </w:t>
      </w:r>
      <w:r w:rsidR="008706D9">
        <w:t>c</w:t>
      </w:r>
      <w:r w:rsidR="00B27296">
        <w:t xml:space="preserve">onsultant to work with Tasmanian schools wanting to establish VET programs, </w:t>
      </w:r>
      <w:r w:rsidR="001F1DA2">
        <w:t xml:space="preserve">with the aim of identifying </w:t>
      </w:r>
      <w:r w:rsidR="00B27296">
        <w:t xml:space="preserve">ways </w:t>
      </w:r>
      <w:r w:rsidR="001F1DA2">
        <w:t>to</w:t>
      </w:r>
      <w:r w:rsidR="00B27296">
        <w:t xml:space="preserve"> upskill existing teachers to Certificate IV TAE standard, to negotiate with suitable RTOs</w:t>
      </w:r>
      <w:r w:rsidR="008706D9">
        <w:t>,</w:t>
      </w:r>
      <w:r w:rsidR="00B27296">
        <w:t xml:space="preserve"> and to match school-based VET programs with real industry skills needs. </w:t>
      </w:r>
    </w:p>
    <w:p w14:paraId="04EA42E2" w14:textId="7610A3C0" w:rsidR="00B27296" w:rsidRDefault="00B27296" w:rsidP="00B27296">
      <w:pPr>
        <w:pStyle w:val="Dotpoint1"/>
        <w:rPr>
          <w:lang w:eastAsia="en-AU"/>
        </w:rPr>
      </w:pPr>
      <w:r>
        <w:rPr>
          <w:lang w:eastAsia="en-AU"/>
        </w:rPr>
        <w:t xml:space="preserve">In Western Australia, most of the 70 schools in the </w:t>
      </w:r>
      <w:r w:rsidR="001F1DA2">
        <w:rPr>
          <w:lang w:eastAsia="en-AU"/>
        </w:rPr>
        <w:t>i</w:t>
      </w:r>
      <w:r>
        <w:rPr>
          <w:lang w:eastAsia="en-AU"/>
        </w:rPr>
        <w:t xml:space="preserve">ndependent sector are not RTOs. The only RTO </w:t>
      </w:r>
      <w:r w:rsidR="001F1DA2">
        <w:rPr>
          <w:lang w:eastAsia="en-AU"/>
        </w:rPr>
        <w:t>s</w:t>
      </w:r>
      <w:r>
        <w:rPr>
          <w:lang w:eastAsia="en-AU"/>
        </w:rPr>
        <w:t>chools are: Wongutha CAPS, an Aboriginal School on a farm in Esperance; Port School</w:t>
      </w:r>
      <w:r>
        <w:rPr>
          <w:lang w:eastAsia="en-AU"/>
        </w:rPr>
        <w:br/>
      </w:r>
      <w:r w:rsidR="001F1DA2">
        <w:rPr>
          <w:lang w:eastAsia="en-AU"/>
        </w:rPr>
        <w:t>−</w:t>
      </w:r>
      <w:r>
        <w:rPr>
          <w:lang w:eastAsia="en-AU"/>
        </w:rPr>
        <w:t xml:space="preserve"> </w:t>
      </w:r>
      <w:proofErr w:type="spellStart"/>
      <w:r>
        <w:rPr>
          <w:lang w:eastAsia="en-AU"/>
        </w:rPr>
        <w:t>Communicare</w:t>
      </w:r>
      <w:proofErr w:type="spellEnd"/>
      <w:r>
        <w:rPr>
          <w:lang w:eastAsia="en-AU"/>
        </w:rPr>
        <w:t xml:space="preserve">; and </w:t>
      </w:r>
      <w:proofErr w:type="spellStart"/>
      <w:r>
        <w:rPr>
          <w:lang w:eastAsia="en-AU"/>
        </w:rPr>
        <w:t>Fairbridge</w:t>
      </w:r>
      <w:proofErr w:type="spellEnd"/>
      <w:r>
        <w:rPr>
          <w:lang w:eastAsia="en-AU"/>
        </w:rPr>
        <w:t xml:space="preserve"> School. These are called CARE Schools </w:t>
      </w:r>
      <w:r w:rsidR="001F1DA2">
        <w:rPr>
          <w:lang w:eastAsia="en-AU"/>
        </w:rPr>
        <w:t>−</w:t>
      </w:r>
      <w:r>
        <w:rPr>
          <w:lang w:eastAsia="en-AU"/>
        </w:rPr>
        <w:t xml:space="preserve"> Curriculum and Re- Engagement Schools. The majority of school VET programs are </w:t>
      </w:r>
      <w:r w:rsidR="003B2C6E">
        <w:rPr>
          <w:lang w:eastAsia="en-AU"/>
        </w:rPr>
        <w:t>conducted</w:t>
      </w:r>
      <w:r>
        <w:rPr>
          <w:lang w:eastAsia="en-AU"/>
        </w:rPr>
        <w:t xml:space="preserve"> through an </w:t>
      </w:r>
      <w:proofErr w:type="spellStart"/>
      <w:r>
        <w:rPr>
          <w:lang w:eastAsia="en-AU"/>
        </w:rPr>
        <w:t>auspicing</w:t>
      </w:r>
      <w:proofErr w:type="spellEnd"/>
      <w:r>
        <w:rPr>
          <w:lang w:eastAsia="en-AU"/>
        </w:rPr>
        <w:t xml:space="preserve"> arrangement, mostly with private RTOs. Most schools that offer VET have a designated VET </w:t>
      </w:r>
      <w:r w:rsidR="003B2C6E">
        <w:rPr>
          <w:lang w:eastAsia="en-AU"/>
        </w:rPr>
        <w:t>c</w:t>
      </w:r>
      <w:r>
        <w:rPr>
          <w:lang w:eastAsia="en-AU"/>
        </w:rPr>
        <w:t>oordinator, but the capacity of their roles differs greatly</w:t>
      </w:r>
      <w:r w:rsidR="003B2C6E">
        <w:rPr>
          <w:lang w:eastAsia="en-AU"/>
        </w:rPr>
        <w:t>,</w:t>
      </w:r>
      <w:r>
        <w:rPr>
          <w:lang w:eastAsia="en-AU"/>
        </w:rPr>
        <w:t xml:space="preserve"> depending on the size and type of the student cohort. Most have multiple roles within the schools such as </w:t>
      </w:r>
      <w:r w:rsidR="003B2C6E">
        <w:rPr>
          <w:lang w:eastAsia="en-AU"/>
        </w:rPr>
        <w:t>career advisors, workplace learning coordinators, heads of department</w:t>
      </w:r>
      <w:r w:rsidR="00E21142">
        <w:rPr>
          <w:lang w:eastAsia="en-AU"/>
        </w:rPr>
        <w:t xml:space="preserve"> and</w:t>
      </w:r>
      <w:r w:rsidR="003B2C6E">
        <w:rPr>
          <w:lang w:eastAsia="en-AU"/>
        </w:rPr>
        <w:t xml:space="preserve"> heads of curriculum</w:t>
      </w:r>
      <w:r w:rsidR="00E21142">
        <w:rPr>
          <w:lang w:eastAsia="en-AU"/>
        </w:rPr>
        <w:t>,</w:t>
      </w:r>
      <w:r w:rsidR="003B2C6E">
        <w:rPr>
          <w:lang w:eastAsia="en-AU"/>
        </w:rPr>
        <w:t xml:space="preserve"> </w:t>
      </w:r>
      <w:r>
        <w:rPr>
          <w:lang w:eastAsia="en-AU"/>
        </w:rPr>
        <w:t>and in some cases even deputies of smaller schools take on this role. The Association of Independent Schools WA (AISWA) has a full-time VET consultant</w:t>
      </w:r>
      <w:r w:rsidR="00E21142">
        <w:rPr>
          <w:lang w:eastAsia="en-AU"/>
        </w:rPr>
        <w:t>,</w:t>
      </w:r>
      <w:r>
        <w:rPr>
          <w:lang w:eastAsia="en-AU"/>
        </w:rPr>
        <w:t xml:space="preserve"> who supports the schools with </w:t>
      </w:r>
      <w:r w:rsidR="00E21142">
        <w:rPr>
          <w:lang w:eastAsia="en-AU"/>
        </w:rPr>
        <w:t>workplace learning, work</w:t>
      </w:r>
      <w:r w:rsidR="008706D9">
        <w:rPr>
          <w:lang w:eastAsia="en-AU"/>
        </w:rPr>
        <w:t>-</w:t>
      </w:r>
      <w:r w:rsidR="00E21142">
        <w:rPr>
          <w:lang w:eastAsia="en-AU"/>
        </w:rPr>
        <w:t>readiness and outreach</w:t>
      </w:r>
      <w:r>
        <w:rPr>
          <w:lang w:eastAsia="en-AU"/>
        </w:rPr>
        <w:t xml:space="preserve"> programs. The AISWA also has consultants in subject areas. </w:t>
      </w:r>
      <w:r w:rsidR="005320A7">
        <w:rPr>
          <w:lang w:eastAsia="en-AU"/>
        </w:rPr>
        <w:t>Little</w:t>
      </w:r>
      <w:r>
        <w:rPr>
          <w:lang w:eastAsia="en-AU"/>
        </w:rPr>
        <w:t xml:space="preserve"> clustering of schools </w:t>
      </w:r>
      <w:r w:rsidR="005320A7">
        <w:rPr>
          <w:lang w:eastAsia="en-AU"/>
        </w:rPr>
        <w:t>occu</w:t>
      </w:r>
      <w:r w:rsidR="00FD05B1">
        <w:rPr>
          <w:lang w:eastAsia="en-AU"/>
        </w:rPr>
        <w:t>rs</w:t>
      </w:r>
      <w:r>
        <w:rPr>
          <w:lang w:eastAsia="en-AU"/>
        </w:rPr>
        <w:t xml:space="preserve"> in metropolitan areas, but clustering does occur in regional areas</w:t>
      </w:r>
      <w:r w:rsidR="005320A7">
        <w:rPr>
          <w:lang w:eastAsia="en-AU"/>
        </w:rPr>
        <w:t>,</w:t>
      </w:r>
      <w:r>
        <w:rPr>
          <w:lang w:eastAsia="en-AU"/>
        </w:rPr>
        <w:t xml:space="preserve"> where there are some </w:t>
      </w:r>
      <w:r w:rsidR="005320A7">
        <w:rPr>
          <w:lang w:eastAsia="en-AU"/>
        </w:rPr>
        <w:t>t</w:t>
      </w:r>
      <w:r>
        <w:rPr>
          <w:lang w:eastAsia="en-AU"/>
        </w:rPr>
        <w:t xml:space="preserve">rade </w:t>
      </w:r>
      <w:r w:rsidR="005320A7">
        <w:rPr>
          <w:lang w:eastAsia="en-AU"/>
        </w:rPr>
        <w:t>training centres</w:t>
      </w:r>
      <w:r>
        <w:rPr>
          <w:lang w:eastAsia="en-AU"/>
        </w:rPr>
        <w:t xml:space="preserve">, which cater for students from all schools in the region. </w:t>
      </w:r>
    </w:p>
    <w:p w14:paraId="2A1487E8" w14:textId="15CF762A" w:rsidR="00B27296" w:rsidRDefault="00B27296" w:rsidP="00B27296">
      <w:pPr>
        <w:pStyle w:val="Dotpoint1"/>
        <w:rPr>
          <w:lang w:eastAsia="en-AU"/>
        </w:rPr>
      </w:pPr>
      <w:r>
        <w:rPr>
          <w:lang w:eastAsia="en-AU"/>
        </w:rPr>
        <w:t>In Queensland,</w:t>
      </w:r>
      <w:r w:rsidRPr="000059FB">
        <w:rPr>
          <w:lang w:eastAsia="en-AU"/>
        </w:rPr>
        <w:t xml:space="preserve"> there are </w:t>
      </w:r>
      <w:r>
        <w:rPr>
          <w:lang w:eastAsia="en-AU"/>
        </w:rPr>
        <w:t xml:space="preserve">currently </w:t>
      </w:r>
      <w:r w:rsidRPr="000059FB">
        <w:rPr>
          <w:lang w:eastAsia="en-AU"/>
        </w:rPr>
        <w:t xml:space="preserve">41 school RTOs in the </w:t>
      </w:r>
      <w:r w:rsidR="00FC1D72">
        <w:rPr>
          <w:lang w:eastAsia="en-AU"/>
        </w:rPr>
        <w:t>i</w:t>
      </w:r>
      <w:r w:rsidRPr="000059FB">
        <w:rPr>
          <w:lang w:eastAsia="en-AU"/>
        </w:rPr>
        <w:t xml:space="preserve">ndependent sector registered with the Queensland Curriculum and Assessment Authority (QCAA) and </w:t>
      </w:r>
      <w:r>
        <w:rPr>
          <w:lang w:eastAsia="en-AU"/>
        </w:rPr>
        <w:t>two</w:t>
      </w:r>
      <w:r w:rsidRPr="000059FB">
        <w:rPr>
          <w:lang w:eastAsia="en-AU"/>
        </w:rPr>
        <w:t xml:space="preserve"> ASQA</w:t>
      </w:r>
      <w:r w:rsidR="00392DDD">
        <w:rPr>
          <w:lang w:eastAsia="en-AU"/>
        </w:rPr>
        <w:t>-</w:t>
      </w:r>
      <w:r w:rsidRPr="000059FB">
        <w:rPr>
          <w:lang w:eastAsia="en-AU"/>
        </w:rPr>
        <w:t xml:space="preserve">registered school RTOs. QCAA has delegation under ASQA to register and audit Queensland </w:t>
      </w:r>
      <w:r w:rsidR="00392DDD">
        <w:rPr>
          <w:lang w:eastAsia="en-AU"/>
        </w:rPr>
        <w:t>s</w:t>
      </w:r>
      <w:r w:rsidRPr="000059FB">
        <w:rPr>
          <w:lang w:eastAsia="en-AU"/>
        </w:rPr>
        <w:t xml:space="preserve">chool RTOs. Many </w:t>
      </w:r>
      <w:r w:rsidR="00392DDD">
        <w:rPr>
          <w:lang w:eastAsia="en-AU"/>
        </w:rPr>
        <w:t>i</w:t>
      </w:r>
      <w:r w:rsidRPr="000059FB">
        <w:rPr>
          <w:lang w:eastAsia="en-AU"/>
        </w:rPr>
        <w:t>ndependent schools have third</w:t>
      </w:r>
      <w:r w:rsidR="00392DDD">
        <w:rPr>
          <w:lang w:eastAsia="en-AU"/>
        </w:rPr>
        <w:t>-</w:t>
      </w:r>
      <w:r w:rsidRPr="000059FB">
        <w:rPr>
          <w:lang w:eastAsia="en-AU"/>
        </w:rPr>
        <w:t xml:space="preserve">party arrangements in place with external RTOs, including TAFE and private providers. </w:t>
      </w:r>
      <w:r>
        <w:rPr>
          <w:lang w:eastAsia="en-AU"/>
        </w:rPr>
        <w:t>SBATs</w:t>
      </w:r>
      <w:r w:rsidRPr="000059FB">
        <w:rPr>
          <w:lang w:eastAsia="en-AU"/>
        </w:rPr>
        <w:t xml:space="preserve"> are highly regarded in </w:t>
      </w:r>
      <w:r w:rsidR="007E3BE0">
        <w:rPr>
          <w:lang w:eastAsia="en-AU"/>
        </w:rPr>
        <w:t>i</w:t>
      </w:r>
      <w:r w:rsidRPr="000059FB">
        <w:rPr>
          <w:lang w:eastAsia="en-AU"/>
        </w:rPr>
        <w:t xml:space="preserve">ndependent schools and are offered as part of the educational program. Schools in the </w:t>
      </w:r>
      <w:r w:rsidR="007E3BE0">
        <w:rPr>
          <w:lang w:eastAsia="en-AU"/>
        </w:rPr>
        <w:t>i</w:t>
      </w:r>
      <w:r w:rsidRPr="000059FB">
        <w:rPr>
          <w:lang w:eastAsia="en-AU"/>
        </w:rPr>
        <w:t xml:space="preserve">ndependent sector have a person responsible for VET to assist young people </w:t>
      </w:r>
      <w:r w:rsidR="008706D9">
        <w:rPr>
          <w:lang w:eastAsia="en-AU"/>
        </w:rPr>
        <w:t xml:space="preserve">to </w:t>
      </w:r>
      <w:r w:rsidRPr="000059FB">
        <w:rPr>
          <w:lang w:eastAsia="en-AU"/>
        </w:rPr>
        <w:t xml:space="preserve">develop </w:t>
      </w:r>
      <w:r w:rsidR="008706D9">
        <w:rPr>
          <w:lang w:eastAsia="en-AU"/>
        </w:rPr>
        <w:t xml:space="preserve">their </w:t>
      </w:r>
      <w:r w:rsidRPr="000059FB">
        <w:rPr>
          <w:lang w:eastAsia="en-AU"/>
        </w:rPr>
        <w:t>knowledge about vocational pathways to a range of post-school destinations, including work, training and further education</w:t>
      </w:r>
      <w:r>
        <w:rPr>
          <w:lang w:eastAsia="en-AU"/>
        </w:rPr>
        <w:t>. Independent Schools Queensland</w:t>
      </w:r>
      <w:r w:rsidRPr="000059FB">
        <w:rPr>
          <w:lang w:eastAsia="en-AU"/>
        </w:rPr>
        <w:t xml:space="preserve"> (ISQ</w:t>
      </w:r>
      <w:r>
        <w:rPr>
          <w:lang w:eastAsia="en-AU"/>
        </w:rPr>
        <w:t>)</w:t>
      </w:r>
      <w:r w:rsidRPr="000059FB">
        <w:rPr>
          <w:lang w:eastAsia="en-AU"/>
        </w:rPr>
        <w:t xml:space="preserve"> also has a full-time </w:t>
      </w:r>
      <w:r w:rsidR="008706D9" w:rsidRPr="000059FB">
        <w:rPr>
          <w:lang w:eastAsia="en-AU"/>
        </w:rPr>
        <w:t xml:space="preserve">education services advisor </w:t>
      </w:r>
      <w:r w:rsidRPr="000059FB">
        <w:rPr>
          <w:lang w:eastAsia="en-AU"/>
        </w:rPr>
        <w:t>for VET</w:t>
      </w:r>
      <w:r w:rsidR="000063CF">
        <w:rPr>
          <w:lang w:eastAsia="en-AU"/>
        </w:rPr>
        <w:t>,</w:t>
      </w:r>
      <w:r w:rsidRPr="000059FB">
        <w:rPr>
          <w:lang w:eastAsia="en-AU"/>
        </w:rPr>
        <w:t xml:space="preserve"> who offers support and advice to schools throughout Queensland. Some schools combine efforts to offer VET qualifications to group</w:t>
      </w:r>
      <w:r>
        <w:rPr>
          <w:lang w:eastAsia="en-AU"/>
        </w:rPr>
        <w:t>s</w:t>
      </w:r>
      <w:r w:rsidRPr="000059FB">
        <w:rPr>
          <w:lang w:eastAsia="en-AU"/>
        </w:rPr>
        <w:t xml:space="preserve"> of students or </w:t>
      </w:r>
      <w:r>
        <w:rPr>
          <w:lang w:eastAsia="en-AU"/>
        </w:rPr>
        <w:t xml:space="preserve">make training delivered under their own RTO scope available to other schools. </w:t>
      </w:r>
    </w:p>
    <w:p w14:paraId="76F4236E" w14:textId="77777777" w:rsidR="00B27296" w:rsidRDefault="00B27296" w:rsidP="00B27296">
      <w:pPr>
        <w:pStyle w:val="Heading2"/>
      </w:pPr>
      <w:bookmarkStart w:id="118" w:name="_Toc79491591"/>
      <w:bookmarkStart w:id="119" w:name="_Toc80689358"/>
      <w:bookmarkStart w:id="120" w:name="_Toc83128097"/>
      <w:bookmarkStart w:id="121" w:name="_Toc83292931"/>
      <w:r>
        <w:t>Catholic sector schools</w:t>
      </w:r>
      <w:bookmarkEnd w:id="118"/>
      <w:bookmarkEnd w:id="119"/>
      <w:bookmarkEnd w:id="120"/>
      <w:bookmarkEnd w:id="121"/>
    </w:p>
    <w:p w14:paraId="0F003B8F" w14:textId="77777777" w:rsidR="00B27296" w:rsidRDefault="00B27296" w:rsidP="00B27296">
      <w:pPr>
        <w:pStyle w:val="Text"/>
      </w:pPr>
      <w:r>
        <w:t>The Catholic sector arranges VfSSS delivery according to different dioceses.</w:t>
      </w:r>
    </w:p>
    <w:p w14:paraId="05E6A27B" w14:textId="77777777" w:rsidR="00C60FA7" w:rsidRDefault="00B27296" w:rsidP="00B27296">
      <w:pPr>
        <w:pStyle w:val="Dotpoint1"/>
      </w:pPr>
      <w:r>
        <w:t xml:space="preserve">In the Rockhampton Diocese, there are two non-systemic, </w:t>
      </w:r>
      <w:r w:rsidR="00787937">
        <w:t>i</w:t>
      </w:r>
      <w:r>
        <w:t>ndependent (religious order-owned) schools that are RTOs,</w:t>
      </w:r>
      <w:r w:rsidR="00787937">
        <w:t xml:space="preserve"> four</w:t>
      </w:r>
      <w:r>
        <w:t xml:space="preserve"> systemic schools that are RTOs and </w:t>
      </w:r>
      <w:r w:rsidR="00787937">
        <w:t>four</w:t>
      </w:r>
      <w:r>
        <w:t xml:space="preserve"> systemic schools that are non-RTOs. In addition, every college uses a combination of third-party arrangements, with their own staff delivering training or an external trainer coming into the school to deliver the training. All colleges have a VET coordinator. At the diocesan level, a </w:t>
      </w:r>
      <w:r w:rsidR="008706D9">
        <w:t xml:space="preserve">secondary curriculum consultant </w:t>
      </w:r>
      <w:r>
        <w:t>advis</w:t>
      </w:r>
      <w:r w:rsidR="009A4D9D">
        <w:t>es</w:t>
      </w:r>
      <w:r>
        <w:t xml:space="preserve"> on VET </w:t>
      </w:r>
    </w:p>
    <w:p w14:paraId="5B0937F6" w14:textId="77777777" w:rsidR="00C60FA7" w:rsidRDefault="00C60FA7">
      <w:pPr>
        <w:spacing w:before="0" w:line="240" w:lineRule="auto"/>
        <w:rPr>
          <w:color w:val="000000"/>
        </w:rPr>
      </w:pPr>
      <w:r>
        <w:br w:type="page"/>
      </w:r>
    </w:p>
    <w:p w14:paraId="16F99586" w14:textId="7BF4024D" w:rsidR="00B27296" w:rsidRDefault="00B27296" w:rsidP="00C60FA7">
      <w:pPr>
        <w:pStyle w:val="Dotpoint1"/>
        <w:numPr>
          <w:ilvl w:val="0"/>
          <w:numId w:val="0"/>
        </w:numPr>
        <w:ind w:left="360"/>
      </w:pPr>
      <w:r>
        <w:lastRenderedPageBreak/>
        <w:t>certificate opportunities, SBATs and the general curriculum. Due to the vast geography of the diocese, Catholic schools have only a once-a-year opportunity for face-to-face clustering</w:t>
      </w:r>
      <w:r w:rsidR="009A4D9D">
        <w:t>;</w:t>
      </w:r>
      <w:r>
        <w:t xml:space="preserve"> however, once-a-term Zoom sessions and regular </w:t>
      </w:r>
      <w:r w:rsidRPr="00B61A75">
        <w:t>ad hoc networking assist</w:t>
      </w:r>
      <w:r>
        <w:t xml:space="preserve"> in</w:t>
      </w:r>
      <w:r w:rsidR="008706D9">
        <w:t xml:space="preserve"> the</w:t>
      </w:r>
      <w:r>
        <w:t xml:space="preserve"> cross-pollination of ideas and collaboration. In addition, the Catholic schools that cluster with state schools in their local region are assisted by the Department of Employment</w:t>
      </w:r>
      <w:r w:rsidR="00E128DE">
        <w:t>,</w:t>
      </w:r>
      <w:r>
        <w:t xml:space="preserve"> Small Business and Training (DESBT). Colleges provide opportunities for students to engage in innovative and emerging industries. For example, the Marist College at Emerald provides opportunities for </w:t>
      </w:r>
      <w:r w:rsidR="004359F2">
        <w:t>Y</w:t>
      </w:r>
      <w:r>
        <w:t>ear 10 students to achieve a Certificate III in Aviation (flying drones)</w:t>
      </w:r>
      <w:r w:rsidR="004359F2">
        <w:t>,</w:t>
      </w:r>
      <w:r>
        <w:t xml:space="preserve"> supported by the local agricultural and mining industries. In Gladstone, Chanel College timetables an intense certificate course focus every Monday, including a certificate on the maintenance of drones. Chanel </w:t>
      </w:r>
      <w:r w:rsidRPr="00237431">
        <w:t xml:space="preserve">College also has an agreement with P&amp;O Cruises to enable its </w:t>
      </w:r>
      <w:r w:rsidR="0001207F">
        <w:t>t</w:t>
      </w:r>
      <w:r w:rsidRPr="00237431">
        <w:t>ourism students to do practical work. Many Catholic colleges are also involved in the Gateway to Industry Schools (GISP) program</w:t>
      </w:r>
      <w:r w:rsidR="0001207F">
        <w:t>,</w:t>
      </w:r>
      <w:r w:rsidRPr="00237431">
        <w:t xml:space="preserve"> which comprises </w:t>
      </w:r>
      <w:r w:rsidR="0001207F">
        <w:t>10</w:t>
      </w:r>
      <w:r w:rsidRPr="00237431">
        <w:t xml:space="preserve"> different industry sectors</w:t>
      </w:r>
      <w:r w:rsidR="00E128DE">
        <w:t>,</w:t>
      </w:r>
      <w:r w:rsidRPr="00237431">
        <w:t xml:space="preserve"> with funding and support linked to schools. Through this program, teachers receive professional development</w:t>
      </w:r>
      <w:r>
        <w:t xml:space="preserve"> and</w:t>
      </w:r>
      <w:r w:rsidRPr="00237431">
        <w:t xml:space="preserve"> industry currency</w:t>
      </w:r>
      <w:r>
        <w:t>,</w:t>
      </w:r>
      <w:r w:rsidRPr="00237431">
        <w:t xml:space="preserve"> and students gain practical real-life engagement. The </w:t>
      </w:r>
      <w:r w:rsidR="00E128DE">
        <w:t>10</w:t>
      </w:r>
      <w:r w:rsidRPr="00237431">
        <w:t xml:space="preserve"> industry sectors covered by the </w:t>
      </w:r>
      <w:hyperlink r:id="rId42" w:history="1">
        <w:r w:rsidRPr="00237431">
          <w:rPr>
            <w:rStyle w:val="Hyperlink"/>
          </w:rPr>
          <w:t>DESBT Gateway to Industry Schools Program</w:t>
        </w:r>
      </w:hyperlink>
      <w:r w:rsidRPr="006F5BEF">
        <w:t xml:space="preserve"> </w:t>
      </w:r>
      <w:r w:rsidRPr="00237431">
        <w:t xml:space="preserve">are: </w:t>
      </w:r>
      <w:hyperlink r:id="rId43" w:history="1">
        <w:r w:rsidR="00D440FF">
          <w:rPr>
            <w:rStyle w:val="Hyperlink"/>
          </w:rPr>
          <w:t>a</w:t>
        </w:r>
        <w:r w:rsidRPr="00237431">
          <w:rPr>
            <w:rStyle w:val="Hyperlink"/>
          </w:rPr>
          <w:t>dvanced manufacturing</w:t>
        </w:r>
      </w:hyperlink>
      <w:r w:rsidRPr="006F5BEF">
        <w:t xml:space="preserve">; </w:t>
      </w:r>
      <w:hyperlink r:id="rId44" w:history="1">
        <w:r w:rsidR="0001207F" w:rsidRPr="00237431">
          <w:rPr>
            <w:rStyle w:val="Hyperlink"/>
          </w:rPr>
          <w:t>aerospace</w:t>
        </w:r>
      </w:hyperlink>
      <w:r w:rsidR="0001207F" w:rsidRPr="006F5BEF">
        <w:t xml:space="preserve">; </w:t>
      </w:r>
      <w:hyperlink r:id="rId45" w:history="1">
        <w:r w:rsidR="0001207F" w:rsidRPr="00237431">
          <w:rPr>
            <w:rStyle w:val="Hyperlink"/>
          </w:rPr>
          <w:t>agribusiness</w:t>
        </w:r>
      </w:hyperlink>
      <w:r w:rsidR="0001207F" w:rsidRPr="006F5BEF">
        <w:t xml:space="preserve">; </w:t>
      </w:r>
      <w:hyperlink r:id="rId46" w:history="1">
        <w:r w:rsidR="0001207F" w:rsidRPr="00237431">
          <w:rPr>
            <w:rStyle w:val="Hyperlink"/>
          </w:rPr>
          <w:t>building and construction</w:t>
        </w:r>
      </w:hyperlink>
      <w:r w:rsidR="0001207F" w:rsidRPr="006F5BEF">
        <w:t xml:space="preserve">; </w:t>
      </w:r>
      <w:hyperlink r:id="rId47" w:history="1">
        <w:r w:rsidR="0001207F" w:rsidRPr="00237431">
          <w:rPr>
            <w:rStyle w:val="Hyperlink"/>
          </w:rPr>
          <w:t>community services</w:t>
        </w:r>
      </w:hyperlink>
      <w:r w:rsidR="0001207F" w:rsidRPr="00237431">
        <w:t xml:space="preserve"> (new industry); </w:t>
      </w:r>
      <w:hyperlink r:id="rId48" w:history="1">
        <w:r w:rsidR="0001207F" w:rsidRPr="00237431">
          <w:rPr>
            <w:rStyle w:val="Hyperlink"/>
          </w:rPr>
          <w:t>food, wine and tourism</w:t>
        </w:r>
      </w:hyperlink>
      <w:r w:rsidR="0001207F" w:rsidRPr="006F5BEF">
        <w:t xml:space="preserve">; </w:t>
      </w:r>
      <w:hyperlink r:id="rId49" w:history="1">
        <w:r w:rsidR="0001207F" w:rsidRPr="00237431">
          <w:rPr>
            <w:rStyle w:val="Hyperlink"/>
          </w:rPr>
          <w:t>health</w:t>
        </w:r>
      </w:hyperlink>
      <w:r w:rsidR="0001207F" w:rsidRPr="00237431">
        <w:t xml:space="preserve"> (new industry); </w:t>
      </w:r>
      <w:hyperlink r:id="rId50" w:history="1">
        <w:r w:rsidR="0001207F" w:rsidRPr="00237431">
          <w:rPr>
            <w:rStyle w:val="Hyperlink"/>
          </w:rPr>
          <w:t>information and communication technology</w:t>
        </w:r>
      </w:hyperlink>
      <w:r w:rsidR="0001207F" w:rsidRPr="00237431">
        <w:t xml:space="preserve"> (new industry); </w:t>
      </w:r>
      <w:hyperlink r:id="rId51" w:history="1">
        <w:r w:rsidR="0001207F" w:rsidRPr="00237431">
          <w:rPr>
            <w:rStyle w:val="Hyperlink"/>
          </w:rPr>
          <w:t>minerals and energy</w:t>
        </w:r>
      </w:hyperlink>
      <w:r w:rsidR="0001207F" w:rsidRPr="00237431">
        <w:rPr>
          <w:rStyle w:val="Hyperlink"/>
        </w:rPr>
        <w:t xml:space="preserve">; and </w:t>
      </w:r>
      <w:hyperlink r:id="rId52" w:history="1">
        <w:r w:rsidR="0001207F" w:rsidRPr="00237431">
          <w:rPr>
            <w:rStyle w:val="Hyperlink"/>
          </w:rPr>
          <w:t>screen and media</w:t>
        </w:r>
      </w:hyperlink>
      <w:r w:rsidR="0001207F" w:rsidRPr="00237431">
        <w:t xml:space="preserve"> (new industry).</w:t>
      </w:r>
    </w:p>
    <w:p w14:paraId="7FE9EE79" w14:textId="472DCB39" w:rsidR="00B27296" w:rsidRPr="00016F80" w:rsidRDefault="00B27296" w:rsidP="00B27296">
      <w:pPr>
        <w:pStyle w:val="Dotpoint1"/>
        <w:rPr>
          <w:rFonts w:ascii="Tahoma" w:hAnsi="Tahoma" w:cs="Tahoma"/>
          <w:sz w:val="20"/>
        </w:rPr>
      </w:pPr>
      <w:r w:rsidRPr="00237431">
        <w:t>In the Brisbane diocese</w:t>
      </w:r>
      <w:r>
        <w:t>,</w:t>
      </w:r>
      <w:r w:rsidRPr="00237431">
        <w:t xml:space="preserve"> schools are generally RTOs in their own right. Those that are not RTOs often see their students as being more ATAR-bound than VET-bound. The Queensland Curriculum and Assessment Authority registers and regulates RTOs for ASQA and offer</w:t>
      </w:r>
      <w:r>
        <w:t>s</w:t>
      </w:r>
      <w:r w:rsidRPr="00237431">
        <w:t xml:space="preserve"> upward</w:t>
      </w:r>
      <w:r w:rsidR="00E128DE">
        <w:t>s</w:t>
      </w:r>
      <w:r w:rsidRPr="00237431">
        <w:t xml:space="preserve"> of 13 or more VET courses. </w:t>
      </w:r>
      <w:r w:rsidR="006240F1">
        <w:t>Non-</w:t>
      </w:r>
      <w:r w:rsidR="006240F1" w:rsidRPr="00237431">
        <w:t>RTO</w:t>
      </w:r>
      <w:r w:rsidR="006240F1">
        <w:t xml:space="preserve"> </w:t>
      </w:r>
      <w:r w:rsidRPr="00237431">
        <w:t>schools would also</w:t>
      </w:r>
      <w:r w:rsidRPr="000D13B5">
        <w:rPr>
          <w:szCs w:val="19"/>
        </w:rPr>
        <w:t xml:space="preserve"> have students doing as many if not more courses for their </w:t>
      </w:r>
      <w:r>
        <w:rPr>
          <w:szCs w:val="19"/>
        </w:rPr>
        <w:t xml:space="preserve">Queensland </w:t>
      </w:r>
      <w:r w:rsidRPr="00237431">
        <w:t>Certificate</w:t>
      </w:r>
      <w:r>
        <w:rPr>
          <w:szCs w:val="19"/>
        </w:rPr>
        <w:t xml:space="preserve"> of Education (</w:t>
      </w:r>
      <w:r w:rsidRPr="000D13B5">
        <w:rPr>
          <w:szCs w:val="19"/>
        </w:rPr>
        <w:t>QCE</w:t>
      </w:r>
      <w:r>
        <w:rPr>
          <w:szCs w:val="19"/>
        </w:rPr>
        <w:t>)</w:t>
      </w:r>
      <w:r w:rsidRPr="000D13B5">
        <w:rPr>
          <w:szCs w:val="19"/>
        </w:rPr>
        <w:t>. However, not all</w:t>
      </w:r>
      <w:r>
        <w:rPr>
          <w:szCs w:val="19"/>
        </w:rPr>
        <w:t xml:space="preserve"> courses</w:t>
      </w:r>
      <w:r w:rsidRPr="000D13B5">
        <w:rPr>
          <w:szCs w:val="19"/>
        </w:rPr>
        <w:t xml:space="preserve"> would be on their scope</w:t>
      </w:r>
      <w:r w:rsidR="001B0210">
        <w:rPr>
          <w:szCs w:val="19"/>
        </w:rPr>
        <w:t>,</w:t>
      </w:r>
      <w:r w:rsidRPr="000D13B5">
        <w:rPr>
          <w:szCs w:val="19"/>
        </w:rPr>
        <w:t xml:space="preserve"> so they would partner with</w:t>
      </w:r>
      <w:r w:rsidR="001B0210">
        <w:rPr>
          <w:szCs w:val="19"/>
        </w:rPr>
        <w:t>,</w:t>
      </w:r>
      <w:r w:rsidRPr="000D13B5">
        <w:rPr>
          <w:szCs w:val="19"/>
        </w:rPr>
        <w:t xml:space="preserve"> or use a range of</w:t>
      </w:r>
      <w:r w:rsidR="001B0210">
        <w:rPr>
          <w:szCs w:val="19"/>
        </w:rPr>
        <w:t>,</w:t>
      </w:r>
      <w:r w:rsidRPr="000D13B5">
        <w:rPr>
          <w:szCs w:val="19"/>
        </w:rPr>
        <w:t xml:space="preserve"> favoured providers, especially those that are flexible for schools and where the content of the training is suitable for students. The pricing too must</w:t>
      </w:r>
      <w:r>
        <w:rPr>
          <w:szCs w:val="19"/>
        </w:rPr>
        <w:t xml:space="preserve"> be affordable</w:t>
      </w:r>
      <w:r w:rsidRPr="000D13B5">
        <w:rPr>
          <w:szCs w:val="19"/>
        </w:rPr>
        <w:t>. The diocese is more likely to use MOUs and Statement</w:t>
      </w:r>
      <w:r>
        <w:rPr>
          <w:szCs w:val="19"/>
        </w:rPr>
        <w:t>s</w:t>
      </w:r>
      <w:r w:rsidRPr="000D13B5">
        <w:rPr>
          <w:szCs w:val="19"/>
        </w:rPr>
        <w:t xml:space="preserve"> of Intent </w:t>
      </w:r>
      <w:r>
        <w:rPr>
          <w:szCs w:val="19"/>
        </w:rPr>
        <w:t xml:space="preserve">for </w:t>
      </w:r>
      <w:proofErr w:type="spellStart"/>
      <w:r w:rsidRPr="000D13B5">
        <w:rPr>
          <w:szCs w:val="19"/>
        </w:rPr>
        <w:t>auspicing</w:t>
      </w:r>
      <w:proofErr w:type="spellEnd"/>
      <w:r>
        <w:rPr>
          <w:szCs w:val="19"/>
        </w:rPr>
        <w:t xml:space="preserve"> arrangements</w:t>
      </w:r>
      <w:r w:rsidRPr="000D13B5">
        <w:rPr>
          <w:szCs w:val="19"/>
        </w:rPr>
        <w:t xml:space="preserve">. Schools have their own VET coordinators, even if not an RTO, mostly called VET </w:t>
      </w:r>
      <w:r w:rsidR="009A71AD">
        <w:rPr>
          <w:szCs w:val="19"/>
        </w:rPr>
        <w:t>c</w:t>
      </w:r>
      <w:r w:rsidRPr="000D13B5">
        <w:rPr>
          <w:szCs w:val="19"/>
        </w:rPr>
        <w:t>urriculum leaders. Schools will also combine efforts to enable students to access programs that are not available in their schools but only on a small scale. The schools do not deliver the off-the-job training for SBATs</w:t>
      </w:r>
      <w:r w:rsidR="00C55ABC">
        <w:rPr>
          <w:szCs w:val="19"/>
        </w:rPr>
        <w:t>,</w:t>
      </w:r>
      <w:r w:rsidRPr="000D13B5">
        <w:rPr>
          <w:szCs w:val="19"/>
        </w:rPr>
        <w:t xml:space="preserve"> mainly because they are not accredited with the </w:t>
      </w:r>
      <w:r w:rsidR="00C55ABC">
        <w:rPr>
          <w:szCs w:val="19"/>
        </w:rPr>
        <w:t>s</w:t>
      </w:r>
      <w:r w:rsidRPr="000D13B5">
        <w:rPr>
          <w:szCs w:val="19"/>
        </w:rPr>
        <w:t>tate government</w:t>
      </w:r>
      <w:r>
        <w:rPr>
          <w:szCs w:val="19"/>
        </w:rPr>
        <w:t xml:space="preserve"> as a </w:t>
      </w:r>
      <w:r w:rsidRPr="000D13B5">
        <w:rPr>
          <w:szCs w:val="19"/>
        </w:rPr>
        <w:t xml:space="preserve">Skills Assure Supplier. There has </w:t>
      </w:r>
      <w:r w:rsidRPr="000D13B5">
        <w:rPr>
          <w:rFonts w:cs="Tahoma"/>
          <w:szCs w:val="19"/>
        </w:rPr>
        <w:t xml:space="preserve">been quite an increase in students </w:t>
      </w:r>
      <w:r w:rsidR="00C55ABC">
        <w:rPr>
          <w:rFonts w:cs="Tahoma"/>
          <w:szCs w:val="19"/>
        </w:rPr>
        <w:t>undertaking</w:t>
      </w:r>
      <w:r w:rsidRPr="000D13B5">
        <w:rPr>
          <w:rFonts w:cs="Tahoma"/>
          <w:szCs w:val="19"/>
        </w:rPr>
        <w:t xml:space="preserve"> </w:t>
      </w:r>
      <w:r w:rsidR="00C55ABC">
        <w:rPr>
          <w:rFonts w:cs="Tahoma"/>
          <w:szCs w:val="19"/>
        </w:rPr>
        <w:t>c</w:t>
      </w:r>
      <w:r w:rsidRPr="000D13B5">
        <w:rPr>
          <w:rFonts w:cs="Tahoma"/>
          <w:szCs w:val="19"/>
        </w:rPr>
        <w:t>ert</w:t>
      </w:r>
      <w:r>
        <w:rPr>
          <w:rFonts w:cs="Tahoma"/>
          <w:szCs w:val="19"/>
        </w:rPr>
        <w:t>ificate</w:t>
      </w:r>
      <w:r w:rsidRPr="000D13B5">
        <w:rPr>
          <w:rFonts w:cs="Tahoma"/>
          <w:szCs w:val="19"/>
        </w:rPr>
        <w:t xml:space="preserve"> IV </w:t>
      </w:r>
      <w:r>
        <w:rPr>
          <w:rFonts w:cs="Tahoma"/>
          <w:szCs w:val="19"/>
        </w:rPr>
        <w:t>and</w:t>
      </w:r>
      <w:r w:rsidRPr="000D13B5">
        <w:rPr>
          <w:rFonts w:cs="Tahoma"/>
          <w:szCs w:val="19"/>
        </w:rPr>
        <w:t xml:space="preserve"> </w:t>
      </w:r>
      <w:r w:rsidR="00C55ABC">
        <w:rPr>
          <w:rFonts w:cs="Tahoma"/>
          <w:szCs w:val="19"/>
        </w:rPr>
        <w:t>d</w:t>
      </w:r>
      <w:r w:rsidRPr="000D13B5">
        <w:rPr>
          <w:rFonts w:cs="Tahoma"/>
          <w:szCs w:val="19"/>
        </w:rPr>
        <w:t>iplomas in recent years</w:t>
      </w:r>
      <w:r w:rsidR="00E128DE">
        <w:rPr>
          <w:rFonts w:cs="Tahoma"/>
          <w:szCs w:val="19"/>
        </w:rPr>
        <w:t>: t</w:t>
      </w:r>
      <w:r w:rsidRPr="000D13B5">
        <w:rPr>
          <w:rFonts w:cs="Tahoma"/>
          <w:szCs w:val="19"/>
        </w:rPr>
        <w:t>o be precise, 8% of graduating students in 2020 had a diploma in their QCE.</w:t>
      </w:r>
    </w:p>
    <w:p w14:paraId="4C6E8C05" w14:textId="46645A17" w:rsidR="00B27296" w:rsidRDefault="00B27296" w:rsidP="00B27296">
      <w:pPr>
        <w:pStyle w:val="Dotpoint1"/>
      </w:pPr>
      <w:r>
        <w:t>Guilford Young College (GYC) is the Catholic</w:t>
      </w:r>
      <w:r w:rsidR="00A43293">
        <w:t>-</w:t>
      </w:r>
      <w:r>
        <w:t xml:space="preserve">sector RTO in Tasmania. All </w:t>
      </w:r>
      <w:r w:rsidRPr="00237431">
        <w:t>Tasmanian</w:t>
      </w:r>
      <w:r>
        <w:t xml:space="preserve"> Catholic </w:t>
      </w:r>
      <w:r w:rsidR="00A43293">
        <w:t>c</w:t>
      </w:r>
      <w:r>
        <w:t xml:space="preserve">olleges work as </w:t>
      </w:r>
      <w:proofErr w:type="spellStart"/>
      <w:r>
        <w:t>auspiced</w:t>
      </w:r>
      <w:proofErr w:type="spellEnd"/>
      <w:r>
        <w:t xml:space="preserve"> partners with the GYC RTO to provide their VET programs. GYC has 21 qualifications on </w:t>
      </w:r>
      <w:r w:rsidR="00A43293">
        <w:t>its</w:t>
      </w:r>
      <w:r>
        <w:t xml:space="preserve"> scope. Where programs are offered that are not on Guilford Young College’s scope, schools will negotiate with </w:t>
      </w:r>
      <w:proofErr w:type="spellStart"/>
      <w:r>
        <w:t>TasTAFE</w:t>
      </w:r>
      <w:proofErr w:type="spellEnd"/>
      <w:r>
        <w:t xml:space="preserve">, </w:t>
      </w:r>
      <w:r w:rsidR="00F11AB8">
        <w:t xml:space="preserve">state government colleges </w:t>
      </w:r>
      <w:r>
        <w:t>or private training providers to enable student</w:t>
      </w:r>
      <w:r w:rsidR="00F11AB8">
        <w:t>s to</w:t>
      </w:r>
      <w:r>
        <w:t xml:space="preserve"> access alternative programs. </w:t>
      </w:r>
      <w:r w:rsidR="002C5007">
        <w:t>S</w:t>
      </w:r>
      <w:r>
        <w:t xml:space="preserve">tudents in the Catholic sector can access programs in alternative Catholic colleges </w:t>
      </w:r>
      <w:r w:rsidR="00E128DE">
        <w:t>i</w:t>
      </w:r>
      <w:r w:rsidR="002C5007">
        <w:t xml:space="preserve">n a range of industry sectors, </w:t>
      </w:r>
      <w:r>
        <w:t xml:space="preserve">for which transport between colleges is provided. Currently SBAT employers use their providers of choice. All colleges have a VET coordinator but the amount of time that is allowed for the job will differ significantly </w:t>
      </w:r>
      <w:r w:rsidR="007E41BE">
        <w:t xml:space="preserve">and </w:t>
      </w:r>
      <w:r>
        <w:t xml:space="preserve">depend on the school and the number of VET programs offered. </w:t>
      </w:r>
    </w:p>
    <w:p w14:paraId="68FCE571" w14:textId="77777777" w:rsidR="00B27296" w:rsidRDefault="00B27296">
      <w:pPr>
        <w:spacing w:before="0" w:line="240" w:lineRule="auto"/>
        <w:rPr>
          <w:rFonts w:ascii="Arial" w:hAnsi="Arial" w:cs="Tahoma"/>
          <w:color w:val="000000"/>
          <w:kern w:val="28"/>
          <w:sz w:val="48"/>
          <w:szCs w:val="56"/>
        </w:rPr>
      </w:pPr>
      <w:r>
        <w:br w:type="page"/>
      </w:r>
    </w:p>
    <w:p w14:paraId="14D96CA3" w14:textId="2222CD8A" w:rsidR="00F61057" w:rsidRPr="001F0641" w:rsidRDefault="00C85436" w:rsidP="00415B0C">
      <w:pPr>
        <w:pStyle w:val="Heading2"/>
      </w:pPr>
      <w:bookmarkStart w:id="122" w:name="_Toc83292932"/>
      <w:r>
        <w:lastRenderedPageBreak/>
        <w:t xml:space="preserve">Appendix </w:t>
      </w:r>
      <w:r w:rsidR="00B27296">
        <w:t>D</w:t>
      </w:r>
      <w:r>
        <w:t xml:space="preserve">: </w:t>
      </w:r>
      <w:r w:rsidR="00126F27">
        <w:t xml:space="preserve">Student </w:t>
      </w:r>
      <w:r w:rsidR="00F61057">
        <w:t xml:space="preserve">and </w:t>
      </w:r>
      <w:r w:rsidR="00126F27">
        <w:t xml:space="preserve">parent </w:t>
      </w:r>
      <w:r w:rsidR="00F61057">
        <w:t>surveys</w:t>
      </w:r>
      <w:bookmarkEnd w:id="122"/>
    </w:p>
    <w:p w14:paraId="74295A97" w14:textId="491F649A" w:rsidR="00F61057" w:rsidRPr="00773461" w:rsidRDefault="00F61057" w:rsidP="00F61057">
      <w:pPr>
        <w:pStyle w:val="Text"/>
      </w:pPr>
      <w:r w:rsidRPr="00773461">
        <w:t>Whil</w:t>
      </w:r>
      <w:r w:rsidR="007E41BE">
        <w:t>e</w:t>
      </w:r>
      <w:r w:rsidRPr="00773461">
        <w:t xml:space="preserve"> the initial research application sought approval to administer a parent and student survey and undertake focus groups with </w:t>
      </w:r>
      <w:r w:rsidR="00322BC2">
        <w:t xml:space="preserve">VET </w:t>
      </w:r>
      <w:r w:rsidRPr="00773461">
        <w:t xml:space="preserve">students, our ability to conduct focus groups virtually (due to </w:t>
      </w:r>
      <w:r w:rsidR="00C6660F">
        <w:t xml:space="preserve">the </w:t>
      </w:r>
      <w:r w:rsidRPr="00773461">
        <w:t>COVID-19</w:t>
      </w:r>
      <w:r w:rsidR="00C6660F">
        <w:t xml:space="preserve"> pandemic</w:t>
      </w:r>
      <w:r w:rsidRPr="00773461">
        <w:t>) was impa</w:t>
      </w:r>
      <w:r w:rsidR="00E128DE">
        <w:t>ired</w:t>
      </w:r>
      <w:r w:rsidRPr="00773461">
        <w:t xml:space="preserve"> as it required direct contact (via email) with students outside the supervised school environment, resulting in privacy concerns. </w:t>
      </w:r>
      <w:r>
        <w:t>We then decided to survey</w:t>
      </w:r>
      <w:r w:rsidR="00322BC2">
        <w:t xml:space="preserve"> VET</w:t>
      </w:r>
      <w:r>
        <w:t xml:space="preserve"> students and parents via </w:t>
      </w:r>
      <w:r w:rsidR="0041454E">
        <w:t xml:space="preserve">the </w:t>
      </w:r>
      <w:r w:rsidR="007E49CF">
        <w:t xml:space="preserve">online </w:t>
      </w:r>
      <w:r>
        <w:t>SurveyMonkey</w:t>
      </w:r>
      <w:r w:rsidR="0041454E">
        <w:t xml:space="preserve"> tool</w:t>
      </w:r>
      <w:r>
        <w:t xml:space="preserve">. </w:t>
      </w:r>
    </w:p>
    <w:p w14:paraId="71854797" w14:textId="4C9821BA" w:rsidR="00F61057" w:rsidRDefault="00F61057" w:rsidP="00F61057">
      <w:pPr>
        <w:pStyle w:val="Text"/>
      </w:pPr>
      <w:r>
        <w:t>To set up the surveys</w:t>
      </w:r>
      <w:r w:rsidR="00410862">
        <w:t>,</w:t>
      </w:r>
      <w:r>
        <w:t xml:space="preserve"> we first selected schools with </w:t>
      </w:r>
      <w:r w:rsidRPr="00773461">
        <w:t xml:space="preserve">high VfSSS enrolments, </w:t>
      </w:r>
      <w:r>
        <w:t xml:space="preserve">and then made </w:t>
      </w:r>
      <w:r w:rsidRPr="00773461">
        <w:t xml:space="preserve">initial contact with over 280 school </w:t>
      </w:r>
      <w:r w:rsidR="00410862">
        <w:t>p</w:t>
      </w:r>
      <w:r w:rsidRPr="00773461">
        <w:t xml:space="preserve">rincipals and/or VET coordinators across the four jurisdictions and all school sectors (government, Catholic and </w:t>
      </w:r>
      <w:r w:rsidR="00410862">
        <w:t>i</w:t>
      </w:r>
      <w:r w:rsidRPr="00773461">
        <w:t>ndependent)</w:t>
      </w:r>
      <w:r>
        <w:t>. We</w:t>
      </w:r>
      <w:r w:rsidRPr="00773461">
        <w:t xml:space="preserve"> sought consent </w:t>
      </w:r>
      <w:r>
        <w:t xml:space="preserve">from principals </w:t>
      </w:r>
      <w:r w:rsidRPr="00773461">
        <w:t xml:space="preserve">for </w:t>
      </w:r>
      <w:r>
        <w:t xml:space="preserve">their </w:t>
      </w:r>
      <w:r w:rsidRPr="00773461">
        <w:t xml:space="preserve">schools to participate in the research study. </w:t>
      </w:r>
      <w:r w:rsidR="00F55FAE">
        <w:t>A total of 44 schools participated in the survey with</w:t>
      </w:r>
      <w:r w:rsidRPr="00773461">
        <w:t xml:space="preserve"> school RTOs represented in the sample. As response rates varied significantly by jurisdiction and school sector (with very low responses in some areas)</w:t>
      </w:r>
      <w:r w:rsidR="00410862">
        <w:t>,</w:t>
      </w:r>
      <w:r w:rsidRPr="00773461">
        <w:t xml:space="preserve"> it is not possible to present survey results </w:t>
      </w:r>
      <w:r>
        <w:t xml:space="preserve">by </w:t>
      </w:r>
      <w:r w:rsidRPr="00773461">
        <w:t>state/territory or school sector.</w:t>
      </w:r>
    </w:p>
    <w:p w14:paraId="616974FD" w14:textId="16C38B8C" w:rsidR="00D56328" w:rsidRPr="00773461" w:rsidRDefault="00D56328" w:rsidP="00D56328">
      <w:pPr>
        <w:pStyle w:val="Text"/>
      </w:pPr>
      <w:r w:rsidRPr="00773461">
        <w:t xml:space="preserve">In early 2021, </w:t>
      </w:r>
      <w:r>
        <w:t xml:space="preserve">we received </w:t>
      </w:r>
      <w:r w:rsidRPr="00773461">
        <w:t xml:space="preserve">approval </w:t>
      </w:r>
      <w:r>
        <w:t xml:space="preserve">to conduct our </w:t>
      </w:r>
      <w:r w:rsidR="003349B3">
        <w:t>parent and student surveys</w:t>
      </w:r>
      <w:r>
        <w:t xml:space="preserve"> in </w:t>
      </w:r>
      <w:r w:rsidR="00C2486F" w:rsidRPr="00773461">
        <w:t xml:space="preserve">government schools </w:t>
      </w:r>
      <w:r w:rsidR="00C2486F">
        <w:t xml:space="preserve">in </w:t>
      </w:r>
      <w:r w:rsidRPr="00773461">
        <w:t xml:space="preserve">New South Wales, South Australia and </w:t>
      </w:r>
      <w:r w:rsidR="00C2486F">
        <w:t xml:space="preserve">the </w:t>
      </w:r>
      <w:r w:rsidRPr="00773461">
        <w:t>Australian Capital Territory</w:t>
      </w:r>
      <w:r>
        <w:t xml:space="preserve">, and </w:t>
      </w:r>
      <w:r w:rsidR="00C6660F">
        <w:t xml:space="preserve">in </w:t>
      </w:r>
      <w:r w:rsidR="00512A22">
        <w:t>C</w:t>
      </w:r>
      <w:r w:rsidR="006E441B" w:rsidRPr="00773461">
        <w:t xml:space="preserve">atholic schools </w:t>
      </w:r>
      <w:r w:rsidR="00512A22">
        <w:t xml:space="preserve">in </w:t>
      </w:r>
      <w:r w:rsidRPr="00773461">
        <w:t>Victoria and the Australian Capital Territory</w:t>
      </w:r>
      <w:r>
        <w:t xml:space="preserve">. </w:t>
      </w:r>
      <w:r w:rsidRPr="00773461">
        <w:t>The 44 consenting schools were contacted via email in March 2021 and provided with details to assist with the administration of both the parent and student</w:t>
      </w:r>
      <w:r w:rsidR="001D5770">
        <w:t xml:space="preserve"> online survey using the</w:t>
      </w:r>
      <w:r w:rsidRPr="00773461">
        <w:t xml:space="preserve"> SurveyMonkey</w:t>
      </w:r>
      <w:r w:rsidR="001D5770">
        <w:t xml:space="preserve"> tool</w:t>
      </w:r>
      <w:r w:rsidRPr="00773461">
        <w:t xml:space="preserve">. </w:t>
      </w:r>
    </w:p>
    <w:p w14:paraId="66BB558C" w14:textId="77777777" w:rsidR="00C6660F" w:rsidRDefault="00F61057" w:rsidP="00F10D97">
      <w:pPr>
        <w:pStyle w:val="Heading2"/>
      </w:pPr>
      <w:bookmarkStart w:id="123" w:name="_Toc80689360"/>
      <w:bookmarkStart w:id="124" w:name="_Toc83128099"/>
      <w:bookmarkStart w:id="125" w:name="_Toc83292933"/>
      <w:r w:rsidRPr="002B6857">
        <w:t>Student survey</w:t>
      </w:r>
      <w:bookmarkEnd w:id="123"/>
      <w:bookmarkEnd w:id="124"/>
      <w:bookmarkEnd w:id="125"/>
    </w:p>
    <w:p w14:paraId="2EB8F607" w14:textId="4AD70D85" w:rsidR="00F61057" w:rsidRPr="002B6857" w:rsidRDefault="00C6660F" w:rsidP="00A84438">
      <w:pPr>
        <w:pStyle w:val="Heading3"/>
      </w:pPr>
      <w:r>
        <w:t>Student survey</w:t>
      </w:r>
      <w:r w:rsidR="00F61057" w:rsidRPr="002B6857">
        <w:t xml:space="preserve"> questions</w:t>
      </w:r>
    </w:p>
    <w:p w14:paraId="08C3266A" w14:textId="6A1CF938" w:rsidR="00F61057" w:rsidRPr="003B1670" w:rsidRDefault="00F61057" w:rsidP="00584386">
      <w:pPr>
        <w:pStyle w:val="ListParagraph"/>
        <w:numPr>
          <w:ilvl w:val="0"/>
          <w:numId w:val="18"/>
        </w:numPr>
        <w:rPr>
          <w:lang w:eastAsia="en-AU"/>
        </w:rPr>
      </w:pPr>
      <w:r w:rsidRPr="003B1670">
        <w:rPr>
          <w:lang w:eastAsia="en-AU"/>
        </w:rPr>
        <w:t>What is the name of the VET course you are currently doing? ……………………………</w:t>
      </w:r>
      <w:r>
        <w:rPr>
          <w:lang w:eastAsia="en-AU"/>
        </w:rPr>
        <w:t>………</w:t>
      </w:r>
    </w:p>
    <w:p w14:paraId="41A56901" w14:textId="77777777" w:rsidR="00F61057" w:rsidRPr="003B1670" w:rsidRDefault="00F61057" w:rsidP="00584386">
      <w:pPr>
        <w:pStyle w:val="ListParagraph"/>
        <w:numPr>
          <w:ilvl w:val="0"/>
          <w:numId w:val="18"/>
        </w:numPr>
        <w:rPr>
          <w:lang w:eastAsia="en-AU"/>
        </w:rPr>
      </w:pPr>
      <w:r w:rsidRPr="003B1670">
        <w:rPr>
          <w:lang w:eastAsia="en-AU"/>
        </w:rPr>
        <w:t>Are you doing an apprenticeship or traineeship?</w:t>
      </w:r>
    </w:p>
    <w:p w14:paraId="01BA238F" w14:textId="77777777" w:rsidR="00F61057" w:rsidRPr="003B1670" w:rsidRDefault="00F61057" w:rsidP="00584386">
      <w:pPr>
        <w:pStyle w:val="ListParagraph"/>
        <w:numPr>
          <w:ilvl w:val="1"/>
          <w:numId w:val="18"/>
        </w:numPr>
      </w:pPr>
      <w:r w:rsidRPr="003B1670">
        <w:t xml:space="preserve">Yes </w:t>
      </w:r>
    </w:p>
    <w:p w14:paraId="5CF2D068" w14:textId="77777777" w:rsidR="00F61057" w:rsidRPr="003B1670" w:rsidRDefault="00F61057" w:rsidP="00584386">
      <w:pPr>
        <w:pStyle w:val="ListParagraph"/>
        <w:numPr>
          <w:ilvl w:val="1"/>
          <w:numId w:val="18"/>
        </w:numPr>
      </w:pPr>
      <w:r w:rsidRPr="003B1670">
        <w:t>No</w:t>
      </w:r>
    </w:p>
    <w:p w14:paraId="6A320D1C" w14:textId="58C055CE" w:rsidR="00F61057" w:rsidRPr="003B1670" w:rsidRDefault="00F61057" w:rsidP="00584386">
      <w:pPr>
        <w:pStyle w:val="ListParagraph"/>
        <w:numPr>
          <w:ilvl w:val="0"/>
          <w:numId w:val="18"/>
        </w:numPr>
        <w:rPr>
          <w:lang w:eastAsia="en-AU"/>
        </w:rPr>
      </w:pPr>
      <w:r w:rsidRPr="003B1670">
        <w:rPr>
          <w:lang w:eastAsia="en-AU"/>
        </w:rPr>
        <w:t xml:space="preserve">Are you planning to obtain an Australian Tertiary Admission Rank (ATAR) on completion of </w:t>
      </w:r>
      <w:r w:rsidR="00512A22">
        <w:rPr>
          <w:lang w:eastAsia="en-AU"/>
        </w:rPr>
        <w:t>Y</w:t>
      </w:r>
      <w:r w:rsidRPr="003B1670">
        <w:rPr>
          <w:lang w:eastAsia="en-AU"/>
        </w:rPr>
        <w:t>ear 12?</w:t>
      </w:r>
    </w:p>
    <w:p w14:paraId="1D2DC829" w14:textId="77777777" w:rsidR="00F61057" w:rsidRPr="003B1670" w:rsidRDefault="00F61057" w:rsidP="00584386">
      <w:pPr>
        <w:pStyle w:val="ListParagraph"/>
        <w:numPr>
          <w:ilvl w:val="1"/>
          <w:numId w:val="18"/>
        </w:numPr>
        <w:rPr>
          <w:lang w:eastAsia="en-AU"/>
        </w:rPr>
      </w:pPr>
      <w:r w:rsidRPr="003B1670">
        <w:rPr>
          <w:lang w:eastAsia="en-AU"/>
        </w:rPr>
        <w:t>Yes</w:t>
      </w:r>
    </w:p>
    <w:p w14:paraId="00649056" w14:textId="77777777" w:rsidR="00F61057" w:rsidRPr="003B1670" w:rsidRDefault="00F61057" w:rsidP="00584386">
      <w:pPr>
        <w:pStyle w:val="ListParagraph"/>
        <w:numPr>
          <w:ilvl w:val="1"/>
          <w:numId w:val="18"/>
        </w:numPr>
        <w:rPr>
          <w:lang w:eastAsia="en-AU"/>
        </w:rPr>
      </w:pPr>
      <w:r w:rsidRPr="003B1670">
        <w:rPr>
          <w:lang w:eastAsia="en-AU"/>
        </w:rPr>
        <w:t>No (go to question 6)</w:t>
      </w:r>
    </w:p>
    <w:p w14:paraId="2D01D2A3" w14:textId="77777777" w:rsidR="00F61057" w:rsidRPr="003B1670" w:rsidRDefault="00F61057" w:rsidP="00584386">
      <w:pPr>
        <w:pStyle w:val="ListParagraph"/>
        <w:numPr>
          <w:ilvl w:val="1"/>
          <w:numId w:val="18"/>
        </w:numPr>
        <w:rPr>
          <w:lang w:eastAsia="en-AU"/>
        </w:rPr>
      </w:pPr>
      <w:r w:rsidRPr="003B1670">
        <w:rPr>
          <w:lang w:eastAsia="en-AU"/>
        </w:rPr>
        <w:t>Not sure (go to question 6)</w:t>
      </w:r>
    </w:p>
    <w:p w14:paraId="39FA952D" w14:textId="77777777" w:rsidR="00F61057" w:rsidRPr="003B1670" w:rsidRDefault="00F61057" w:rsidP="00584386">
      <w:pPr>
        <w:pStyle w:val="ListParagraph"/>
        <w:numPr>
          <w:ilvl w:val="0"/>
          <w:numId w:val="18"/>
        </w:numPr>
        <w:rPr>
          <w:lang w:eastAsia="en-AU"/>
        </w:rPr>
      </w:pPr>
      <w:r w:rsidRPr="003B1670">
        <w:rPr>
          <w:lang w:eastAsia="en-AU"/>
        </w:rPr>
        <w:t>If yes, will you use your VET studies to count towards an ATAR</w:t>
      </w:r>
    </w:p>
    <w:p w14:paraId="5D39BF08" w14:textId="77777777" w:rsidR="00F61057" w:rsidRPr="003B1670" w:rsidRDefault="00F61057" w:rsidP="00584386">
      <w:pPr>
        <w:pStyle w:val="ListParagraph"/>
        <w:numPr>
          <w:ilvl w:val="1"/>
          <w:numId w:val="18"/>
        </w:numPr>
        <w:rPr>
          <w:lang w:eastAsia="en-AU"/>
        </w:rPr>
      </w:pPr>
      <w:r w:rsidRPr="003B1670">
        <w:rPr>
          <w:lang w:eastAsia="en-AU"/>
        </w:rPr>
        <w:t>Yes</w:t>
      </w:r>
    </w:p>
    <w:p w14:paraId="0B626E07" w14:textId="77777777" w:rsidR="00F61057" w:rsidRPr="003B1670" w:rsidRDefault="00F61057" w:rsidP="00584386">
      <w:pPr>
        <w:pStyle w:val="ListParagraph"/>
        <w:numPr>
          <w:ilvl w:val="1"/>
          <w:numId w:val="18"/>
        </w:numPr>
        <w:rPr>
          <w:lang w:eastAsia="en-AU"/>
        </w:rPr>
      </w:pPr>
      <w:r w:rsidRPr="003B1670">
        <w:rPr>
          <w:lang w:eastAsia="en-AU"/>
        </w:rPr>
        <w:t>No (go to question 6)</w:t>
      </w:r>
    </w:p>
    <w:p w14:paraId="5A23A708" w14:textId="77777777" w:rsidR="00F61057" w:rsidRPr="003B1670" w:rsidRDefault="00F61057" w:rsidP="00584386">
      <w:pPr>
        <w:pStyle w:val="ListParagraph"/>
        <w:numPr>
          <w:ilvl w:val="1"/>
          <w:numId w:val="18"/>
        </w:numPr>
        <w:rPr>
          <w:lang w:eastAsia="en-AU"/>
        </w:rPr>
      </w:pPr>
      <w:r w:rsidRPr="003B1670">
        <w:rPr>
          <w:lang w:eastAsia="en-AU"/>
        </w:rPr>
        <w:t>Not sure (got to question 6)</w:t>
      </w:r>
    </w:p>
    <w:p w14:paraId="24CBC95B" w14:textId="77777777" w:rsidR="00F61057" w:rsidRPr="003B1670" w:rsidRDefault="00F61057" w:rsidP="00584386">
      <w:pPr>
        <w:pStyle w:val="ListParagraph"/>
        <w:numPr>
          <w:ilvl w:val="0"/>
          <w:numId w:val="18"/>
        </w:numPr>
        <w:rPr>
          <w:lang w:eastAsia="en-AU"/>
        </w:rPr>
      </w:pPr>
      <w:r w:rsidRPr="003B1670">
        <w:rPr>
          <w:lang w:eastAsia="en-AU"/>
        </w:rPr>
        <w:t>If yes, why did you decide to undertake VET studies as part of an ATAR? ………………………</w:t>
      </w:r>
    </w:p>
    <w:p w14:paraId="38F86DAB" w14:textId="77777777" w:rsidR="00F61057" w:rsidRPr="003B1670" w:rsidRDefault="00F61057" w:rsidP="00584386">
      <w:pPr>
        <w:pStyle w:val="ListParagraph"/>
        <w:numPr>
          <w:ilvl w:val="0"/>
          <w:numId w:val="18"/>
        </w:numPr>
        <w:rPr>
          <w:lang w:eastAsia="en-AU"/>
        </w:rPr>
      </w:pPr>
      <w:r w:rsidRPr="003B1670">
        <w:rPr>
          <w:lang w:eastAsia="en-AU"/>
        </w:rPr>
        <w:t>Which of the following reasons describe why you decided to do a VET course while still at school? (tick all that apply)</w:t>
      </w:r>
    </w:p>
    <w:p w14:paraId="2D940925" w14:textId="77777777" w:rsidR="00F61057" w:rsidRPr="003B1670" w:rsidRDefault="00F61057" w:rsidP="00584386">
      <w:pPr>
        <w:pStyle w:val="ListParagraph"/>
        <w:numPr>
          <w:ilvl w:val="1"/>
          <w:numId w:val="18"/>
        </w:numPr>
        <w:rPr>
          <w:lang w:eastAsia="en-AU"/>
        </w:rPr>
      </w:pPr>
      <w:r w:rsidRPr="003B1670">
        <w:rPr>
          <w:lang w:eastAsia="en-AU"/>
        </w:rPr>
        <w:t>to get a VET qualification</w:t>
      </w:r>
    </w:p>
    <w:p w14:paraId="232FA9FC" w14:textId="77777777" w:rsidR="00F61057" w:rsidRPr="003B1670" w:rsidRDefault="00F61057" w:rsidP="00584386">
      <w:pPr>
        <w:pStyle w:val="ListParagraph"/>
        <w:numPr>
          <w:ilvl w:val="1"/>
          <w:numId w:val="18"/>
        </w:numPr>
      </w:pPr>
      <w:r w:rsidRPr="003B1670">
        <w:t xml:space="preserve">to help me get a part-time/casual job while </w:t>
      </w:r>
      <w:r w:rsidRPr="003B1670">
        <w:rPr>
          <w:u w:val="single"/>
        </w:rPr>
        <w:t>still at school</w:t>
      </w:r>
    </w:p>
    <w:p w14:paraId="192E6EBA" w14:textId="77777777" w:rsidR="001D5770" w:rsidRDefault="001D5770">
      <w:pPr>
        <w:spacing w:before="0" w:line="240" w:lineRule="auto"/>
      </w:pPr>
      <w:r>
        <w:br w:type="page"/>
      </w:r>
    </w:p>
    <w:p w14:paraId="7698DE58" w14:textId="7491D1E7" w:rsidR="00F61057" w:rsidRPr="003B1670" w:rsidRDefault="00F61057" w:rsidP="00584386">
      <w:pPr>
        <w:pStyle w:val="ListParagraph"/>
        <w:numPr>
          <w:ilvl w:val="1"/>
          <w:numId w:val="18"/>
        </w:numPr>
      </w:pPr>
      <w:r w:rsidRPr="003B1670">
        <w:lastRenderedPageBreak/>
        <w:t xml:space="preserve">to help me get a part-time/casual job while </w:t>
      </w:r>
      <w:r w:rsidRPr="003B1670">
        <w:rPr>
          <w:u w:val="single"/>
        </w:rPr>
        <w:t>continuing with studies after leaving school</w:t>
      </w:r>
    </w:p>
    <w:p w14:paraId="6196BFD7" w14:textId="315F6B4B" w:rsidR="00F61057" w:rsidRPr="003B1670" w:rsidRDefault="00F61057" w:rsidP="00584386">
      <w:pPr>
        <w:pStyle w:val="ListParagraph"/>
        <w:numPr>
          <w:ilvl w:val="1"/>
          <w:numId w:val="18"/>
        </w:numPr>
      </w:pPr>
      <w:r w:rsidRPr="003B1670">
        <w:t xml:space="preserve">to help me get a full-time job </w:t>
      </w:r>
      <w:r w:rsidRPr="003B1670">
        <w:rPr>
          <w:u w:val="single"/>
        </w:rPr>
        <w:t>when leaving school</w:t>
      </w:r>
    </w:p>
    <w:p w14:paraId="6F4A8E45" w14:textId="77777777" w:rsidR="00F61057" w:rsidRPr="003B1670" w:rsidRDefault="00F61057" w:rsidP="00584386">
      <w:pPr>
        <w:pStyle w:val="ListParagraph"/>
        <w:numPr>
          <w:ilvl w:val="1"/>
          <w:numId w:val="18"/>
        </w:numPr>
        <w:rPr>
          <w:lang w:eastAsia="en-AU"/>
        </w:rPr>
      </w:pPr>
      <w:r w:rsidRPr="003B1670">
        <w:rPr>
          <w:lang w:eastAsia="en-AU"/>
        </w:rPr>
        <w:t>to be able to use the facilities, equipment and materials that are available in the course</w:t>
      </w:r>
    </w:p>
    <w:p w14:paraId="1A40CDE0" w14:textId="3D2278D4" w:rsidR="00F61057" w:rsidRPr="003B1670" w:rsidRDefault="00F61057" w:rsidP="00584386">
      <w:pPr>
        <w:pStyle w:val="ListParagraph"/>
        <w:numPr>
          <w:ilvl w:val="1"/>
          <w:numId w:val="18"/>
        </w:numPr>
        <w:rPr>
          <w:lang w:eastAsia="en-AU"/>
        </w:rPr>
      </w:pPr>
      <w:r w:rsidRPr="003B1670">
        <w:rPr>
          <w:lang w:eastAsia="en-AU"/>
        </w:rPr>
        <w:t>I have a personal interest in doing a VET course</w:t>
      </w:r>
    </w:p>
    <w:p w14:paraId="4326D7ED" w14:textId="77777777" w:rsidR="00F61057" w:rsidRPr="003B1670" w:rsidRDefault="00F61057" w:rsidP="00584386">
      <w:pPr>
        <w:pStyle w:val="ListParagraph"/>
        <w:numPr>
          <w:ilvl w:val="1"/>
          <w:numId w:val="18"/>
        </w:numPr>
        <w:rPr>
          <w:lang w:eastAsia="en-AU"/>
        </w:rPr>
      </w:pPr>
      <w:r w:rsidRPr="003B1670">
        <w:rPr>
          <w:lang w:eastAsia="en-AU"/>
        </w:rPr>
        <w:t>to start an apprenticeship or traineeship</w:t>
      </w:r>
    </w:p>
    <w:p w14:paraId="443678DD" w14:textId="77777777" w:rsidR="00F61057" w:rsidRPr="003B1670" w:rsidRDefault="00F61057" w:rsidP="00584386">
      <w:pPr>
        <w:pStyle w:val="ListParagraph"/>
        <w:numPr>
          <w:ilvl w:val="1"/>
          <w:numId w:val="18"/>
        </w:numPr>
      </w:pPr>
      <w:r w:rsidRPr="003B1670">
        <w:t xml:space="preserve">to help me achieve a Senior Secondary School Certificate of Education (SSSCE) </w:t>
      </w:r>
    </w:p>
    <w:p w14:paraId="78C780FC" w14:textId="77777777" w:rsidR="00F61057" w:rsidRPr="003B1670" w:rsidRDefault="00F61057" w:rsidP="00584386">
      <w:pPr>
        <w:pStyle w:val="ListParagraph"/>
        <w:numPr>
          <w:ilvl w:val="1"/>
          <w:numId w:val="18"/>
        </w:numPr>
        <w:rPr>
          <w:lang w:eastAsia="en-AU"/>
        </w:rPr>
      </w:pPr>
      <w:r w:rsidRPr="003B1670">
        <w:rPr>
          <w:lang w:eastAsia="en-AU"/>
        </w:rPr>
        <w:t>to help contribute towards achieving an ATAR</w:t>
      </w:r>
    </w:p>
    <w:p w14:paraId="18AC476C" w14:textId="01BD1327" w:rsidR="00F61057" w:rsidRPr="003B1670" w:rsidRDefault="00D440FF" w:rsidP="00584386">
      <w:pPr>
        <w:pStyle w:val="ListParagraph"/>
        <w:numPr>
          <w:ilvl w:val="1"/>
          <w:numId w:val="18"/>
        </w:numPr>
        <w:rPr>
          <w:lang w:eastAsia="en-AU"/>
        </w:rPr>
      </w:pPr>
      <w:r>
        <w:rPr>
          <w:lang w:eastAsia="en-AU"/>
        </w:rPr>
        <w:t>o</w:t>
      </w:r>
      <w:r w:rsidR="00F61057" w:rsidRPr="003B1670">
        <w:rPr>
          <w:lang w:eastAsia="en-AU"/>
        </w:rPr>
        <w:t>ther, please specify…………………………………………………………………………</w:t>
      </w:r>
    </w:p>
    <w:p w14:paraId="243CC816" w14:textId="77777777" w:rsidR="00F61057" w:rsidRPr="003B1670" w:rsidRDefault="00F61057" w:rsidP="00584386">
      <w:pPr>
        <w:pStyle w:val="ListParagraph"/>
        <w:numPr>
          <w:ilvl w:val="0"/>
          <w:numId w:val="18"/>
        </w:numPr>
        <w:rPr>
          <w:lang w:eastAsia="en-AU"/>
        </w:rPr>
      </w:pPr>
      <w:r w:rsidRPr="003B1670">
        <w:rPr>
          <w:lang w:eastAsia="en-AU"/>
        </w:rPr>
        <w:t>Which of the following reasons best describes why you chose to do this course?</w:t>
      </w:r>
    </w:p>
    <w:p w14:paraId="4AD4C344" w14:textId="77777777" w:rsidR="00F61057" w:rsidRPr="003B1670" w:rsidRDefault="00F61057" w:rsidP="00584386">
      <w:pPr>
        <w:pStyle w:val="ListParagraph"/>
        <w:numPr>
          <w:ilvl w:val="1"/>
          <w:numId w:val="18"/>
        </w:numPr>
        <w:rPr>
          <w:lang w:eastAsia="en-AU"/>
        </w:rPr>
      </w:pPr>
      <w:r w:rsidRPr="003B1670">
        <w:rPr>
          <w:lang w:eastAsia="en-AU"/>
        </w:rPr>
        <w:t>I have always wanted to learn the skills and knowledge taught in this course</w:t>
      </w:r>
    </w:p>
    <w:p w14:paraId="5F53E849" w14:textId="77777777" w:rsidR="00F61057" w:rsidRPr="003B1670" w:rsidRDefault="00F61057" w:rsidP="00584386">
      <w:pPr>
        <w:pStyle w:val="ListParagraph"/>
        <w:numPr>
          <w:ilvl w:val="1"/>
          <w:numId w:val="18"/>
        </w:numPr>
        <w:rPr>
          <w:lang w:eastAsia="en-AU"/>
        </w:rPr>
      </w:pPr>
      <w:r w:rsidRPr="003B1670">
        <w:rPr>
          <w:lang w:eastAsia="en-AU"/>
        </w:rPr>
        <w:t>I want to do an apprenticeship or traineeship in this industry</w:t>
      </w:r>
    </w:p>
    <w:p w14:paraId="31031788" w14:textId="77777777" w:rsidR="00F61057" w:rsidRPr="003B1670" w:rsidRDefault="00F61057" w:rsidP="00584386">
      <w:pPr>
        <w:pStyle w:val="ListParagraph"/>
        <w:numPr>
          <w:ilvl w:val="1"/>
          <w:numId w:val="18"/>
        </w:numPr>
        <w:rPr>
          <w:lang w:eastAsia="en-AU"/>
        </w:rPr>
      </w:pPr>
      <w:r w:rsidRPr="003B1670">
        <w:rPr>
          <w:lang w:eastAsia="en-AU"/>
        </w:rPr>
        <w:t>I want to get a job in this industry</w:t>
      </w:r>
    </w:p>
    <w:p w14:paraId="5EAA7C2B" w14:textId="2CC7A2CB" w:rsidR="00F61057" w:rsidRPr="003B1670" w:rsidRDefault="00D440FF" w:rsidP="00584386">
      <w:pPr>
        <w:pStyle w:val="ListParagraph"/>
        <w:numPr>
          <w:ilvl w:val="1"/>
          <w:numId w:val="18"/>
        </w:numPr>
        <w:rPr>
          <w:lang w:eastAsia="en-AU"/>
        </w:rPr>
      </w:pPr>
      <w:r>
        <w:rPr>
          <w:lang w:eastAsia="en-AU"/>
        </w:rPr>
        <w:t>o</w:t>
      </w:r>
      <w:r w:rsidR="00F61057" w:rsidRPr="003B1670">
        <w:rPr>
          <w:lang w:eastAsia="en-AU"/>
        </w:rPr>
        <w:t>ther reason, please specify…………………………………………………………………</w:t>
      </w:r>
    </w:p>
    <w:p w14:paraId="4D6A6D90" w14:textId="77777777" w:rsidR="00F61057" w:rsidRPr="003B1670" w:rsidRDefault="00F61057" w:rsidP="00584386">
      <w:pPr>
        <w:pStyle w:val="ListParagraph"/>
        <w:numPr>
          <w:ilvl w:val="0"/>
          <w:numId w:val="18"/>
        </w:numPr>
        <w:rPr>
          <w:lang w:eastAsia="en-AU"/>
        </w:rPr>
      </w:pPr>
      <w:r w:rsidRPr="003B1670">
        <w:rPr>
          <w:lang w:eastAsia="en-AU"/>
        </w:rPr>
        <w:t>Who (what) encouraged you to enrol in a VET course? (tick all that apply)</w:t>
      </w:r>
    </w:p>
    <w:p w14:paraId="06FA1564" w14:textId="4BFD1BE5" w:rsidR="00F61057" w:rsidRPr="003B1670" w:rsidRDefault="00F61057" w:rsidP="00584386">
      <w:pPr>
        <w:pStyle w:val="ListParagraph"/>
        <w:numPr>
          <w:ilvl w:val="1"/>
          <w:numId w:val="18"/>
        </w:numPr>
        <w:rPr>
          <w:lang w:eastAsia="en-AU"/>
        </w:rPr>
      </w:pPr>
      <w:r w:rsidRPr="003B1670">
        <w:rPr>
          <w:lang w:eastAsia="en-AU"/>
        </w:rPr>
        <w:t>no</w:t>
      </w:r>
      <w:r w:rsidR="00FC08E9">
        <w:rPr>
          <w:lang w:eastAsia="en-AU"/>
        </w:rPr>
        <w:t xml:space="preserve"> </w:t>
      </w:r>
      <w:r w:rsidRPr="003B1670">
        <w:rPr>
          <w:lang w:eastAsia="en-AU"/>
        </w:rPr>
        <w:t>one, it was my decision</w:t>
      </w:r>
    </w:p>
    <w:p w14:paraId="43135C45" w14:textId="77777777" w:rsidR="00F61057" w:rsidRPr="003B1670" w:rsidRDefault="00F61057" w:rsidP="00584386">
      <w:pPr>
        <w:pStyle w:val="ListParagraph"/>
        <w:numPr>
          <w:ilvl w:val="1"/>
          <w:numId w:val="18"/>
        </w:numPr>
        <w:rPr>
          <w:lang w:eastAsia="en-AU"/>
        </w:rPr>
      </w:pPr>
      <w:r w:rsidRPr="003B1670">
        <w:rPr>
          <w:lang w:eastAsia="en-AU"/>
        </w:rPr>
        <w:t xml:space="preserve">my parents thought it was a good idea </w:t>
      </w:r>
    </w:p>
    <w:p w14:paraId="58C78CB8" w14:textId="77777777" w:rsidR="00F61057" w:rsidRPr="003B1670" w:rsidRDefault="00F61057" w:rsidP="00584386">
      <w:pPr>
        <w:pStyle w:val="ListParagraph"/>
        <w:numPr>
          <w:ilvl w:val="1"/>
          <w:numId w:val="18"/>
        </w:numPr>
        <w:rPr>
          <w:lang w:eastAsia="en-AU"/>
        </w:rPr>
      </w:pPr>
      <w:r w:rsidRPr="003B1670">
        <w:rPr>
          <w:lang w:eastAsia="en-AU"/>
        </w:rPr>
        <w:t xml:space="preserve">my friends were doing it, so I decided to try it </w:t>
      </w:r>
    </w:p>
    <w:p w14:paraId="7A6E5DE2" w14:textId="4823F6BC" w:rsidR="00F61057" w:rsidRPr="003B1670" w:rsidRDefault="00F61057" w:rsidP="00584386">
      <w:pPr>
        <w:pStyle w:val="ListParagraph"/>
        <w:numPr>
          <w:ilvl w:val="1"/>
          <w:numId w:val="18"/>
        </w:numPr>
        <w:rPr>
          <w:lang w:eastAsia="en-AU"/>
        </w:rPr>
      </w:pPr>
      <w:r w:rsidRPr="003B1670">
        <w:rPr>
          <w:lang w:eastAsia="en-AU"/>
        </w:rPr>
        <w:t>my school (e.g. principal, VET coordinator, teacher, career counsellor) suggested I do it</w:t>
      </w:r>
    </w:p>
    <w:p w14:paraId="7714AEA5" w14:textId="0BB0EBFF" w:rsidR="00F61057" w:rsidRPr="003B1670" w:rsidRDefault="00D440FF" w:rsidP="00584386">
      <w:pPr>
        <w:pStyle w:val="ListParagraph"/>
        <w:numPr>
          <w:ilvl w:val="1"/>
          <w:numId w:val="18"/>
        </w:numPr>
        <w:rPr>
          <w:lang w:eastAsia="en-AU"/>
        </w:rPr>
      </w:pPr>
      <w:r>
        <w:rPr>
          <w:lang w:eastAsia="en-AU"/>
        </w:rPr>
        <w:t>o</w:t>
      </w:r>
      <w:r w:rsidR="00F61057" w:rsidRPr="003B1670">
        <w:rPr>
          <w:lang w:eastAsia="en-AU"/>
        </w:rPr>
        <w:t>ther, please specify………………………………</w:t>
      </w:r>
      <w:r w:rsidR="00F61057">
        <w:rPr>
          <w:lang w:eastAsia="en-AU"/>
        </w:rPr>
        <w:t>…….</w:t>
      </w:r>
      <w:r w:rsidR="00F61057" w:rsidRPr="003B1670">
        <w:rPr>
          <w:lang w:eastAsia="en-AU"/>
        </w:rPr>
        <w:t>…………………………………</w:t>
      </w:r>
    </w:p>
    <w:p w14:paraId="6F7CE068" w14:textId="77777777" w:rsidR="00F61057" w:rsidRPr="003B1670" w:rsidRDefault="00F61057" w:rsidP="00584386">
      <w:pPr>
        <w:pStyle w:val="ListParagraph"/>
        <w:numPr>
          <w:ilvl w:val="0"/>
          <w:numId w:val="18"/>
        </w:numPr>
      </w:pPr>
      <w:r w:rsidRPr="003B1670">
        <w:t xml:space="preserve">Which of the following best describes your aspirations for your </w:t>
      </w:r>
      <w:r w:rsidRPr="003B1670">
        <w:rPr>
          <w:u w:val="single"/>
        </w:rPr>
        <w:t>final year of schooling</w:t>
      </w:r>
      <w:r w:rsidRPr="003B1670">
        <w:t>?</w:t>
      </w:r>
    </w:p>
    <w:p w14:paraId="24B9E859" w14:textId="498991F7" w:rsidR="00F61057" w:rsidRPr="003B1670" w:rsidRDefault="00F61057" w:rsidP="00584386">
      <w:pPr>
        <w:pStyle w:val="ListParagraph"/>
        <w:numPr>
          <w:ilvl w:val="1"/>
          <w:numId w:val="17"/>
        </w:numPr>
      </w:pPr>
      <w:r w:rsidRPr="003B1670">
        <w:t xml:space="preserve">to complete </w:t>
      </w:r>
      <w:r w:rsidR="00FC08E9">
        <w:t>Y</w:t>
      </w:r>
      <w:r w:rsidRPr="003B1670">
        <w:t>ear 12 and obtain my Senior Secondary School Certificate of Education (SSCE)</w:t>
      </w:r>
    </w:p>
    <w:p w14:paraId="0B136DD6" w14:textId="77777777" w:rsidR="00F61057" w:rsidRPr="003B1670" w:rsidRDefault="00F61057" w:rsidP="00584386">
      <w:pPr>
        <w:pStyle w:val="ListParagraph"/>
        <w:numPr>
          <w:ilvl w:val="1"/>
          <w:numId w:val="17"/>
        </w:numPr>
      </w:pPr>
      <w:r w:rsidRPr="003B1670">
        <w:t>to achieve an Australian Tertiary Admission Rank (ATAR)</w:t>
      </w:r>
    </w:p>
    <w:p w14:paraId="03695382" w14:textId="50E56DCC" w:rsidR="00F61057" w:rsidRPr="003B1670" w:rsidRDefault="00D440FF" w:rsidP="00584386">
      <w:pPr>
        <w:pStyle w:val="ListParagraph"/>
        <w:numPr>
          <w:ilvl w:val="1"/>
          <w:numId w:val="17"/>
        </w:numPr>
      </w:pPr>
      <w:r>
        <w:t>o</w:t>
      </w:r>
      <w:r w:rsidR="00F61057" w:rsidRPr="003B1670">
        <w:t>ther, please specify……………………………………………………………………………</w:t>
      </w:r>
    </w:p>
    <w:p w14:paraId="7AB54E82" w14:textId="77777777" w:rsidR="00F61057" w:rsidRPr="003B1670" w:rsidRDefault="00F61057" w:rsidP="00584386">
      <w:pPr>
        <w:pStyle w:val="ListParagraph"/>
        <w:numPr>
          <w:ilvl w:val="0"/>
          <w:numId w:val="18"/>
        </w:numPr>
      </w:pPr>
      <w:r w:rsidRPr="003B1670">
        <w:t xml:space="preserve">Which of the following best describes your aspirations for </w:t>
      </w:r>
      <w:r w:rsidRPr="003B1670">
        <w:rPr>
          <w:u w:val="single"/>
        </w:rPr>
        <w:t>beyond your final year of schooling</w:t>
      </w:r>
      <w:r w:rsidRPr="003B1670">
        <w:t xml:space="preserve">? </w:t>
      </w:r>
    </w:p>
    <w:p w14:paraId="1891B87B" w14:textId="77777777" w:rsidR="00F61057" w:rsidRPr="003B1670" w:rsidRDefault="00F61057" w:rsidP="00584386">
      <w:pPr>
        <w:pStyle w:val="ListParagraph"/>
        <w:numPr>
          <w:ilvl w:val="0"/>
          <w:numId w:val="19"/>
        </w:numPr>
      </w:pPr>
      <w:r w:rsidRPr="003B1670">
        <w:t>to get a full-time/casual or part-time job</w:t>
      </w:r>
    </w:p>
    <w:p w14:paraId="295F05DA" w14:textId="77777777" w:rsidR="00F61057" w:rsidRPr="003B1670" w:rsidRDefault="00F61057" w:rsidP="00584386">
      <w:pPr>
        <w:pStyle w:val="ListParagraph"/>
        <w:numPr>
          <w:ilvl w:val="0"/>
          <w:numId w:val="19"/>
        </w:numPr>
      </w:pPr>
      <w:r w:rsidRPr="003B1670">
        <w:t xml:space="preserve">to undertake further vocational education and training with a TAFE or private training provider (including apprenticeship or traineeship) </w:t>
      </w:r>
    </w:p>
    <w:p w14:paraId="3D703464" w14:textId="77777777" w:rsidR="00F61057" w:rsidRPr="003B1670" w:rsidRDefault="00F61057" w:rsidP="00584386">
      <w:pPr>
        <w:pStyle w:val="ListParagraph"/>
        <w:numPr>
          <w:ilvl w:val="0"/>
          <w:numId w:val="19"/>
        </w:numPr>
      </w:pPr>
      <w:r w:rsidRPr="003B1670">
        <w:t xml:space="preserve">to undertake higher education at university </w:t>
      </w:r>
    </w:p>
    <w:p w14:paraId="1496C303" w14:textId="28574334" w:rsidR="00F61057" w:rsidRDefault="00D440FF" w:rsidP="00584386">
      <w:pPr>
        <w:pStyle w:val="ListParagraph"/>
        <w:numPr>
          <w:ilvl w:val="0"/>
          <w:numId w:val="19"/>
        </w:numPr>
      </w:pPr>
      <w:r>
        <w:t>o</w:t>
      </w:r>
      <w:r w:rsidR="00F61057" w:rsidRPr="003B1670">
        <w:t>ther, please specify…………………………………………………………………………</w:t>
      </w:r>
    </w:p>
    <w:p w14:paraId="719B93C2" w14:textId="77777777" w:rsidR="000D54AF" w:rsidRPr="00773461" w:rsidRDefault="000D54AF" w:rsidP="00C6660F">
      <w:pPr>
        <w:pStyle w:val="Heading3"/>
      </w:pPr>
      <w:r w:rsidRPr="00773461">
        <w:t xml:space="preserve">Student survey </w:t>
      </w:r>
      <w:r>
        <w:t>findings</w:t>
      </w:r>
    </w:p>
    <w:p w14:paraId="7880624C" w14:textId="77777777" w:rsidR="000D54AF" w:rsidRPr="00773461" w:rsidRDefault="000D54AF" w:rsidP="000D54AF">
      <w:pPr>
        <w:pStyle w:val="Text"/>
      </w:pPr>
      <w:r w:rsidRPr="00773461">
        <w:t xml:space="preserve">The following analysis is based on 231 student surveys, across all four jurisdictions and all school sectors, except ACT government schools (where there was no participation in the survey). </w:t>
      </w:r>
    </w:p>
    <w:p w14:paraId="7048024E" w14:textId="53F5D68C" w:rsidR="00FE14D8" w:rsidRDefault="000D54AF" w:rsidP="000D54AF">
      <w:pPr>
        <w:pStyle w:val="Text"/>
      </w:pPr>
      <w:r w:rsidRPr="00773461">
        <w:t xml:space="preserve">Of the total students surveyed, 10% were enrolled in an apprenticeship or traineeship while at school. Table </w:t>
      </w:r>
      <w:r w:rsidR="00E128DE">
        <w:t>D</w:t>
      </w:r>
      <w:r w:rsidR="00164385">
        <w:t>1</w:t>
      </w:r>
      <w:r w:rsidR="00164385" w:rsidRPr="00773461">
        <w:t xml:space="preserve"> </w:t>
      </w:r>
      <w:r w:rsidRPr="00773461">
        <w:t xml:space="preserve">shows the proportion of students enrolled in a VfSSS program by training package. The Retail Services </w:t>
      </w:r>
      <w:r w:rsidR="007763C9" w:rsidRPr="00773461">
        <w:t xml:space="preserve">Training Package </w:t>
      </w:r>
      <w:r w:rsidRPr="00773461">
        <w:t xml:space="preserve">had the highest number of enrolments (15.6%), followed by Tourism, Travel and Hospitality (13.9%) and Creative Arts and Culture (12.6%). </w:t>
      </w:r>
    </w:p>
    <w:p w14:paraId="63759BCE" w14:textId="77777777" w:rsidR="00FE14D8" w:rsidRDefault="00FE14D8">
      <w:pPr>
        <w:spacing w:before="0" w:line="240" w:lineRule="auto"/>
      </w:pPr>
      <w:r>
        <w:br w:type="page"/>
      </w:r>
    </w:p>
    <w:p w14:paraId="158D5E8D" w14:textId="489B8AE3" w:rsidR="000D54AF" w:rsidRPr="00773461" w:rsidRDefault="000D54AF" w:rsidP="000D54AF">
      <w:pPr>
        <w:pStyle w:val="tabletitle0"/>
      </w:pPr>
      <w:bookmarkStart w:id="126" w:name="_Toc77158751"/>
      <w:bookmarkStart w:id="127" w:name="_Toc80857806"/>
      <w:r w:rsidRPr="00773461">
        <w:lastRenderedPageBreak/>
        <w:t xml:space="preserve">Table </w:t>
      </w:r>
      <w:r w:rsidR="0022437F">
        <w:t>D</w:t>
      </w:r>
      <w:r w:rsidR="00164385">
        <w:t>1</w:t>
      </w:r>
      <w:r>
        <w:tab/>
      </w:r>
      <w:r w:rsidRPr="00DC1236">
        <w:t xml:space="preserve">VET for </w:t>
      </w:r>
      <w:r>
        <w:t>s</w:t>
      </w:r>
      <w:r w:rsidRPr="00DC1236">
        <w:t xml:space="preserve">econdary </w:t>
      </w:r>
      <w:r>
        <w:t>s</w:t>
      </w:r>
      <w:r w:rsidRPr="00DC1236">
        <w:t xml:space="preserve">chool </w:t>
      </w:r>
      <w:r>
        <w:t>s</w:t>
      </w:r>
      <w:r w:rsidRPr="00DC1236">
        <w:t>tudents</w:t>
      </w:r>
      <w:r>
        <w:t xml:space="preserve"> surveyed by training package of </w:t>
      </w:r>
      <w:r w:rsidR="00954B0B">
        <w:t xml:space="preserve">course </w:t>
      </w:r>
      <w:r w:rsidR="00922794">
        <w:br/>
      </w:r>
      <w:r>
        <w:t>in which enrolled, 2021 (%)</w:t>
      </w:r>
      <w:bookmarkEnd w:id="126"/>
      <w:bookmarkEnd w:id="127"/>
    </w:p>
    <w:tbl>
      <w:tblPr>
        <w:tblW w:w="7088" w:type="dxa"/>
        <w:tblLook w:val="04A0" w:firstRow="1" w:lastRow="0" w:firstColumn="1" w:lastColumn="0" w:noHBand="0" w:noVBand="1"/>
      </w:tblPr>
      <w:tblGrid>
        <w:gridCol w:w="5812"/>
        <w:gridCol w:w="1276"/>
      </w:tblGrid>
      <w:tr w:rsidR="000D54AF" w:rsidRPr="00773461" w14:paraId="637E69E4" w14:textId="77777777" w:rsidTr="006A6FC5">
        <w:trPr>
          <w:trHeight w:val="417"/>
        </w:trPr>
        <w:tc>
          <w:tcPr>
            <w:tcW w:w="5812" w:type="dxa"/>
            <w:tcBorders>
              <w:top w:val="single" w:sz="8" w:space="0" w:color="auto"/>
              <w:left w:val="nil"/>
              <w:bottom w:val="single" w:sz="8" w:space="0" w:color="auto"/>
              <w:right w:val="nil"/>
            </w:tcBorders>
            <w:shd w:val="clear" w:color="auto" w:fill="auto"/>
            <w:noWrap/>
            <w:vAlign w:val="center"/>
            <w:hideMark/>
          </w:tcPr>
          <w:p w14:paraId="6B711692" w14:textId="77777777" w:rsidR="000D54AF" w:rsidRPr="00773461" w:rsidRDefault="000D54AF" w:rsidP="006A6FC5">
            <w:pPr>
              <w:pStyle w:val="Tablehead1"/>
              <w:rPr>
                <w:lang w:eastAsia="en-AU"/>
              </w:rPr>
            </w:pPr>
            <w:r w:rsidRPr="00773461">
              <w:rPr>
                <w:lang w:val="en-GB" w:eastAsia="en-AU"/>
              </w:rPr>
              <w:t>Training package </w:t>
            </w:r>
          </w:p>
        </w:tc>
        <w:tc>
          <w:tcPr>
            <w:tcW w:w="1276" w:type="dxa"/>
            <w:tcBorders>
              <w:top w:val="single" w:sz="8" w:space="0" w:color="auto"/>
              <w:left w:val="nil"/>
              <w:bottom w:val="single" w:sz="8" w:space="0" w:color="auto"/>
              <w:right w:val="nil"/>
            </w:tcBorders>
            <w:shd w:val="clear" w:color="auto" w:fill="auto"/>
            <w:vAlign w:val="center"/>
            <w:hideMark/>
          </w:tcPr>
          <w:p w14:paraId="6C7BC696" w14:textId="77777777" w:rsidR="000D54AF" w:rsidRPr="00773461" w:rsidRDefault="000D54AF" w:rsidP="006A6FC5">
            <w:pPr>
              <w:pStyle w:val="Tablehead1"/>
              <w:jc w:val="right"/>
              <w:rPr>
                <w:lang w:eastAsia="en-AU"/>
              </w:rPr>
            </w:pPr>
            <w:r w:rsidRPr="00773461">
              <w:rPr>
                <w:lang w:eastAsia="en-AU"/>
              </w:rPr>
              <w:t> </w:t>
            </w:r>
            <w:r>
              <w:rPr>
                <w:lang w:eastAsia="en-AU"/>
              </w:rPr>
              <w:t>%</w:t>
            </w:r>
          </w:p>
        </w:tc>
      </w:tr>
      <w:tr w:rsidR="000D54AF" w:rsidRPr="00773461" w14:paraId="4F31C436" w14:textId="77777777" w:rsidTr="006A6FC5">
        <w:trPr>
          <w:trHeight w:val="271"/>
        </w:trPr>
        <w:tc>
          <w:tcPr>
            <w:tcW w:w="5812" w:type="dxa"/>
            <w:tcBorders>
              <w:top w:val="nil"/>
              <w:left w:val="nil"/>
              <w:bottom w:val="nil"/>
              <w:right w:val="nil"/>
            </w:tcBorders>
            <w:shd w:val="clear" w:color="auto" w:fill="auto"/>
            <w:vAlign w:val="center"/>
            <w:hideMark/>
          </w:tcPr>
          <w:p w14:paraId="03B14458" w14:textId="77777777" w:rsidR="000D54AF" w:rsidRPr="00773461" w:rsidRDefault="000D54AF" w:rsidP="006A6FC5">
            <w:pPr>
              <w:pStyle w:val="Tabletext"/>
              <w:rPr>
                <w:lang w:eastAsia="en-AU"/>
              </w:rPr>
            </w:pPr>
            <w:proofErr w:type="spellStart"/>
            <w:r w:rsidRPr="00773461">
              <w:rPr>
                <w:lang w:val="en-GB" w:eastAsia="en-AU"/>
              </w:rPr>
              <w:t>Aeroskills</w:t>
            </w:r>
            <w:proofErr w:type="spellEnd"/>
            <w:r w:rsidRPr="00773461">
              <w:rPr>
                <w:lang w:val="en-GB" w:eastAsia="en-AU"/>
              </w:rPr>
              <w:t>/Aviation</w:t>
            </w:r>
          </w:p>
        </w:tc>
        <w:tc>
          <w:tcPr>
            <w:tcW w:w="1276" w:type="dxa"/>
            <w:tcBorders>
              <w:top w:val="nil"/>
              <w:left w:val="nil"/>
              <w:bottom w:val="nil"/>
              <w:right w:val="nil"/>
            </w:tcBorders>
            <w:shd w:val="clear" w:color="auto" w:fill="auto"/>
            <w:noWrap/>
            <w:vAlign w:val="center"/>
          </w:tcPr>
          <w:p w14:paraId="4297A8C1" w14:textId="77777777" w:rsidR="000D54AF" w:rsidRPr="00773461" w:rsidRDefault="000D54AF" w:rsidP="006A6FC5">
            <w:pPr>
              <w:pStyle w:val="Tabletext"/>
              <w:jc w:val="right"/>
              <w:rPr>
                <w:lang w:eastAsia="en-AU"/>
              </w:rPr>
            </w:pPr>
            <w:r w:rsidRPr="00773461">
              <w:rPr>
                <w:lang w:eastAsia="en-AU"/>
              </w:rPr>
              <w:t>0.9</w:t>
            </w:r>
          </w:p>
        </w:tc>
      </w:tr>
      <w:tr w:rsidR="000D54AF" w:rsidRPr="00773461" w14:paraId="4E682701" w14:textId="77777777" w:rsidTr="006A6FC5">
        <w:trPr>
          <w:trHeight w:val="271"/>
        </w:trPr>
        <w:tc>
          <w:tcPr>
            <w:tcW w:w="5812" w:type="dxa"/>
            <w:tcBorders>
              <w:top w:val="nil"/>
              <w:left w:val="nil"/>
              <w:bottom w:val="nil"/>
              <w:right w:val="nil"/>
            </w:tcBorders>
            <w:shd w:val="clear" w:color="auto" w:fill="auto"/>
            <w:vAlign w:val="center"/>
          </w:tcPr>
          <w:p w14:paraId="43412C20" w14:textId="77777777" w:rsidR="000D54AF" w:rsidRPr="00773461" w:rsidRDefault="000D54AF" w:rsidP="006A6FC5">
            <w:pPr>
              <w:pStyle w:val="Tabletext"/>
              <w:rPr>
                <w:lang w:val="en-GB" w:eastAsia="en-AU"/>
              </w:rPr>
            </w:pPr>
            <w:r w:rsidRPr="00773461">
              <w:rPr>
                <w:lang w:val="en-GB" w:eastAsia="en-AU"/>
              </w:rPr>
              <w:t>Animal Care and Management</w:t>
            </w:r>
          </w:p>
        </w:tc>
        <w:tc>
          <w:tcPr>
            <w:tcW w:w="1276" w:type="dxa"/>
            <w:tcBorders>
              <w:top w:val="nil"/>
              <w:left w:val="nil"/>
              <w:bottom w:val="nil"/>
              <w:right w:val="nil"/>
            </w:tcBorders>
            <w:shd w:val="clear" w:color="auto" w:fill="auto"/>
            <w:noWrap/>
            <w:vAlign w:val="center"/>
          </w:tcPr>
          <w:p w14:paraId="36469FAB" w14:textId="77777777" w:rsidR="000D54AF" w:rsidRPr="00773461" w:rsidRDefault="000D54AF" w:rsidP="006A6FC5">
            <w:pPr>
              <w:pStyle w:val="Tabletext"/>
              <w:jc w:val="right"/>
              <w:rPr>
                <w:lang w:eastAsia="en-AU"/>
              </w:rPr>
            </w:pPr>
            <w:r w:rsidRPr="00773461">
              <w:rPr>
                <w:lang w:eastAsia="en-AU"/>
              </w:rPr>
              <w:t>0.9</w:t>
            </w:r>
          </w:p>
        </w:tc>
      </w:tr>
      <w:tr w:rsidR="000D54AF" w:rsidRPr="00773461" w14:paraId="4E40D0FE" w14:textId="77777777" w:rsidTr="006A6FC5">
        <w:trPr>
          <w:trHeight w:val="271"/>
        </w:trPr>
        <w:tc>
          <w:tcPr>
            <w:tcW w:w="5812" w:type="dxa"/>
            <w:tcBorders>
              <w:top w:val="nil"/>
              <w:left w:val="nil"/>
              <w:bottom w:val="nil"/>
              <w:right w:val="nil"/>
            </w:tcBorders>
            <w:shd w:val="clear" w:color="auto" w:fill="auto"/>
            <w:vAlign w:val="center"/>
          </w:tcPr>
          <w:p w14:paraId="0CAD40EF" w14:textId="77777777" w:rsidR="000D54AF" w:rsidRPr="00773461" w:rsidRDefault="000D54AF" w:rsidP="006A6FC5">
            <w:pPr>
              <w:pStyle w:val="Tabletext"/>
              <w:rPr>
                <w:lang w:val="en-GB" w:eastAsia="en-AU"/>
              </w:rPr>
            </w:pPr>
            <w:r w:rsidRPr="00773461">
              <w:rPr>
                <w:lang w:val="en-GB" w:eastAsia="en-AU"/>
              </w:rPr>
              <w:t>Automotive Manufacturing/ Automotive Retail, Service and Repair</w:t>
            </w:r>
          </w:p>
        </w:tc>
        <w:tc>
          <w:tcPr>
            <w:tcW w:w="1276" w:type="dxa"/>
            <w:tcBorders>
              <w:top w:val="nil"/>
              <w:left w:val="nil"/>
              <w:bottom w:val="nil"/>
              <w:right w:val="nil"/>
            </w:tcBorders>
            <w:shd w:val="clear" w:color="auto" w:fill="auto"/>
            <w:noWrap/>
            <w:vAlign w:val="center"/>
          </w:tcPr>
          <w:p w14:paraId="6DA0D60E" w14:textId="77777777" w:rsidR="000D54AF" w:rsidRPr="00773461" w:rsidRDefault="000D54AF" w:rsidP="006A6FC5">
            <w:pPr>
              <w:pStyle w:val="Tabletext"/>
              <w:jc w:val="right"/>
              <w:rPr>
                <w:lang w:eastAsia="en-AU"/>
              </w:rPr>
            </w:pPr>
            <w:r w:rsidRPr="00773461">
              <w:rPr>
                <w:lang w:eastAsia="en-AU"/>
              </w:rPr>
              <w:t>8.2</w:t>
            </w:r>
          </w:p>
        </w:tc>
      </w:tr>
      <w:tr w:rsidR="000D54AF" w:rsidRPr="00773461" w14:paraId="48DD58E7" w14:textId="77777777" w:rsidTr="006A6FC5">
        <w:trPr>
          <w:trHeight w:val="271"/>
        </w:trPr>
        <w:tc>
          <w:tcPr>
            <w:tcW w:w="5812" w:type="dxa"/>
            <w:tcBorders>
              <w:top w:val="nil"/>
              <w:left w:val="nil"/>
              <w:bottom w:val="nil"/>
              <w:right w:val="nil"/>
            </w:tcBorders>
            <w:shd w:val="clear" w:color="auto" w:fill="auto"/>
            <w:vAlign w:val="center"/>
            <w:hideMark/>
          </w:tcPr>
          <w:p w14:paraId="279E8E7F" w14:textId="77777777" w:rsidR="000D54AF" w:rsidRPr="00773461" w:rsidRDefault="000D54AF" w:rsidP="006A6FC5">
            <w:pPr>
              <w:pStyle w:val="Tabletext"/>
              <w:rPr>
                <w:lang w:eastAsia="en-AU"/>
              </w:rPr>
            </w:pPr>
            <w:r w:rsidRPr="00773461">
              <w:rPr>
                <w:rFonts w:eastAsia="Arial"/>
                <w:lang w:eastAsia="en-AU"/>
              </w:rPr>
              <w:t xml:space="preserve">Business Services </w:t>
            </w:r>
          </w:p>
        </w:tc>
        <w:tc>
          <w:tcPr>
            <w:tcW w:w="1276" w:type="dxa"/>
            <w:tcBorders>
              <w:top w:val="nil"/>
              <w:left w:val="nil"/>
              <w:bottom w:val="nil"/>
              <w:right w:val="nil"/>
            </w:tcBorders>
            <w:shd w:val="clear" w:color="auto" w:fill="auto"/>
            <w:noWrap/>
            <w:vAlign w:val="center"/>
          </w:tcPr>
          <w:p w14:paraId="08CD5909" w14:textId="77777777" w:rsidR="000D54AF" w:rsidRPr="00773461" w:rsidRDefault="000D54AF" w:rsidP="006A6FC5">
            <w:pPr>
              <w:pStyle w:val="Tabletext"/>
              <w:jc w:val="right"/>
              <w:rPr>
                <w:lang w:eastAsia="en-AU"/>
              </w:rPr>
            </w:pPr>
            <w:r w:rsidRPr="00773461">
              <w:rPr>
                <w:lang w:eastAsia="en-AU"/>
              </w:rPr>
              <w:t>8.7</w:t>
            </w:r>
          </w:p>
        </w:tc>
      </w:tr>
      <w:tr w:rsidR="000D54AF" w:rsidRPr="00773461" w14:paraId="361D647B" w14:textId="77777777" w:rsidTr="006A6FC5">
        <w:trPr>
          <w:trHeight w:val="271"/>
        </w:trPr>
        <w:tc>
          <w:tcPr>
            <w:tcW w:w="5812" w:type="dxa"/>
            <w:tcBorders>
              <w:top w:val="nil"/>
              <w:left w:val="nil"/>
              <w:bottom w:val="nil"/>
              <w:right w:val="nil"/>
            </w:tcBorders>
            <w:shd w:val="clear" w:color="auto" w:fill="auto"/>
            <w:vAlign w:val="center"/>
            <w:hideMark/>
          </w:tcPr>
          <w:p w14:paraId="6EA87D51" w14:textId="77777777" w:rsidR="000D54AF" w:rsidRPr="00773461" w:rsidRDefault="000D54AF" w:rsidP="006A6FC5">
            <w:pPr>
              <w:pStyle w:val="Tabletext"/>
              <w:rPr>
                <w:lang w:eastAsia="en-AU"/>
              </w:rPr>
            </w:pPr>
            <w:r w:rsidRPr="00773461">
              <w:rPr>
                <w:rFonts w:eastAsia="Arial"/>
                <w:lang w:eastAsia="en-AU"/>
              </w:rPr>
              <w:t xml:space="preserve">Community Services </w:t>
            </w:r>
          </w:p>
        </w:tc>
        <w:tc>
          <w:tcPr>
            <w:tcW w:w="1276" w:type="dxa"/>
            <w:tcBorders>
              <w:top w:val="nil"/>
              <w:left w:val="nil"/>
              <w:bottom w:val="nil"/>
              <w:right w:val="nil"/>
            </w:tcBorders>
            <w:shd w:val="clear" w:color="auto" w:fill="auto"/>
            <w:noWrap/>
            <w:vAlign w:val="center"/>
          </w:tcPr>
          <w:p w14:paraId="50DC7FBD" w14:textId="77777777" w:rsidR="000D54AF" w:rsidRPr="00773461" w:rsidRDefault="000D54AF" w:rsidP="006A6FC5">
            <w:pPr>
              <w:pStyle w:val="Tabletext"/>
              <w:jc w:val="right"/>
              <w:rPr>
                <w:lang w:eastAsia="en-AU"/>
              </w:rPr>
            </w:pPr>
            <w:r w:rsidRPr="00773461">
              <w:rPr>
                <w:lang w:eastAsia="en-AU"/>
              </w:rPr>
              <w:t>0.9</w:t>
            </w:r>
          </w:p>
        </w:tc>
      </w:tr>
      <w:tr w:rsidR="000D54AF" w:rsidRPr="00773461" w14:paraId="6CD381DF" w14:textId="77777777" w:rsidTr="006A6FC5">
        <w:trPr>
          <w:trHeight w:val="271"/>
        </w:trPr>
        <w:tc>
          <w:tcPr>
            <w:tcW w:w="5812" w:type="dxa"/>
            <w:tcBorders>
              <w:top w:val="nil"/>
              <w:left w:val="nil"/>
              <w:bottom w:val="nil"/>
              <w:right w:val="nil"/>
            </w:tcBorders>
            <w:shd w:val="clear" w:color="auto" w:fill="auto"/>
            <w:vAlign w:val="center"/>
            <w:hideMark/>
          </w:tcPr>
          <w:p w14:paraId="20A48EF6" w14:textId="77777777" w:rsidR="000D54AF" w:rsidRPr="00773461" w:rsidRDefault="000D54AF" w:rsidP="006A6FC5">
            <w:pPr>
              <w:pStyle w:val="Tabletext"/>
              <w:rPr>
                <w:lang w:eastAsia="en-AU"/>
              </w:rPr>
            </w:pPr>
            <w:r w:rsidRPr="00773461">
              <w:rPr>
                <w:lang w:eastAsia="en-AU"/>
              </w:rPr>
              <w:t xml:space="preserve">Construction, Plumbing &amp; Services </w:t>
            </w:r>
          </w:p>
        </w:tc>
        <w:tc>
          <w:tcPr>
            <w:tcW w:w="1276" w:type="dxa"/>
            <w:tcBorders>
              <w:top w:val="nil"/>
              <w:left w:val="nil"/>
              <w:bottom w:val="nil"/>
              <w:right w:val="nil"/>
            </w:tcBorders>
            <w:shd w:val="clear" w:color="auto" w:fill="auto"/>
            <w:noWrap/>
            <w:vAlign w:val="center"/>
          </w:tcPr>
          <w:p w14:paraId="640D49C2" w14:textId="77777777" w:rsidR="000D54AF" w:rsidRPr="00773461" w:rsidRDefault="000D54AF" w:rsidP="006A6FC5">
            <w:pPr>
              <w:pStyle w:val="Tabletext"/>
              <w:jc w:val="right"/>
              <w:rPr>
                <w:lang w:eastAsia="en-AU"/>
              </w:rPr>
            </w:pPr>
            <w:r w:rsidRPr="00773461">
              <w:rPr>
                <w:lang w:eastAsia="en-AU"/>
              </w:rPr>
              <w:t>4.3</w:t>
            </w:r>
          </w:p>
        </w:tc>
      </w:tr>
      <w:tr w:rsidR="000D54AF" w:rsidRPr="00773461" w14:paraId="317CD6DE" w14:textId="77777777" w:rsidTr="006A6FC5">
        <w:trPr>
          <w:trHeight w:val="271"/>
        </w:trPr>
        <w:tc>
          <w:tcPr>
            <w:tcW w:w="5812" w:type="dxa"/>
            <w:tcBorders>
              <w:top w:val="nil"/>
              <w:left w:val="nil"/>
              <w:bottom w:val="nil"/>
              <w:right w:val="nil"/>
            </w:tcBorders>
            <w:shd w:val="clear" w:color="auto" w:fill="auto"/>
            <w:vAlign w:val="center"/>
            <w:hideMark/>
          </w:tcPr>
          <w:p w14:paraId="092A4585" w14:textId="77777777" w:rsidR="000D54AF" w:rsidRPr="00773461" w:rsidRDefault="000D54AF" w:rsidP="006A6FC5">
            <w:pPr>
              <w:pStyle w:val="Tabletext"/>
              <w:rPr>
                <w:lang w:eastAsia="en-AU"/>
              </w:rPr>
            </w:pPr>
            <w:r w:rsidRPr="00773461">
              <w:rPr>
                <w:rFonts w:eastAsia="Arial"/>
                <w:lang w:eastAsia="en-AU"/>
              </w:rPr>
              <w:t xml:space="preserve">Creative Arts &amp; Culture </w:t>
            </w:r>
          </w:p>
        </w:tc>
        <w:tc>
          <w:tcPr>
            <w:tcW w:w="1276" w:type="dxa"/>
            <w:tcBorders>
              <w:top w:val="nil"/>
              <w:left w:val="nil"/>
              <w:bottom w:val="nil"/>
              <w:right w:val="nil"/>
            </w:tcBorders>
            <w:shd w:val="clear" w:color="auto" w:fill="auto"/>
            <w:noWrap/>
            <w:vAlign w:val="center"/>
          </w:tcPr>
          <w:p w14:paraId="35B9BC62" w14:textId="77777777" w:rsidR="000D54AF" w:rsidRPr="00773461" w:rsidRDefault="000D54AF" w:rsidP="006A6FC5">
            <w:pPr>
              <w:pStyle w:val="Tabletext"/>
              <w:jc w:val="right"/>
              <w:rPr>
                <w:lang w:eastAsia="en-AU"/>
              </w:rPr>
            </w:pPr>
            <w:r w:rsidRPr="00773461">
              <w:rPr>
                <w:lang w:eastAsia="en-AU"/>
              </w:rPr>
              <w:t>12.6</w:t>
            </w:r>
          </w:p>
        </w:tc>
      </w:tr>
      <w:tr w:rsidR="000D54AF" w:rsidRPr="00773461" w14:paraId="4B2AA2A9" w14:textId="77777777" w:rsidTr="006A6FC5">
        <w:trPr>
          <w:trHeight w:val="271"/>
        </w:trPr>
        <w:tc>
          <w:tcPr>
            <w:tcW w:w="5812" w:type="dxa"/>
            <w:tcBorders>
              <w:top w:val="nil"/>
              <w:left w:val="nil"/>
              <w:bottom w:val="nil"/>
              <w:right w:val="nil"/>
            </w:tcBorders>
            <w:shd w:val="clear" w:color="auto" w:fill="auto"/>
            <w:vAlign w:val="center"/>
            <w:hideMark/>
          </w:tcPr>
          <w:p w14:paraId="1D4BBF45" w14:textId="77777777" w:rsidR="000D54AF" w:rsidRPr="00773461" w:rsidRDefault="000D54AF" w:rsidP="006A6FC5">
            <w:pPr>
              <w:pStyle w:val="Tabletext"/>
              <w:rPr>
                <w:lang w:eastAsia="en-AU"/>
              </w:rPr>
            </w:pPr>
            <w:r w:rsidRPr="00773461">
              <w:rPr>
                <w:rFonts w:eastAsia="Arial"/>
                <w:lang w:eastAsia="en-AU"/>
              </w:rPr>
              <w:t xml:space="preserve">Electrotechnology </w:t>
            </w:r>
          </w:p>
        </w:tc>
        <w:tc>
          <w:tcPr>
            <w:tcW w:w="1276" w:type="dxa"/>
            <w:tcBorders>
              <w:top w:val="nil"/>
              <w:left w:val="nil"/>
              <w:bottom w:val="nil"/>
              <w:right w:val="nil"/>
            </w:tcBorders>
            <w:shd w:val="clear" w:color="auto" w:fill="auto"/>
            <w:noWrap/>
            <w:vAlign w:val="center"/>
          </w:tcPr>
          <w:p w14:paraId="7DF56B84" w14:textId="77777777" w:rsidR="000D54AF" w:rsidRPr="00773461" w:rsidRDefault="000D54AF" w:rsidP="006A6FC5">
            <w:pPr>
              <w:pStyle w:val="Tabletext"/>
              <w:jc w:val="right"/>
              <w:rPr>
                <w:lang w:eastAsia="en-AU"/>
              </w:rPr>
            </w:pPr>
            <w:r w:rsidRPr="00773461">
              <w:rPr>
                <w:lang w:eastAsia="en-AU"/>
              </w:rPr>
              <w:t>7.8</w:t>
            </w:r>
          </w:p>
        </w:tc>
      </w:tr>
      <w:tr w:rsidR="000D54AF" w:rsidRPr="00773461" w14:paraId="6EF55D1B" w14:textId="77777777" w:rsidTr="006A6FC5">
        <w:trPr>
          <w:trHeight w:val="271"/>
        </w:trPr>
        <w:tc>
          <w:tcPr>
            <w:tcW w:w="5812" w:type="dxa"/>
            <w:tcBorders>
              <w:top w:val="nil"/>
              <w:left w:val="nil"/>
              <w:bottom w:val="nil"/>
              <w:right w:val="nil"/>
            </w:tcBorders>
            <w:shd w:val="clear" w:color="auto" w:fill="auto"/>
            <w:vAlign w:val="center"/>
          </w:tcPr>
          <w:p w14:paraId="3DAF030A" w14:textId="77777777" w:rsidR="000D54AF" w:rsidRPr="00773461" w:rsidRDefault="000D54AF" w:rsidP="006A6FC5">
            <w:pPr>
              <w:pStyle w:val="Tabletext"/>
              <w:rPr>
                <w:rFonts w:eastAsia="Arial"/>
                <w:lang w:eastAsia="en-AU"/>
              </w:rPr>
            </w:pPr>
            <w:r w:rsidRPr="00773461">
              <w:rPr>
                <w:rFonts w:eastAsia="Arial"/>
                <w:lang w:eastAsia="en-AU"/>
              </w:rPr>
              <w:t>Food, Beverage and Pharmaceutical</w:t>
            </w:r>
          </w:p>
        </w:tc>
        <w:tc>
          <w:tcPr>
            <w:tcW w:w="1276" w:type="dxa"/>
            <w:tcBorders>
              <w:top w:val="nil"/>
              <w:left w:val="nil"/>
              <w:bottom w:val="nil"/>
              <w:right w:val="nil"/>
            </w:tcBorders>
            <w:shd w:val="clear" w:color="auto" w:fill="auto"/>
            <w:noWrap/>
            <w:vAlign w:val="center"/>
          </w:tcPr>
          <w:p w14:paraId="7E1461B5" w14:textId="77777777" w:rsidR="000D54AF" w:rsidRPr="00773461" w:rsidRDefault="000D54AF" w:rsidP="006A6FC5">
            <w:pPr>
              <w:pStyle w:val="Tabletext"/>
              <w:jc w:val="right"/>
              <w:rPr>
                <w:lang w:eastAsia="en-AU"/>
              </w:rPr>
            </w:pPr>
            <w:r w:rsidRPr="00773461">
              <w:rPr>
                <w:lang w:eastAsia="en-AU"/>
              </w:rPr>
              <w:t>1.3</w:t>
            </w:r>
          </w:p>
        </w:tc>
      </w:tr>
      <w:tr w:rsidR="000D54AF" w:rsidRPr="00773461" w14:paraId="40685E8D" w14:textId="77777777" w:rsidTr="006A6FC5">
        <w:trPr>
          <w:trHeight w:val="271"/>
        </w:trPr>
        <w:tc>
          <w:tcPr>
            <w:tcW w:w="5812" w:type="dxa"/>
            <w:tcBorders>
              <w:top w:val="nil"/>
              <w:left w:val="nil"/>
              <w:bottom w:val="nil"/>
              <w:right w:val="nil"/>
            </w:tcBorders>
            <w:shd w:val="clear" w:color="auto" w:fill="auto"/>
            <w:vAlign w:val="center"/>
          </w:tcPr>
          <w:p w14:paraId="5601B47E" w14:textId="77777777" w:rsidR="000D54AF" w:rsidRPr="00773461" w:rsidRDefault="000D54AF" w:rsidP="006A6FC5">
            <w:pPr>
              <w:pStyle w:val="Tabletext"/>
              <w:rPr>
                <w:rFonts w:eastAsia="Arial"/>
                <w:lang w:eastAsia="en-AU"/>
              </w:rPr>
            </w:pPr>
            <w:r w:rsidRPr="00773461">
              <w:rPr>
                <w:rFonts w:eastAsia="Arial"/>
                <w:lang w:eastAsia="en-AU"/>
              </w:rPr>
              <w:t xml:space="preserve">Furnishing </w:t>
            </w:r>
          </w:p>
        </w:tc>
        <w:tc>
          <w:tcPr>
            <w:tcW w:w="1276" w:type="dxa"/>
            <w:tcBorders>
              <w:top w:val="nil"/>
              <w:left w:val="nil"/>
              <w:bottom w:val="nil"/>
              <w:right w:val="nil"/>
            </w:tcBorders>
            <w:shd w:val="clear" w:color="auto" w:fill="auto"/>
            <w:noWrap/>
            <w:vAlign w:val="center"/>
          </w:tcPr>
          <w:p w14:paraId="1A761DF7" w14:textId="77777777" w:rsidR="000D54AF" w:rsidRPr="00773461" w:rsidRDefault="000D54AF" w:rsidP="006A6FC5">
            <w:pPr>
              <w:pStyle w:val="Tabletext"/>
              <w:jc w:val="right"/>
              <w:rPr>
                <w:lang w:eastAsia="en-AU"/>
              </w:rPr>
            </w:pPr>
            <w:r w:rsidRPr="00773461">
              <w:rPr>
                <w:lang w:eastAsia="en-AU"/>
              </w:rPr>
              <w:t>1.7</w:t>
            </w:r>
          </w:p>
        </w:tc>
      </w:tr>
      <w:tr w:rsidR="000D54AF" w:rsidRPr="00773461" w14:paraId="29C9C6E8" w14:textId="77777777" w:rsidTr="006A6FC5">
        <w:trPr>
          <w:trHeight w:val="271"/>
        </w:trPr>
        <w:tc>
          <w:tcPr>
            <w:tcW w:w="5812" w:type="dxa"/>
            <w:tcBorders>
              <w:top w:val="nil"/>
              <w:left w:val="nil"/>
              <w:bottom w:val="nil"/>
              <w:right w:val="nil"/>
            </w:tcBorders>
            <w:shd w:val="clear" w:color="auto" w:fill="auto"/>
            <w:vAlign w:val="center"/>
          </w:tcPr>
          <w:p w14:paraId="7F002E8C" w14:textId="77777777" w:rsidR="000D54AF" w:rsidRPr="00773461" w:rsidRDefault="000D54AF" w:rsidP="006A6FC5">
            <w:pPr>
              <w:pStyle w:val="Tabletext"/>
              <w:rPr>
                <w:rFonts w:eastAsia="Arial"/>
                <w:lang w:eastAsia="en-AU"/>
              </w:rPr>
            </w:pPr>
            <w:r w:rsidRPr="00773461">
              <w:rPr>
                <w:rFonts w:eastAsia="Arial"/>
                <w:lang w:eastAsia="en-AU"/>
              </w:rPr>
              <w:t xml:space="preserve">Health </w:t>
            </w:r>
          </w:p>
        </w:tc>
        <w:tc>
          <w:tcPr>
            <w:tcW w:w="1276" w:type="dxa"/>
            <w:tcBorders>
              <w:top w:val="nil"/>
              <w:left w:val="nil"/>
              <w:bottom w:val="nil"/>
              <w:right w:val="nil"/>
            </w:tcBorders>
            <w:shd w:val="clear" w:color="auto" w:fill="auto"/>
            <w:noWrap/>
            <w:vAlign w:val="center"/>
          </w:tcPr>
          <w:p w14:paraId="45069D35" w14:textId="77777777" w:rsidR="000D54AF" w:rsidRPr="00773461" w:rsidRDefault="000D54AF" w:rsidP="006A6FC5">
            <w:pPr>
              <w:pStyle w:val="Tabletext"/>
              <w:jc w:val="right"/>
              <w:rPr>
                <w:lang w:eastAsia="en-AU"/>
              </w:rPr>
            </w:pPr>
            <w:r w:rsidRPr="00773461">
              <w:rPr>
                <w:lang w:eastAsia="en-AU"/>
              </w:rPr>
              <w:t>4.3</w:t>
            </w:r>
          </w:p>
        </w:tc>
      </w:tr>
      <w:tr w:rsidR="000D54AF" w:rsidRPr="00773461" w14:paraId="0021FC63" w14:textId="77777777" w:rsidTr="006A6FC5">
        <w:trPr>
          <w:trHeight w:val="271"/>
        </w:trPr>
        <w:tc>
          <w:tcPr>
            <w:tcW w:w="5812" w:type="dxa"/>
            <w:tcBorders>
              <w:top w:val="nil"/>
              <w:left w:val="nil"/>
              <w:bottom w:val="nil"/>
              <w:right w:val="nil"/>
            </w:tcBorders>
            <w:shd w:val="clear" w:color="auto" w:fill="auto"/>
            <w:vAlign w:val="center"/>
          </w:tcPr>
          <w:p w14:paraId="3CE08527" w14:textId="77777777" w:rsidR="000D54AF" w:rsidRPr="00773461" w:rsidRDefault="000D54AF" w:rsidP="006A6FC5">
            <w:pPr>
              <w:pStyle w:val="Tabletext"/>
              <w:rPr>
                <w:rFonts w:eastAsia="Arial"/>
                <w:lang w:eastAsia="en-AU"/>
              </w:rPr>
            </w:pPr>
            <w:r w:rsidRPr="00773461">
              <w:rPr>
                <w:rFonts w:eastAsia="Arial"/>
                <w:lang w:eastAsia="en-AU"/>
              </w:rPr>
              <w:t xml:space="preserve">Information and Communications Technology </w:t>
            </w:r>
          </w:p>
        </w:tc>
        <w:tc>
          <w:tcPr>
            <w:tcW w:w="1276" w:type="dxa"/>
            <w:tcBorders>
              <w:top w:val="nil"/>
              <w:left w:val="nil"/>
              <w:bottom w:val="nil"/>
              <w:right w:val="nil"/>
            </w:tcBorders>
            <w:shd w:val="clear" w:color="auto" w:fill="auto"/>
            <w:noWrap/>
            <w:vAlign w:val="center"/>
          </w:tcPr>
          <w:p w14:paraId="0C60FEF7" w14:textId="77777777" w:rsidR="000D54AF" w:rsidRPr="00773461" w:rsidRDefault="000D54AF" w:rsidP="006A6FC5">
            <w:pPr>
              <w:pStyle w:val="Tabletext"/>
              <w:jc w:val="right"/>
              <w:rPr>
                <w:lang w:eastAsia="en-AU"/>
              </w:rPr>
            </w:pPr>
            <w:r w:rsidRPr="00773461">
              <w:rPr>
                <w:lang w:eastAsia="en-AU"/>
              </w:rPr>
              <w:t>1.3</w:t>
            </w:r>
          </w:p>
        </w:tc>
      </w:tr>
      <w:tr w:rsidR="000D54AF" w:rsidRPr="00773461" w14:paraId="6F1031CA" w14:textId="77777777" w:rsidTr="006A6FC5">
        <w:trPr>
          <w:trHeight w:val="271"/>
        </w:trPr>
        <w:tc>
          <w:tcPr>
            <w:tcW w:w="5812" w:type="dxa"/>
            <w:tcBorders>
              <w:top w:val="nil"/>
              <w:left w:val="nil"/>
              <w:bottom w:val="nil"/>
              <w:right w:val="nil"/>
            </w:tcBorders>
            <w:shd w:val="clear" w:color="auto" w:fill="auto"/>
            <w:vAlign w:val="center"/>
          </w:tcPr>
          <w:p w14:paraId="32DC0D59" w14:textId="77777777" w:rsidR="000D54AF" w:rsidRPr="00773461" w:rsidRDefault="000D54AF" w:rsidP="006A6FC5">
            <w:pPr>
              <w:pStyle w:val="Tabletext"/>
              <w:rPr>
                <w:rFonts w:eastAsia="Arial"/>
                <w:lang w:eastAsia="en-AU"/>
              </w:rPr>
            </w:pPr>
            <w:r w:rsidRPr="00773461">
              <w:rPr>
                <w:rFonts w:eastAsia="Arial"/>
                <w:lang w:eastAsia="en-AU"/>
              </w:rPr>
              <w:t xml:space="preserve">Metal and Engineering </w:t>
            </w:r>
          </w:p>
        </w:tc>
        <w:tc>
          <w:tcPr>
            <w:tcW w:w="1276" w:type="dxa"/>
            <w:tcBorders>
              <w:top w:val="nil"/>
              <w:left w:val="nil"/>
              <w:bottom w:val="nil"/>
              <w:right w:val="nil"/>
            </w:tcBorders>
            <w:shd w:val="clear" w:color="auto" w:fill="auto"/>
            <w:noWrap/>
            <w:vAlign w:val="center"/>
          </w:tcPr>
          <w:p w14:paraId="3EF8EFB1" w14:textId="77777777" w:rsidR="000D54AF" w:rsidRPr="00773461" w:rsidRDefault="000D54AF" w:rsidP="006A6FC5">
            <w:pPr>
              <w:pStyle w:val="Tabletext"/>
              <w:jc w:val="right"/>
              <w:rPr>
                <w:lang w:eastAsia="en-AU"/>
              </w:rPr>
            </w:pPr>
            <w:r w:rsidRPr="00773461">
              <w:rPr>
                <w:lang w:eastAsia="en-AU"/>
              </w:rPr>
              <w:t>3.0</w:t>
            </w:r>
          </w:p>
        </w:tc>
      </w:tr>
      <w:tr w:rsidR="000D54AF" w:rsidRPr="00773461" w14:paraId="44C0B7A7" w14:textId="77777777" w:rsidTr="006A6FC5">
        <w:trPr>
          <w:trHeight w:val="271"/>
        </w:trPr>
        <w:tc>
          <w:tcPr>
            <w:tcW w:w="5812" w:type="dxa"/>
            <w:tcBorders>
              <w:top w:val="nil"/>
              <w:left w:val="nil"/>
              <w:right w:val="nil"/>
            </w:tcBorders>
            <w:shd w:val="clear" w:color="auto" w:fill="auto"/>
            <w:vAlign w:val="center"/>
          </w:tcPr>
          <w:p w14:paraId="5B530014" w14:textId="77777777" w:rsidR="000D54AF" w:rsidRPr="00773461" w:rsidRDefault="000D54AF" w:rsidP="006A6FC5">
            <w:pPr>
              <w:pStyle w:val="Tabletext"/>
              <w:rPr>
                <w:rFonts w:eastAsia="Arial"/>
                <w:lang w:eastAsia="en-AU"/>
              </w:rPr>
            </w:pPr>
            <w:r w:rsidRPr="00773461">
              <w:rPr>
                <w:rFonts w:eastAsia="Arial"/>
                <w:lang w:eastAsia="en-AU"/>
              </w:rPr>
              <w:t>Retail Services</w:t>
            </w:r>
          </w:p>
        </w:tc>
        <w:tc>
          <w:tcPr>
            <w:tcW w:w="1276" w:type="dxa"/>
            <w:tcBorders>
              <w:top w:val="nil"/>
              <w:left w:val="nil"/>
              <w:right w:val="nil"/>
            </w:tcBorders>
            <w:shd w:val="clear" w:color="auto" w:fill="auto"/>
            <w:noWrap/>
            <w:vAlign w:val="center"/>
          </w:tcPr>
          <w:p w14:paraId="1A36D61C" w14:textId="77777777" w:rsidR="000D54AF" w:rsidRPr="00773461" w:rsidRDefault="000D54AF" w:rsidP="006A6FC5">
            <w:pPr>
              <w:pStyle w:val="Tabletext"/>
              <w:jc w:val="right"/>
              <w:rPr>
                <w:lang w:eastAsia="en-AU"/>
              </w:rPr>
            </w:pPr>
            <w:r w:rsidRPr="00773461">
              <w:rPr>
                <w:lang w:eastAsia="en-AU"/>
              </w:rPr>
              <w:t>15.6</w:t>
            </w:r>
          </w:p>
        </w:tc>
      </w:tr>
      <w:tr w:rsidR="000D54AF" w:rsidRPr="00773461" w14:paraId="4833C3FB" w14:textId="77777777" w:rsidTr="006A6FC5">
        <w:trPr>
          <w:trHeight w:val="271"/>
        </w:trPr>
        <w:tc>
          <w:tcPr>
            <w:tcW w:w="5812" w:type="dxa"/>
            <w:tcBorders>
              <w:top w:val="nil"/>
              <w:left w:val="nil"/>
              <w:right w:val="nil"/>
            </w:tcBorders>
            <w:shd w:val="clear" w:color="auto" w:fill="auto"/>
            <w:vAlign w:val="center"/>
          </w:tcPr>
          <w:p w14:paraId="30526673" w14:textId="77777777" w:rsidR="000D54AF" w:rsidRPr="00773461" w:rsidRDefault="000D54AF" w:rsidP="006A6FC5">
            <w:pPr>
              <w:pStyle w:val="Tabletext"/>
              <w:rPr>
                <w:rFonts w:eastAsia="Arial"/>
                <w:lang w:eastAsia="en-AU"/>
              </w:rPr>
            </w:pPr>
            <w:r w:rsidRPr="00773461">
              <w:rPr>
                <w:rFonts w:eastAsia="Arial"/>
                <w:lang w:eastAsia="en-AU"/>
              </w:rPr>
              <w:t xml:space="preserve">Sport, Fitness and Recreation </w:t>
            </w:r>
          </w:p>
        </w:tc>
        <w:tc>
          <w:tcPr>
            <w:tcW w:w="1276" w:type="dxa"/>
            <w:tcBorders>
              <w:top w:val="nil"/>
              <w:left w:val="nil"/>
              <w:right w:val="nil"/>
            </w:tcBorders>
            <w:shd w:val="clear" w:color="auto" w:fill="auto"/>
            <w:noWrap/>
            <w:vAlign w:val="center"/>
          </w:tcPr>
          <w:p w14:paraId="64310904" w14:textId="77777777" w:rsidR="000D54AF" w:rsidRPr="00773461" w:rsidRDefault="000D54AF" w:rsidP="006A6FC5">
            <w:pPr>
              <w:pStyle w:val="Tabletext"/>
              <w:jc w:val="right"/>
              <w:rPr>
                <w:lang w:eastAsia="en-AU"/>
              </w:rPr>
            </w:pPr>
            <w:r w:rsidRPr="00773461">
              <w:rPr>
                <w:lang w:eastAsia="en-AU"/>
              </w:rPr>
              <w:t>9.5</w:t>
            </w:r>
          </w:p>
        </w:tc>
      </w:tr>
      <w:tr w:rsidR="000D54AF" w:rsidRPr="00773461" w14:paraId="137C4CB3" w14:textId="77777777" w:rsidTr="006A6FC5">
        <w:trPr>
          <w:trHeight w:val="271"/>
        </w:trPr>
        <w:tc>
          <w:tcPr>
            <w:tcW w:w="5812" w:type="dxa"/>
            <w:tcBorders>
              <w:top w:val="nil"/>
              <w:left w:val="nil"/>
              <w:bottom w:val="nil"/>
              <w:right w:val="nil"/>
            </w:tcBorders>
            <w:shd w:val="clear" w:color="auto" w:fill="auto"/>
            <w:vAlign w:val="center"/>
          </w:tcPr>
          <w:p w14:paraId="04F252BF" w14:textId="77777777" w:rsidR="000D54AF" w:rsidRPr="00773461" w:rsidRDefault="000D54AF" w:rsidP="006A6FC5">
            <w:pPr>
              <w:pStyle w:val="Tabletext"/>
              <w:rPr>
                <w:rFonts w:eastAsia="Arial"/>
                <w:lang w:eastAsia="en-AU"/>
              </w:rPr>
            </w:pPr>
            <w:r w:rsidRPr="00773461">
              <w:rPr>
                <w:rFonts w:eastAsia="Arial"/>
                <w:lang w:eastAsia="en-AU"/>
              </w:rPr>
              <w:t xml:space="preserve">Tourism, Travel and Hospitality </w:t>
            </w:r>
          </w:p>
        </w:tc>
        <w:tc>
          <w:tcPr>
            <w:tcW w:w="1276" w:type="dxa"/>
            <w:tcBorders>
              <w:top w:val="nil"/>
              <w:left w:val="nil"/>
              <w:bottom w:val="nil"/>
              <w:right w:val="nil"/>
            </w:tcBorders>
            <w:shd w:val="clear" w:color="auto" w:fill="auto"/>
            <w:noWrap/>
            <w:vAlign w:val="center"/>
          </w:tcPr>
          <w:p w14:paraId="5F5D25B4" w14:textId="77777777" w:rsidR="000D54AF" w:rsidRPr="00773461" w:rsidRDefault="000D54AF" w:rsidP="006A6FC5">
            <w:pPr>
              <w:pStyle w:val="Tabletext"/>
              <w:jc w:val="right"/>
              <w:rPr>
                <w:lang w:eastAsia="en-AU"/>
              </w:rPr>
            </w:pPr>
            <w:r w:rsidRPr="00773461">
              <w:rPr>
                <w:lang w:eastAsia="en-AU"/>
              </w:rPr>
              <w:t>13.9</w:t>
            </w:r>
          </w:p>
        </w:tc>
      </w:tr>
      <w:tr w:rsidR="000D54AF" w:rsidRPr="00773461" w14:paraId="42390FAA" w14:textId="77777777" w:rsidTr="006A6FC5">
        <w:trPr>
          <w:trHeight w:val="271"/>
        </w:trPr>
        <w:tc>
          <w:tcPr>
            <w:tcW w:w="5812" w:type="dxa"/>
            <w:tcBorders>
              <w:top w:val="nil"/>
              <w:left w:val="nil"/>
              <w:bottom w:val="nil"/>
              <w:right w:val="nil"/>
            </w:tcBorders>
            <w:shd w:val="clear" w:color="auto" w:fill="auto"/>
            <w:vAlign w:val="center"/>
          </w:tcPr>
          <w:p w14:paraId="22972E7E" w14:textId="77777777" w:rsidR="000D54AF" w:rsidRPr="00773461" w:rsidRDefault="000D54AF" w:rsidP="006A6FC5">
            <w:pPr>
              <w:pStyle w:val="Tabletext"/>
              <w:rPr>
                <w:rFonts w:eastAsia="Arial"/>
                <w:lang w:eastAsia="en-AU"/>
              </w:rPr>
            </w:pPr>
            <w:r w:rsidRPr="00773461">
              <w:rPr>
                <w:rFonts w:eastAsia="Arial"/>
                <w:lang w:eastAsia="en-AU"/>
              </w:rPr>
              <w:t>Not stated</w:t>
            </w:r>
          </w:p>
        </w:tc>
        <w:tc>
          <w:tcPr>
            <w:tcW w:w="1276" w:type="dxa"/>
            <w:tcBorders>
              <w:top w:val="nil"/>
              <w:left w:val="nil"/>
              <w:bottom w:val="nil"/>
              <w:right w:val="nil"/>
            </w:tcBorders>
            <w:shd w:val="clear" w:color="auto" w:fill="auto"/>
            <w:noWrap/>
            <w:vAlign w:val="center"/>
          </w:tcPr>
          <w:p w14:paraId="1CDF6BD8" w14:textId="77777777" w:rsidR="000D54AF" w:rsidRPr="00773461" w:rsidRDefault="000D54AF" w:rsidP="006A6FC5">
            <w:pPr>
              <w:pStyle w:val="Tabletext"/>
              <w:jc w:val="right"/>
              <w:rPr>
                <w:lang w:eastAsia="en-AU"/>
              </w:rPr>
            </w:pPr>
            <w:r w:rsidRPr="00773461">
              <w:rPr>
                <w:lang w:eastAsia="en-AU"/>
              </w:rPr>
              <w:t>5.2</w:t>
            </w:r>
          </w:p>
        </w:tc>
      </w:tr>
      <w:tr w:rsidR="000D54AF" w:rsidRPr="00773461" w14:paraId="55357376" w14:textId="77777777" w:rsidTr="006A6FC5">
        <w:trPr>
          <w:trHeight w:val="271"/>
        </w:trPr>
        <w:tc>
          <w:tcPr>
            <w:tcW w:w="5812" w:type="dxa"/>
            <w:tcBorders>
              <w:top w:val="nil"/>
              <w:left w:val="nil"/>
              <w:bottom w:val="single" w:sz="4" w:space="0" w:color="auto"/>
              <w:right w:val="nil"/>
            </w:tcBorders>
            <w:shd w:val="clear" w:color="auto" w:fill="auto"/>
            <w:vAlign w:val="center"/>
          </w:tcPr>
          <w:p w14:paraId="221AD090" w14:textId="77777777" w:rsidR="000D54AF" w:rsidRPr="00773461" w:rsidRDefault="000D54AF" w:rsidP="006A6FC5">
            <w:pPr>
              <w:pStyle w:val="Tabletext"/>
              <w:rPr>
                <w:rFonts w:eastAsia="Arial"/>
                <w:b/>
                <w:bCs/>
                <w:lang w:eastAsia="en-AU"/>
              </w:rPr>
            </w:pPr>
            <w:r w:rsidRPr="00773461">
              <w:rPr>
                <w:rFonts w:eastAsia="Arial"/>
                <w:b/>
                <w:bCs/>
                <w:lang w:eastAsia="en-AU"/>
              </w:rPr>
              <w:t>Total</w:t>
            </w:r>
          </w:p>
        </w:tc>
        <w:tc>
          <w:tcPr>
            <w:tcW w:w="1276" w:type="dxa"/>
            <w:tcBorders>
              <w:top w:val="nil"/>
              <w:left w:val="nil"/>
              <w:bottom w:val="single" w:sz="4" w:space="0" w:color="auto"/>
              <w:right w:val="nil"/>
            </w:tcBorders>
            <w:shd w:val="clear" w:color="auto" w:fill="auto"/>
            <w:noWrap/>
            <w:vAlign w:val="center"/>
          </w:tcPr>
          <w:p w14:paraId="79BFFC0D" w14:textId="77777777" w:rsidR="000D54AF" w:rsidRPr="00773461" w:rsidRDefault="000D54AF" w:rsidP="006A6FC5">
            <w:pPr>
              <w:pStyle w:val="Tabletext"/>
              <w:jc w:val="right"/>
              <w:rPr>
                <w:b/>
                <w:bCs/>
                <w:lang w:eastAsia="en-AU"/>
              </w:rPr>
            </w:pPr>
            <w:r w:rsidRPr="00773461">
              <w:rPr>
                <w:b/>
                <w:bCs/>
                <w:lang w:eastAsia="en-AU"/>
              </w:rPr>
              <w:t>100</w:t>
            </w:r>
            <w:r>
              <w:rPr>
                <w:b/>
                <w:bCs/>
                <w:lang w:eastAsia="en-AU"/>
              </w:rPr>
              <w:t>.0</w:t>
            </w:r>
          </w:p>
        </w:tc>
      </w:tr>
    </w:tbl>
    <w:p w14:paraId="7E9B4FB4" w14:textId="1EDC4FE4" w:rsidR="000D54AF" w:rsidRPr="00773461" w:rsidRDefault="000D54AF" w:rsidP="000D54AF">
      <w:pPr>
        <w:pStyle w:val="Source"/>
      </w:pPr>
      <w:r w:rsidRPr="00773461">
        <w:t>Source: NCVER SurveyMonkey student survey, 2021</w:t>
      </w:r>
      <w:r w:rsidR="005C7559">
        <w:t>.</w:t>
      </w:r>
    </w:p>
    <w:p w14:paraId="274DA46D" w14:textId="44C350EB" w:rsidR="000D54AF" w:rsidRPr="00773461" w:rsidRDefault="000D54AF" w:rsidP="000D54AF">
      <w:pPr>
        <w:pStyle w:val="Text"/>
      </w:pPr>
      <w:r w:rsidRPr="00773461">
        <w:t xml:space="preserve">Many (41.1%) of the students surveyed were planning to obtain an ATAR on completion of </w:t>
      </w:r>
      <w:r w:rsidR="005C7559">
        <w:t>Year 12</w:t>
      </w:r>
      <w:r w:rsidRPr="00773461">
        <w:t>, while 19.9% were not sure and 39% did not plan to obtain an ATAR on completion. Students enrolled in an apprenticeship or traineeship were less likely than those undertaking a VET course to be planning to obtain an ATAR (13% and 44.2% respectively).</w:t>
      </w:r>
    </w:p>
    <w:p w14:paraId="68A9C323" w14:textId="310FA9A3" w:rsidR="000D54AF" w:rsidRPr="00773461" w:rsidRDefault="000D54AF" w:rsidP="000D54AF">
      <w:pPr>
        <w:pStyle w:val="Text"/>
      </w:pPr>
      <w:r w:rsidRPr="00773461">
        <w:t>Of those who planned to obtain an ATAR, more than two</w:t>
      </w:r>
      <w:r w:rsidR="005C7559">
        <w:t>-</w:t>
      </w:r>
      <w:r w:rsidRPr="00773461">
        <w:t>thirds (68.4%) planned to use their VET studies to count towards their ATAR, while 26.3% were not sure</w:t>
      </w:r>
      <w:r w:rsidR="005C7559">
        <w:t>,</w:t>
      </w:r>
      <w:r w:rsidRPr="00773461">
        <w:t xml:space="preserve"> and 4.2% did not plan on using their VET studies to count towards their ATAR.</w:t>
      </w:r>
    </w:p>
    <w:p w14:paraId="53AFF1E0" w14:textId="365B893C" w:rsidR="000D54AF" w:rsidRPr="00773461" w:rsidRDefault="000D54AF" w:rsidP="000D54AF">
      <w:pPr>
        <w:pStyle w:val="Text"/>
      </w:pPr>
      <w:r w:rsidRPr="00773461">
        <w:t>Reasons for undertaking VET studies</w:t>
      </w:r>
      <w:r w:rsidR="006C36AB">
        <w:t xml:space="preserve"> </w:t>
      </w:r>
      <w:r w:rsidRPr="00773461">
        <w:t>as part of an ATAR included:</w:t>
      </w:r>
    </w:p>
    <w:p w14:paraId="1FDF0840" w14:textId="77777777" w:rsidR="000D54AF" w:rsidRPr="00773461" w:rsidRDefault="000D54AF" w:rsidP="000D54AF">
      <w:pPr>
        <w:pStyle w:val="Dotpoint1"/>
      </w:pPr>
      <w:r w:rsidRPr="00773461">
        <w:t>for enjoyment/interest, provides a break from studies</w:t>
      </w:r>
    </w:p>
    <w:p w14:paraId="4A4C4BFA" w14:textId="68A7D687" w:rsidR="000D54AF" w:rsidRPr="00773461" w:rsidRDefault="000D54AF" w:rsidP="000D54AF">
      <w:pPr>
        <w:pStyle w:val="Dotpoint1"/>
      </w:pPr>
      <w:r w:rsidRPr="00773461">
        <w:t>to complete a certificate</w:t>
      </w:r>
    </w:p>
    <w:p w14:paraId="6C0B8FA8" w14:textId="0B2894A9" w:rsidR="000D54AF" w:rsidRPr="00773461" w:rsidRDefault="000D54AF" w:rsidP="000D54AF">
      <w:pPr>
        <w:pStyle w:val="Dotpoint1"/>
      </w:pPr>
      <w:r w:rsidRPr="00773461">
        <w:t>corresponds well with other selected subjects, fits in with timetable</w:t>
      </w:r>
    </w:p>
    <w:p w14:paraId="12931812" w14:textId="77777777" w:rsidR="000D54AF" w:rsidRPr="00773461" w:rsidRDefault="000D54AF" w:rsidP="000D54AF">
      <w:pPr>
        <w:pStyle w:val="Dotpoint1"/>
      </w:pPr>
      <w:r w:rsidRPr="00773461">
        <w:t xml:space="preserve">highly skilled or good at the subject and therefore likely to do well, less work </w:t>
      </w:r>
    </w:p>
    <w:p w14:paraId="300F1DB7" w14:textId="77777777" w:rsidR="000D54AF" w:rsidRPr="00773461" w:rsidRDefault="000D54AF" w:rsidP="000D54AF">
      <w:pPr>
        <w:pStyle w:val="Dotpoint1"/>
      </w:pPr>
      <w:r w:rsidRPr="00773461">
        <w:t>broadens post-school education and training and employment opportunities, provides experience in chosen area of study or industry</w:t>
      </w:r>
    </w:p>
    <w:p w14:paraId="4EF3D1A4" w14:textId="217EA6D3" w:rsidR="000D54AF" w:rsidRPr="00773461" w:rsidRDefault="005C7559" w:rsidP="000D54AF">
      <w:pPr>
        <w:pStyle w:val="Dotpoint1"/>
      </w:pPr>
      <w:r w:rsidRPr="00773461">
        <w:t>friends</w:t>
      </w:r>
      <w:r>
        <w:t>’</w:t>
      </w:r>
      <w:r w:rsidRPr="00773461">
        <w:t xml:space="preserve"> </w:t>
      </w:r>
      <w:r w:rsidR="000D54AF" w:rsidRPr="00773461">
        <w:t>recommend</w:t>
      </w:r>
      <w:r>
        <w:t>ation</w:t>
      </w:r>
      <w:r w:rsidR="00C6660F">
        <w:t>.</w:t>
      </w:r>
    </w:p>
    <w:p w14:paraId="7ABE6A73" w14:textId="18D3E044" w:rsidR="000D54AF" w:rsidRPr="00773461" w:rsidRDefault="000D54AF" w:rsidP="000D54AF">
      <w:pPr>
        <w:pStyle w:val="Text"/>
      </w:pPr>
      <w:r w:rsidRPr="00773461">
        <w:t>For nearly two</w:t>
      </w:r>
      <w:r w:rsidR="005C7559">
        <w:t>-</w:t>
      </w:r>
      <w:r w:rsidRPr="00773461">
        <w:t xml:space="preserve">thirds (64.5%) of students surveyed, ‘to get a qualification’ was a reason for doing a VET course while still at school. Other reasons </w:t>
      </w:r>
      <w:r w:rsidR="00C6660F" w:rsidRPr="00773461">
        <w:t>c</w:t>
      </w:r>
      <w:r w:rsidR="00C6660F">
        <w:t>ited</w:t>
      </w:r>
      <w:r w:rsidR="00C6660F" w:rsidRPr="00773461">
        <w:t xml:space="preserve"> </w:t>
      </w:r>
      <w:r w:rsidRPr="00773461">
        <w:t xml:space="preserve">by many students included: ‘to help them get a full-time job when leaving school’ (49.8%), ‘to be able to use the facilities, equipment and materials that are available in the course’ (45%), and ‘I have a personal interest in doing a VET course’ (42%). Nearly a third of students (32.9%) </w:t>
      </w:r>
      <w:r w:rsidR="00C6660F">
        <w:t>cited</w:t>
      </w:r>
      <w:r w:rsidRPr="00773461">
        <w:t xml:space="preserve"> ‘to help contribute towards achieving an ATAR’ </w:t>
      </w:r>
      <w:r w:rsidR="00C6660F">
        <w:t xml:space="preserve">as </w:t>
      </w:r>
      <w:r w:rsidRPr="00773461">
        <w:t xml:space="preserve">a reason for doing a VET course while at school </w:t>
      </w:r>
      <w:r w:rsidR="006C36AB">
        <w:t xml:space="preserve">(table </w:t>
      </w:r>
      <w:r w:rsidR="005C7559">
        <w:t>D</w:t>
      </w:r>
      <w:r w:rsidR="006C36AB">
        <w:t>2)</w:t>
      </w:r>
      <w:r w:rsidRPr="00773461">
        <w:t>. Other reasons mentioned by students included: for enjoyment/fun, and to gain experience in intended post-school education and training or employment.</w:t>
      </w:r>
    </w:p>
    <w:p w14:paraId="7606B0DD" w14:textId="51723EFC" w:rsidR="00D56328" w:rsidRDefault="00D56328">
      <w:pPr>
        <w:spacing w:before="0" w:line="240" w:lineRule="auto"/>
        <w:rPr>
          <w:rFonts w:ascii="Arial" w:hAnsi="Arial"/>
          <w:b/>
          <w:sz w:val="17"/>
        </w:rPr>
      </w:pPr>
      <w:r>
        <w:br w:type="page"/>
      </w:r>
    </w:p>
    <w:p w14:paraId="79BC0E7C" w14:textId="67CCF7A1" w:rsidR="000D54AF" w:rsidRPr="00773461" w:rsidRDefault="000D54AF" w:rsidP="000D54AF">
      <w:pPr>
        <w:pStyle w:val="tabletitle0"/>
      </w:pPr>
      <w:bookmarkStart w:id="128" w:name="_Toc77158752"/>
      <w:bookmarkStart w:id="129" w:name="_Toc80857807"/>
      <w:r w:rsidRPr="00773461">
        <w:lastRenderedPageBreak/>
        <w:t xml:space="preserve">Table </w:t>
      </w:r>
      <w:r w:rsidR="0022437F">
        <w:t>D</w:t>
      </w:r>
      <w:r w:rsidR="00164385">
        <w:t>2</w:t>
      </w:r>
      <w:r>
        <w:tab/>
        <w:t>Students’ r</w:t>
      </w:r>
      <w:r w:rsidRPr="00773461">
        <w:t>eason(s) for doing a VET course while still at school</w:t>
      </w:r>
      <w:r>
        <w:t>, 2021 (%)</w:t>
      </w:r>
      <w:bookmarkEnd w:id="128"/>
      <w:bookmarkEnd w:id="129"/>
    </w:p>
    <w:tbl>
      <w:tblPr>
        <w:tblW w:w="8504" w:type="dxa"/>
        <w:tblLook w:val="04A0" w:firstRow="1" w:lastRow="0" w:firstColumn="1" w:lastColumn="0" w:noHBand="0" w:noVBand="1"/>
      </w:tblPr>
      <w:tblGrid>
        <w:gridCol w:w="7257"/>
        <w:gridCol w:w="1247"/>
      </w:tblGrid>
      <w:tr w:rsidR="000D54AF" w:rsidRPr="00773461" w14:paraId="5D7B75CD" w14:textId="77777777" w:rsidTr="006A6FC5">
        <w:trPr>
          <w:trHeight w:val="356"/>
        </w:trPr>
        <w:tc>
          <w:tcPr>
            <w:tcW w:w="7257" w:type="dxa"/>
            <w:tcBorders>
              <w:top w:val="single" w:sz="8" w:space="0" w:color="auto"/>
              <w:left w:val="nil"/>
              <w:bottom w:val="single" w:sz="8" w:space="0" w:color="auto"/>
              <w:right w:val="nil"/>
            </w:tcBorders>
            <w:shd w:val="clear" w:color="auto" w:fill="auto"/>
            <w:noWrap/>
            <w:vAlign w:val="center"/>
            <w:hideMark/>
          </w:tcPr>
          <w:p w14:paraId="3E84A328" w14:textId="77777777" w:rsidR="000D54AF" w:rsidRPr="00773461" w:rsidRDefault="000D54AF" w:rsidP="006A6FC5">
            <w:pPr>
              <w:pStyle w:val="Tablehead1"/>
              <w:rPr>
                <w:lang w:eastAsia="en-AU"/>
              </w:rPr>
            </w:pPr>
            <w:r w:rsidRPr="00773461">
              <w:rPr>
                <w:lang w:eastAsia="en-AU"/>
              </w:rPr>
              <w:t>Reason</w:t>
            </w:r>
          </w:p>
        </w:tc>
        <w:tc>
          <w:tcPr>
            <w:tcW w:w="1247" w:type="dxa"/>
            <w:tcBorders>
              <w:top w:val="single" w:sz="8" w:space="0" w:color="auto"/>
              <w:left w:val="nil"/>
              <w:bottom w:val="single" w:sz="8" w:space="0" w:color="auto"/>
              <w:right w:val="nil"/>
            </w:tcBorders>
            <w:shd w:val="clear" w:color="auto" w:fill="auto"/>
            <w:vAlign w:val="center"/>
            <w:hideMark/>
          </w:tcPr>
          <w:p w14:paraId="017415F8" w14:textId="77777777" w:rsidR="000D54AF" w:rsidRPr="00773461" w:rsidRDefault="000D54AF" w:rsidP="006A6FC5">
            <w:pPr>
              <w:pStyle w:val="Tablehead1"/>
              <w:jc w:val="right"/>
              <w:rPr>
                <w:lang w:eastAsia="en-AU"/>
              </w:rPr>
            </w:pPr>
            <w:r w:rsidRPr="00773461">
              <w:rPr>
                <w:lang w:eastAsia="en-AU"/>
              </w:rPr>
              <w:t> </w:t>
            </w:r>
            <w:r>
              <w:rPr>
                <w:lang w:eastAsia="en-AU"/>
              </w:rPr>
              <w:t>%</w:t>
            </w:r>
          </w:p>
        </w:tc>
      </w:tr>
      <w:tr w:rsidR="000D54AF" w:rsidRPr="00773461" w14:paraId="4EA5E8F1" w14:textId="77777777" w:rsidTr="006A6FC5">
        <w:trPr>
          <w:trHeight w:val="317"/>
        </w:trPr>
        <w:tc>
          <w:tcPr>
            <w:tcW w:w="7257" w:type="dxa"/>
            <w:tcBorders>
              <w:top w:val="nil"/>
              <w:left w:val="nil"/>
              <w:bottom w:val="nil"/>
              <w:right w:val="nil"/>
            </w:tcBorders>
            <w:shd w:val="clear" w:color="auto" w:fill="auto"/>
            <w:vAlign w:val="center"/>
            <w:hideMark/>
          </w:tcPr>
          <w:p w14:paraId="646327D7" w14:textId="77777777" w:rsidR="000D54AF" w:rsidRPr="00773461" w:rsidRDefault="000D54AF" w:rsidP="006A6FC5">
            <w:pPr>
              <w:pStyle w:val="Tabletext"/>
              <w:rPr>
                <w:lang w:eastAsia="en-AU"/>
              </w:rPr>
            </w:pPr>
            <w:r w:rsidRPr="00773461">
              <w:rPr>
                <w:lang w:val="en-GB" w:eastAsia="en-AU"/>
              </w:rPr>
              <w:t>To get a VET qualification</w:t>
            </w:r>
          </w:p>
        </w:tc>
        <w:tc>
          <w:tcPr>
            <w:tcW w:w="1247" w:type="dxa"/>
            <w:tcBorders>
              <w:top w:val="nil"/>
              <w:left w:val="nil"/>
              <w:bottom w:val="nil"/>
              <w:right w:val="nil"/>
            </w:tcBorders>
            <w:shd w:val="clear" w:color="auto" w:fill="auto"/>
            <w:noWrap/>
            <w:vAlign w:val="center"/>
            <w:hideMark/>
          </w:tcPr>
          <w:p w14:paraId="4AFC5DC3" w14:textId="77777777" w:rsidR="000D54AF" w:rsidRPr="00773461" w:rsidRDefault="000D54AF" w:rsidP="006A6FC5">
            <w:pPr>
              <w:pStyle w:val="Tabletext"/>
              <w:jc w:val="right"/>
              <w:rPr>
                <w:lang w:eastAsia="en-AU"/>
              </w:rPr>
            </w:pPr>
            <w:r w:rsidRPr="00773461">
              <w:rPr>
                <w:lang w:eastAsia="en-AU"/>
              </w:rPr>
              <w:t>64.5</w:t>
            </w:r>
          </w:p>
        </w:tc>
      </w:tr>
      <w:tr w:rsidR="000D54AF" w:rsidRPr="00773461" w14:paraId="7337E9E3" w14:textId="77777777" w:rsidTr="006A6FC5">
        <w:trPr>
          <w:trHeight w:val="317"/>
        </w:trPr>
        <w:tc>
          <w:tcPr>
            <w:tcW w:w="7257" w:type="dxa"/>
            <w:tcBorders>
              <w:top w:val="nil"/>
              <w:left w:val="nil"/>
              <w:bottom w:val="nil"/>
              <w:right w:val="nil"/>
            </w:tcBorders>
            <w:shd w:val="clear" w:color="auto" w:fill="auto"/>
            <w:vAlign w:val="center"/>
            <w:hideMark/>
          </w:tcPr>
          <w:p w14:paraId="4DE63CFE" w14:textId="77777777" w:rsidR="000D54AF" w:rsidRPr="00773461" w:rsidRDefault="000D54AF" w:rsidP="006A6FC5">
            <w:pPr>
              <w:pStyle w:val="Tabletext"/>
              <w:rPr>
                <w:lang w:eastAsia="en-AU"/>
              </w:rPr>
            </w:pPr>
            <w:r w:rsidRPr="00773461">
              <w:rPr>
                <w:lang w:val="en-GB" w:eastAsia="en-AU"/>
              </w:rPr>
              <w:t>To help them get a part-time/casual job while still at school</w:t>
            </w:r>
          </w:p>
        </w:tc>
        <w:tc>
          <w:tcPr>
            <w:tcW w:w="1247" w:type="dxa"/>
            <w:tcBorders>
              <w:top w:val="nil"/>
              <w:left w:val="nil"/>
              <w:bottom w:val="nil"/>
              <w:right w:val="nil"/>
            </w:tcBorders>
            <w:shd w:val="clear" w:color="auto" w:fill="auto"/>
            <w:noWrap/>
            <w:vAlign w:val="center"/>
            <w:hideMark/>
          </w:tcPr>
          <w:p w14:paraId="14BEB524" w14:textId="77777777" w:rsidR="000D54AF" w:rsidRPr="00773461" w:rsidRDefault="000D54AF" w:rsidP="006A6FC5">
            <w:pPr>
              <w:pStyle w:val="Tabletext"/>
              <w:jc w:val="right"/>
              <w:rPr>
                <w:lang w:eastAsia="en-AU"/>
              </w:rPr>
            </w:pPr>
            <w:r w:rsidRPr="00773461">
              <w:rPr>
                <w:lang w:eastAsia="en-AU"/>
              </w:rPr>
              <w:t>29.0</w:t>
            </w:r>
          </w:p>
        </w:tc>
      </w:tr>
      <w:tr w:rsidR="000D54AF" w:rsidRPr="00773461" w14:paraId="7F41B793" w14:textId="77777777" w:rsidTr="006A6FC5">
        <w:trPr>
          <w:trHeight w:val="317"/>
        </w:trPr>
        <w:tc>
          <w:tcPr>
            <w:tcW w:w="7257" w:type="dxa"/>
            <w:tcBorders>
              <w:top w:val="nil"/>
              <w:left w:val="nil"/>
              <w:bottom w:val="nil"/>
              <w:right w:val="nil"/>
            </w:tcBorders>
            <w:shd w:val="clear" w:color="auto" w:fill="auto"/>
            <w:vAlign w:val="center"/>
            <w:hideMark/>
          </w:tcPr>
          <w:p w14:paraId="43149211" w14:textId="77777777" w:rsidR="000D54AF" w:rsidRPr="00773461" w:rsidRDefault="000D54AF" w:rsidP="006A6FC5">
            <w:pPr>
              <w:pStyle w:val="Tabletext"/>
              <w:rPr>
                <w:lang w:eastAsia="en-AU"/>
              </w:rPr>
            </w:pPr>
            <w:r w:rsidRPr="00773461">
              <w:rPr>
                <w:rFonts w:eastAsia="Arial"/>
                <w:lang w:eastAsia="en-AU"/>
              </w:rPr>
              <w:t>To help them get a part-time/casual job while continuing with studies after leaving school</w:t>
            </w:r>
          </w:p>
        </w:tc>
        <w:tc>
          <w:tcPr>
            <w:tcW w:w="1247" w:type="dxa"/>
            <w:tcBorders>
              <w:top w:val="nil"/>
              <w:left w:val="nil"/>
              <w:bottom w:val="nil"/>
              <w:right w:val="nil"/>
            </w:tcBorders>
            <w:shd w:val="clear" w:color="auto" w:fill="auto"/>
            <w:noWrap/>
            <w:vAlign w:val="center"/>
            <w:hideMark/>
          </w:tcPr>
          <w:p w14:paraId="07345F89" w14:textId="77777777" w:rsidR="000D54AF" w:rsidRPr="00773461" w:rsidRDefault="000D54AF" w:rsidP="006A6FC5">
            <w:pPr>
              <w:pStyle w:val="Tabletext"/>
              <w:jc w:val="right"/>
              <w:rPr>
                <w:lang w:eastAsia="en-AU"/>
              </w:rPr>
            </w:pPr>
            <w:r w:rsidRPr="00773461">
              <w:rPr>
                <w:lang w:eastAsia="en-AU"/>
              </w:rPr>
              <w:t>32.0</w:t>
            </w:r>
          </w:p>
        </w:tc>
      </w:tr>
      <w:tr w:rsidR="000D54AF" w:rsidRPr="00773461" w14:paraId="4B7F28A8" w14:textId="77777777" w:rsidTr="006A6FC5">
        <w:trPr>
          <w:trHeight w:val="317"/>
        </w:trPr>
        <w:tc>
          <w:tcPr>
            <w:tcW w:w="7257" w:type="dxa"/>
            <w:tcBorders>
              <w:top w:val="nil"/>
              <w:left w:val="nil"/>
              <w:bottom w:val="nil"/>
              <w:right w:val="nil"/>
            </w:tcBorders>
            <w:shd w:val="clear" w:color="auto" w:fill="auto"/>
            <w:vAlign w:val="center"/>
            <w:hideMark/>
          </w:tcPr>
          <w:p w14:paraId="172C7412" w14:textId="77777777" w:rsidR="000D54AF" w:rsidRPr="00773461" w:rsidRDefault="000D54AF" w:rsidP="006A6FC5">
            <w:pPr>
              <w:pStyle w:val="Tabletext"/>
              <w:rPr>
                <w:lang w:eastAsia="en-AU"/>
              </w:rPr>
            </w:pPr>
            <w:r w:rsidRPr="00773461">
              <w:rPr>
                <w:rFonts w:eastAsia="Arial"/>
                <w:lang w:eastAsia="en-AU"/>
              </w:rPr>
              <w:t>To help them get a full-time job when leaving school</w:t>
            </w:r>
          </w:p>
        </w:tc>
        <w:tc>
          <w:tcPr>
            <w:tcW w:w="1247" w:type="dxa"/>
            <w:tcBorders>
              <w:top w:val="nil"/>
              <w:left w:val="nil"/>
              <w:bottom w:val="nil"/>
              <w:right w:val="nil"/>
            </w:tcBorders>
            <w:shd w:val="clear" w:color="auto" w:fill="auto"/>
            <w:noWrap/>
            <w:vAlign w:val="center"/>
            <w:hideMark/>
          </w:tcPr>
          <w:p w14:paraId="1F6D9F26" w14:textId="77777777" w:rsidR="000D54AF" w:rsidRPr="00773461" w:rsidRDefault="000D54AF" w:rsidP="006A6FC5">
            <w:pPr>
              <w:pStyle w:val="Tabletext"/>
              <w:jc w:val="right"/>
              <w:rPr>
                <w:lang w:eastAsia="en-AU"/>
              </w:rPr>
            </w:pPr>
            <w:r w:rsidRPr="00773461">
              <w:rPr>
                <w:lang w:eastAsia="en-AU"/>
              </w:rPr>
              <w:t>49.8</w:t>
            </w:r>
          </w:p>
        </w:tc>
      </w:tr>
      <w:tr w:rsidR="000D54AF" w:rsidRPr="00773461" w14:paraId="4AF6D605" w14:textId="77777777" w:rsidTr="006A6FC5">
        <w:trPr>
          <w:trHeight w:val="317"/>
        </w:trPr>
        <w:tc>
          <w:tcPr>
            <w:tcW w:w="7257" w:type="dxa"/>
            <w:tcBorders>
              <w:top w:val="nil"/>
              <w:left w:val="nil"/>
              <w:bottom w:val="nil"/>
              <w:right w:val="nil"/>
            </w:tcBorders>
            <w:shd w:val="clear" w:color="auto" w:fill="auto"/>
            <w:vAlign w:val="center"/>
            <w:hideMark/>
          </w:tcPr>
          <w:p w14:paraId="6847832E" w14:textId="77777777" w:rsidR="000D54AF" w:rsidRPr="00773461" w:rsidRDefault="000D54AF" w:rsidP="006A6FC5">
            <w:pPr>
              <w:pStyle w:val="Tabletext"/>
              <w:rPr>
                <w:lang w:eastAsia="en-AU"/>
              </w:rPr>
            </w:pPr>
            <w:r w:rsidRPr="00773461">
              <w:rPr>
                <w:lang w:eastAsia="en-AU"/>
              </w:rPr>
              <w:t>To be able to use the facilities, equipment and materials that are available in the course</w:t>
            </w:r>
          </w:p>
        </w:tc>
        <w:tc>
          <w:tcPr>
            <w:tcW w:w="1247" w:type="dxa"/>
            <w:tcBorders>
              <w:top w:val="nil"/>
              <w:left w:val="nil"/>
              <w:bottom w:val="nil"/>
              <w:right w:val="nil"/>
            </w:tcBorders>
            <w:shd w:val="clear" w:color="auto" w:fill="auto"/>
            <w:noWrap/>
            <w:vAlign w:val="center"/>
            <w:hideMark/>
          </w:tcPr>
          <w:p w14:paraId="1A8066DC" w14:textId="77777777" w:rsidR="000D54AF" w:rsidRPr="00773461" w:rsidRDefault="000D54AF" w:rsidP="006A6FC5">
            <w:pPr>
              <w:pStyle w:val="Tabletext"/>
              <w:jc w:val="right"/>
              <w:rPr>
                <w:lang w:eastAsia="en-AU"/>
              </w:rPr>
            </w:pPr>
            <w:r w:rsidRPr="00773461">
              <w:rPr>
                <w:lang w:eastAsia="en-AU"/>
              </w:rPr>
              <w:t>45.0</w:t>
            </w:r>
          </w:p>
        </w:tc>
      </w:tr>
      <w:tr w:rsidR="000D54AF" w:rsidRPr="00773461" w14:paraId="10C83821" w14:textId="77777777" w:rsidTr="006A6FC5">
        <w:trPr>
          <w:trHeight w:val="317"/>
        </w:trPr>
        <w:tc>
          <w:tcPr>
            <w:tcW w:w="7257" w:type="dxa"/>
            <w:tcBorders>
              <w:top w:val="nil"/>
              <w:left w:val="nil"/>
              <w:bottom w:val="nil"/>
              <w:right w:val="nil"/>
            </w:tcBorders>
            <w:shd w:val="clear" w:color="auto" w:fill="auto"/>
            <w:vAlign w:val="center"/>
          </w:tcPr>
          <w:p w14:paraId="7A7D5E52" w14:textId="77777777" w:rsidR="000D54AF" w:rsidRPr="00773461" w:rsidRDefault="000D54AF" w:rsidP="006A6FC5">
            <w:pPr>
              <w:pStyle w:val="Tabletext"/>
              <w:rPr>
                <w:rFonts w:eastAsia="Arial"/>
                <w:lang w:eastAsia="en-AU"/>
              </w:rPr>
            </w:pPr>
            <w:r w:rsidRPr="00773461">
              <w:rPr>
                <w:rFonts w:eastAsia="Arial"/>
                <w:lang w:eastAsia="en-AU"/>
              </w:rPr>
              <w:t>I have a personal interest in doing a VET course</w:t>
            </w:r>
          </w:p>
        </w:tc>
        <w:tc>
          <w:tcPr>
            <w:tcW w:w="1247" w:type="dxa"/>
            <w:tcBorders>
              <w:top w:val="nil"/>
              <w:left w:val="nil"/>
              <w:bottom w:val="nil"/>
              <w:right w:val="nil"/>
            </w:tcBorders>
            <w:shd w:val="clear" w:color="auto" w:fill="auto"/>
            <w:noWrap/>
            <w:vAlign w:val="center"/>
          </w:tcPr>
          <w:p w14:paraId="36986E32" w14:textId="77777777" w:rsidR="000D54AF" w:rsidRPr="00773461" w:rsidRDefault="000D54AF" w:rsidP="006A6FC5">
            <w:pPr>
              <w:pStyle w:val="Tabletext"/>
              <w:jc w:val="right"/>
              <w:rPr>
                <w:lang w:eastAsia="en-AU"/>
              </w:rPr>
            </w:pPr>
            <w:r w:rsidRPr="00773461">
              <w:rPr>
                <w:lang w:eastAsia="en-AU"/>
              </w:rPr>
              <w:t>42.0</w:t>
            </w:r>
          </w:p>
        </w:tc>
      </w:tr>
      <w:tr w:rsidR="000D54AF" w:rsidRPr="00773461" w14:paraId="3ACF0E7D" w14:textId="77777777" w:rsidTr="006A6FC5">
        <w:trPr>
          <w:trHeight w:val="317"/>
        </w:trPr>
        <w:tc>
          <w:tcPr>
            <w:tcW w:w="7257" w:type="dxa"/>
            <w:tcBorders>
              <w:top w:val="nil"/>
              <w:left w:val="nil"/>
              <w:bottom w:val="nil"/>
              <w:right w:val="nil"/>
            </w:tcBorders>
            <w:shd w:val="clear" w:color="auto" w:fill="auto"/>
            <w:vAlign w:val="center"/>
            <w:hideMark/>
          </w:tcPr>
          <w:p w14:paraId="6C1DF3CC" w14:textId="77777777" w:rsidR="000D54AF" w:rsidRPr="00773461" w:rsidRDefault="000D54AF" w:rsidP="006A6FC5">
            <w:pPr>
              <w:pStyle w:val="Tabletext"/>
              <w:rPr>
                <w:lang w:eastAsia="en-AU"/>
              </w:rPr>
            </w:pPr>
            <w:r w:rsidRPr="00773461">
              <w:rPr>
                <w:rFonts w:eastAsia="Arial"/>
                <w:lang w:eastAsia="en-AU"/>
              </w:rPr>
              <w:t>To start an apprenticeship or traineeship</w:t>
            </w:r>
          </w:p>
        </w:tc>
        <w:tc>
          <w:tcPr>
            <w:tcW w:w="1247" w:type="dxa"/>
            <w:tcBorders>
              <w:top w:val="nil"/>
              <w:left w:val="nil"/>
              <w:bottom w:val="nil"/>
              <w:right w:val="nil"/>
            </w:tcBorders>
            <w:shd w:val="clear" w:color="auto" w:fill="auto"/>
            <w:noWrap/>
            <w:vAlign w:val="center"/>
            <w:hideMark/>
          </w:tcPr>
          <w:p w14:paraId="541EC096" w14:textId="77777777" w:rsidR="000D54AF" w:rsidRPr="00773461" w:rsidRDefault="000D54AF" w:rsidP="006A6FC5">
            <w:pPr>
              <w:pStyle w:val="Tabletext"/>
              <w:jc w:val="right"/>
              <w:rPr>
                <w:lang w:eastAsia="en-AU"/>
              </w:rPr>
            </w:pPr>
            <w:r w:rsidRPr="00773461">
              <w:rPr>
                <w:lang w:eastAsia="en-AU"/>
              </w:rPr>
              <w:t>27.7</w:t>
            </w:r>
          </w:p>
        </w:tc>
      </w:tr>
      <w:tr w:rsidR="000D54AF" w:rsidRPr="00773461" w14:paraId="00E99973" w14:textId="77777777" w:rsidTr="006A6FC5">
        <w:trPr>
          <w:trHeight w:val="317"/>
        </w:trPr>
        <w:tc>
          <w:tcPr>
            <w:tcW w:w="7257" w:type="dxa"/>
            <w:tcBorders>
              <w:top w:val="nil"/>
              <w:left w:val="nil"/>
              <w:bottom w:val="nil"/>
              <w:right w:val="nil"/>
            </w:tcBorders>
            <w:shd w:val="clear" w:color="auto" w:fill="auto"/>
            <w:vAlign w:val="center"/>
            <w:hideMark/>
          </w:tcPr>
          <w:p w14:paraId="346B9CA4" w14:textId="77777777" w:rsidR="000D54AF" w:rsidRPr="00773461" w:rsidRDefault="000D54AF" w:rsidP="006A6FC5">
            <w:pPr>
              <w:pStyle w:val="Tabletext"/>
              <w:rPr>
                <w:lang w:eastAsia="en-AU"/>
              </w:rPr>
            </w:pPr>
            <w:r w:rsidRPr="00773461">
              <w:rPr>
                <w:rFonts w:eastAsia="Arial"/>
                <w:lang w:eastAsia="en-AU"/>
              </w:rPr>
              <w:t xml:space="preserve">To help them achieve their Senior Secondary School Certificate of Education (SSSCE) </w:t>
            </w:r>
          </w:p>
        </w:tc>
        <w:tc>
          <w:tcPr>
            <w:tcW w:w="1247" w:type="dxa"/>
            <w:tcBorders>
              <w:top w:val="nil"/>
              <w:left w:val="nil"/>
              <w:bottom w:val="nil"/>
              <w:right w:val="nil"/>
            </w:tcBorders>
            <w:shd w:val="clear" w:color="auto" w:fill="auto"/>
            <w:noWrap/>
            <w:vAlign w:val="center"/>
            <w:hideMark/>
          </w:tcPr>
          <w:p w14:paraId="1F650125" w14:textId="77777777" w:rsidR="000D54AF" w:rsidRPr="00773461" w:rsidRDefault="000D54AF" w:rsidP="006A6FC5">
            <w:pPr>
              <w:pStyle w:val="Tabletext"/>
              <w:jc w:val="right"/>
              <w:rPr>
                <w:lang w:eastAsia="en-AU"/>
              </w:rPr>
            </w:pPr>
            <w:r w:rsidRPr="00773461">
              <w:rPr>
                <w:lang w:eastAsia="en-AU"/>
              </w:rPr>
              <w:t>16.0</w:t>
            </w:r>
          </w:p>
        </w:tc>
      </w:tr>
      <w:tr w:rsidR="000D54AF" w:rsidRPr="00773461" w14:paraId="766793FF" w14:textId="77777777" w:rsidTr="006A6FC5">
        <w:trPr>
          <w:trHeight w:val="317"/>
        </w:trPr>
        <w:tc>
          <w:tcPr>
            <w:tcW w:w="7257" w:type="dxa"/>
            <w:tcBorders>
              <w:top w:val="nil"/>
              <w:left w:val="nil"/>
              <w:bottom w:val="nil"/>
              <w:right w:val="nil"/>
            </w:tcBorders>
            <w:shd w:val="clear" w:color="auto" w:fill="auto"/>
            <w:vAlign w:val="center"/>
            <w:hideMark/>
          </w:tcPr>
          <w:p w14:paraId="1CB07C50" w14:textId="77777777" w:rsidR="000D54AF" w:rsidRPr="00773461" w:rsidRDefault="000D54AF" w:rsidP="006A6FC5">
            <w:pPr>
              <w:pStyle w:val="Tabletext"/>
              <w:rPr>
                <w:lang w:eastAsia="en-AU"/>
              </w:rPr>
            </w:pPr>
            <w:r w:rsidRPr="00773461">
              <w:rPr>
                <w:rFonts w:eastAsia="Arial"/>
                <w:lang w:eastAsia="en-AU"/>
              </w:rPr>
              <w:t>To help contribute towards achieving an Australian Tertiary Admission Rank (ATAR)</w:t>
            </w:r>
          </w:p>
        </w:tc>
        <w:tc>
          <w:tcPr>
            <w:tcW w:w="1247" w:type="dxa"/>
            <w:tcBorders>
              <w:top w:val="nil"/>
              <w:left w:val="nil"/>
              <w:bottom w:val="nil"/>
              <w:right w:val="nil"/>
            </w:tcBorders>
            <w:shd w:val="clear" w:color="auto" w:fill="auto"/>
            <w:noWrap/>
            <w:vAlign w:val="center"/>
            <w:hideMark/>
          </w:tcPr>
          <w:p w14:paraId="399DD0FF" w14:textId="77777777" w:rsidR="000D54AF" w:rsidRPr="00773461" w:rsidRDefault="000D54AF" w:rsidP="006A6FC5">
            <w:pPr>
              <w:pStyle w:val="Tabletext"/>
              <w:jc w:val="right"/>
              <w:rPr>
                <w:lang w:eastAsia="en-AU"/>
              </w:rPr>
            </w:pPr>
            <w:r w:rsidRPr="00773461">
              <w:rPr>
                <w:lang w:eastAsia="en-AU"/>
              </w:rPr>
              <w:t>32.9</w:t>
            </w:r>
          </w:p>
        </w:tc>
      </w:tr>
      <w:tr w:rsidR="000D54AF" w:rsidRPr="00773461" w14:paraId="6A2778FB" w14:textId="77777777" w:rsidTr="006A6FC5">
        <w:trPr>
          <w:trHeight w:val="317"/>
        </w:trPr>
        <w:tc>
          <w:tcPr>
            <w:tcW w:w="7257" w:type="dxa"/>
            <w:tcBorders>
              <w:top w:val="nil"/>
              <w:left w:val="nil"/>
              <w:bottom w:val="nil"/>
              <w:right w:val="nil"/>
            </w:tcBorders>
            <w:shd w:val="clear" w:color="auto" w:fill="auto"/>
            <w:vAlign w:val="center"/>
            <w:hideMark/>
          </w:tcPr>
          <w:p w14:paraId="7EA59F8F" w14:textId="77777777" w:rsidR="000D54AF" w:rsidRPr="00773461" w:rsidRDefault="000D54AF" w:rsidP="006A6FC5">
            <w:pPr>
              <w:pStyle w:val="Tabletext"/>
              <w:rPr>
                <w:lang w:eastAsia="en-AU"/>
              </w:rPr>
            </w:pPr>
            <w:r w:rsidRPr="00773461">
              <w:rPr>
                <w:lang w:val="en-GB" w:eastAsia="en-AU"/>
              </w:rPr>
              <w:t xml:space="preserve">Other </w:t>
            </w:r>
          </w:p>
        </w:tc>
        <w:tc>
          <w:tcPr>
            <w:tcW w:w="1247" w:type="dxa"/>
            <w:tcBorders>
              <w:top w:val="nil"/>
              <w:left w:val="nil"/>
              <w:bottom w:val="nil"/>
              <w:right w:val="nil"/>
            </w:tcBorders>
            <w:shd w:val="clear" w:color="auto" w:fill="auto"/>
            <w:noWrap/>
            <w:vAlign w:val="center"/>
            <w:hideMark/>
          </w:tcPr>
          <w:p w14:paraId="32E72FF4" w14:textId="77777777" w:rsidR="000D54AF" w:rsidRPr="00773461" w:rsidRDefault="000D54AF" w:rsidP="006A6FC5">
            <w:pPr>
              <w:pStyle w:val="Tabletext"/>
              <w:jc w:val="right"/>
              <w:rPr>
                <w:lang w:eastAsia="en-AU"/>
              </w:rPr>
            </w:pPr>
            <w:r w:rsidRPr="00773461">
              <w:rPr>
                <w:lang w:eastAsia="en-AU"/>
              </w:rPr>
              <w:t> 4.8</w:t>
            </w:r>
          </w:p>
        </w:tc>
      </w:tr>
      <w:tr w:rsidR="000D54AF" w:rsidRPr="00773461" w14:paraId="2D78FAD7" w14:textId="77777777" w:rsidTr="006A6FC5">
        <w:trPr>
          <w:trHeight w:val="317"/>
        </w:trPr>
        <w:tc>
          <w:tcPr>
            <w:tcW w:w="7257" w:type="dxa"/>
            <w:tcBorders>
              <w:top w:val="nil"/>
              <w:left w:val="nil"/>
              <w:bottom w:val="single" w:sz="8" w:space="0" w:color="auto"/>
              <w:right w:val="nil"/>
            </w:tcBorders>
            <w:shd w:val="clear" w:color="auto" w:fill="auto"/>
            <w:vAlign w:val="center"/>
          </w:tcPr>
          <w:p w14:paraId="0759311E" w14:textId="77777777" w:rsidR="000D54AF" w:rsidRPr="00773461" w:rsidRDefault="000D54AF" w:rsidP="006A6FC5">
            <w:pPr>
              <w:pStyle w:val="Tabletext"/>
              <w:rPr>
                <w:lang w:val="en-GB" w:eastAsia="en-AU"/>
              </w:rPr>
            </w:pPr>
            <w:r w:rsidRPr="00773461">
              <w:rPr>
                <w:lang w:val="en-GB" w:eastAsia="en-AU"/>
              </w:rPr>
              <w:t>Not stated</w:t>
            </w:r>
          </w:p>
        </w:tc>
        <w:tc>
          <w:tcPr>
            <w:tcW w:w="1247" w:type="dxa"/>
            <w:tcBorders>
              <w:top w:val="nil"/>
              <w:left w:val="nil"/>
              <w:bottom w:val="single" w:sz="8" w:space="0" w:color="auto"/>
              <w:right w:val="nil"/>
            </w:tcBorders>
            <w:shd w:val="clear" w:color="auto" w:fill="auto"/>
            <w:noWrap/>
            <w:vAlign w:val="center"/>
          </w:tcPr>
          <w:p w14:paraId="03BE1003" w14:textId="77777777" w:rsidR="000D54AF" w:rsidRPr="00773461" w:rsidRDefault="000D54AF" w:rsidP="006A6FC5">
            <w:pPr>
              <w:pStyle w:val="Tabletext"/>
              <w:jc w:val="right"/>
              <w:rPr>
                <w:lang w:eastAsia="en-AU"/>
              </w:rPr>
            </w:pPr>
            <w:r w:rsidRPr="00773461">
              <w:rPr>
                <w:lang w:eastAsia="en-AU"/>
              </w:rPr>
              <w:t>7.4</w:t>
            </w:r>
          </w:p>
        </w:tc>
      </w:tr>
    </w:tbl>
    <w:p w14:paraId="462732F2" w14:textId="27C8E858" w:rsidR="005C7559" w:rsidRPr="00773461" w:rsidRDefault="005C7559" w:rsidP="005C7559">
      <w:pPr>
        <w:pStyle w:val="Source"/>
      </w:pPr>
      <w:r w:rsidRPr="00773461">
        <w:t>Note: Responses do not add to 100%</w:t>
      </w:r>
      <w:r w:rsidR="00D42AA9">
        <w:t>,</w:t>
      </w:r>
      <w:r w:rsidRPr="00773461">
        <w:t xml:space="preserve"> as multiple responses were allowed.</w:t>
      </w:r>
    </w:p>
    <w:p w14:paraId="153BC2FB" w14:textId="68DA391A" w:rsidR="000D54AF" w:rsidRPr="00773461" w:rsidRDefault="000D54AF" w:rsidP="000D54AF">
      <w:pPr>
        <w:pStyle w:val="Source"/>
      </w:pPr>
      <w:r w:rsidRPr="00773461">
        <w:t>Source: NCVER SurveyMonkey student survey, 2021</w:t>
      </w:r>
      <w:r w:rsidR="005C7559">
        <w:t>.</w:t>
      </w:r>
    </w:p>
    <w:p w14:paraId="7BAC2FFD" w14:textId="7502D234" w:rsidR="000D54AF" w:rsidRPr="00773461" w:rsidRDefault="000D54AF" w:rsidP="000D54AF">
      <w:pPr>
        <w:pStyle w:val="Text"/>
      </w:pPr>
      <w:r w:rsidRPr="00773461">
        <w:t xml:space="preserve">For over </w:t>
      </w:r>
      <w:r>
        <w:t>three</w:t>
      </w:r>
      <w:r w:rsidR="005C7559">
        <w:t>-</w:t>
      </w:r>
      <w:r>
        <w:t>quarters</w:t>
      </w:r>
      <w:r w:rsidRPr="00773461">
        <w:t xml:space="preserve"> (77.5%) of </w:t>
      </w:r>
      <w:r w:rsidR="00E128DE">
        <w:t xml:space="preserve">the </w:t>
      </w:r>
      <w:r w:rsidRPr="00773461">
        <w:t xml:space="preserve">students surveyed, ‘I have always wanted to learn the skills and knowledge taught in this course’ best described their reason for choosing their VET course, followed by </w:t>
      </w:r>
      <w:r w:rsidR="00D440FF">
        <w:br/>
      </w:r>
      <w:r w:rsidRPr="00773461">
        <w:t>‘I want to get a job in this industry’ (52.8%) and ‘I want to do an apprenticeship/traineeship in this industry’ (26.8%).</w:t>
      </w:r>
    </w:p>
    <w:p w14:paraId="17B9E61D" w14:textId="51ACC40E" w:rsidR="000D54AF" w:rsidRPr="00773461" w:rsidRDefault="000D54AF" w:rsidP="000D54AF">
      <w:pPr>
        <w:pStyle w:val="Text"/>
      </w:pPr>
      <w:r w:rsidRPr="00773461">
        <w:t xml:space="preserve">Most (70.6%) students made the decision themselves to enrol in a VET course, while 19% were encouraged by their parents to enrol, </w:t>
      </w:r>
      <w:r w:rsidRPr="00D762B9">
        <w:t>18.6%</w:t>
      </w:r>
      <w:r w:rsidRPr="00773461">
        <w:t xml:space="preserve"> were advised by their school (</w:t>
      </w:r>
      <w:r w:rsidR="005C7559">
        <w:t>p</w:t>
      </w:r>
      <w:r w:rsidRPr="00773461">
        <w:t>rincipal, VET coordinator, teacher, career counsellor) to enrol</w:t>
      </w:r>
      <w:r w:rsidR="005C7559">
        <w:t>,</w:t>
      </w:r>
      <w:r w:rsidRPr="00773461">
        <w:t xml:space="preserve"> and 13.9% were encouraged to enrol because their friends were doing it. </w:t>
      </w:r>
    </w:p>
    <w:p w14:paraId="51BD9AE9" w14:textId="071868EF" w:rsidR="000D54AF" w:rsidRPr="00773461" w:rsidRDefault="000D54AF" w:rsidP="000D54AF">
      <w:pPr>
        <w:pStyle w:val="Text"/>
      </w:pPr>
      <w:r w:rsidRPr="00773461">
        <w:t xml:space="preserve">For 59.7% of </w:t>
      </w:r>
      <w:r w:rsidR="00E128DE">
        <w:t xml:space="preserve">the </w:t>
      </w:r>
      <w:r w:rsidRPr="00773461">
        <w:t xml:space="preserve">students surveyed, ‘to complete </w:t>
      </w:r>
      <w:r w:rsidR="005C7559">
        <w:t>Year 12</w:t>
      </w:r>
      <w:r w:rsidRPr="00773461">
        <w:t xml:space="preserve"> and obtain their Senior Secondary Certificate of Education (SSCE)’ best described the aspiration they have for their final year of schooling, while for 27.7% ‘to achieve an Australian Tertiary Admission Rank (ATAR)’ best described their aspiration.</w:t>
      </w:r>
    </w:p>
    <w:p w14:paraId="71ECB535" w14:textId="7688D92C" w:rsidR="000D54AF" w:rsidRDefault="000D54AF" w:rsidP="000D54AF">
      <w:r w:rsidRPr="00773461">
        <w:t xml:space="preserve">Table </w:t>
      </w:r>
      <w:r w:rsidR="005C7559">
        <w:t>D</w:t>
      </w:r>
      <w:r w:rsidR="006C36AB">
        <w:t>3</w:t>
      </w:r>
      <w:r w:rsidR="006C36AB" w:rsidRPr="00773461">
        <w:t xml:space="preserve"> </w:t>
      </w:r>
      <w:r w:rsidRPr="00773461">
        <w:t>shows the aspirations of students beyond their final year of schooling. For 60.6% of students, undertaking further education or training best described their aspiration</w:t>
      </w:r>
      <w:r w:rsidR="000F36A9">
        <w:t xml:space="preserve"> for beyond their final year of secondary schooling</w:t>
      </w:r>
      <w:r w:rsidRPr="00773461">
        <w:t>, followed by gaining full-time/part-time or casual employment (28.6%).</w:t>
      </w:r>
    </w:p>
    <w:p w14:paraId="20F0A6EB" w14:textId="1431780C" w:rsidR="000D54AF" w:rsidRPr="00773461" w:rsidRDefault="000D54AF" w:rsidP="000D54AF">
      <w:pPr>
        <w:pStyle w:val="tabletitle0"/>
      </w:pPr>
      <w:bookmarkStart w:id="130" w:name="_Toc77158753"/>
      <w:bookmarkStart w:id="131" w:name="_Toc80857808"/>
      <w:r w:rsidRPr="00773461">
        <w:t xml:space="preserve">Table </w:t>
      </w:r>
      <w:r w:rsidR="0022437F">
        <w:t>D</w:t>
      </w:r>
      <w:r w:rsidR="00164385">
        <w:t>3</w:t>
      </w:r>
      <w:r>
        <w:tab/>
        <w:t>Students’ a</w:t>
      </w:r>
      <w:r w:rsidRPr="00773461">
        <w:t xml:space="preserve">spirations for </w:t>
      </w:r>
      <w:r>
        <w:t>after</w:t>
      </w:r>
      <w:r w:rsidRPr="00773461">
        <w:t xml:space="preserve"> final year of schooling</w:t>
      </w:r>
      <w:r>
        <w:t>, 2021 (%)</w:t>
      </w:r>
      <w:bookmarkEnd w:id="130"/>
      <w:bookmarkEnd w:id="131"/>
    </w:p>
    <w:tbl>
      <w:tblPr>
        <w:tblW w:w="8504" w:type="dxa"/>
        <w:tblLook w:val="04A0" w:firstRow="1" w:lastRow="0" w:firstColumn="1" w:lastColumn="0" w:noHBand="0" w:noVBand="1"/>
      </w:tblPr>
      <w:tblGrid>
        <w:gridCol w:w="7257"/>
        <w:gridCol w:w="1247"/>
      </w:tblGrid>
      <w:tr w:rsidR="000D54AF" w:rsidRPr="00773461" w14:paraId="0B194A8E" w14:textId="77777777" w:rsidTr="006A6FC5">
        <w:trPr>
          <w:trHeight w:val="321"/>
        </w:trPr>
        <w:tc>
          <w:tcPr>
            <w:tcW w:w="7257" w:type="dxa"/>
            <w:tcBorders>
              <w:top w:val="single" w:sz="8" w:space="0" w:color="auto"/>
              <w:left w:val="nil"/>
              <w:bottom w:val="single" w:sz="8" w:space="0" w:color="auto"/>
              <w:right w:val="nil"/>
            </w:tcBorders>
            <w:shd w:val="clear" w:color="auto" w:fill="auto"/>
            <w:noWrap/>
            <w:vAlign w:val="center"/>
            <w:hideMark/>
          </w:tcPr>
          <w:p w14:paraId="4B40582B" w14:textId="77777777" w:rsidR="000D54AF" w:rsidRPr="00773461" w:rsidRDefault="000D54AF" w:rsidP="006A6FC5">
            <w:pPr>
              <w:pStyle w:val="Tablehead1"/>
              <w:rPr>
                <w:lang w:eastAsia="en-AU"/>
              </w:rPr>
            </w:pPr>
            <w:r w:rsidRPr="00773461">
              <w:rPr>
                <w:lang w:val="en-GB" w:eastAsia="en-AU"/>
              </w:rPr>
              <w:t>Aspirations </w:t>
            </w:r>
          </w:p>
        </w:tc>
        <w:tc>
          <w:tcPr>
            <w:tcW w:w="1247" w:type="dxa"/>
            <w:tcBorders>
              <w:top w:val="single" w:sz="8" w:space="0" w:color="auto"/>
              <w:left w:val="nil"/>
              <w:bottom w:val="single" w:sz="8" w:space="0" w:color="auto"/>
              <w:right w:val="nil"/>
            </w:tcBorders>
            <w:shd w:val="clear" w:color="auto" w:fill="auto"/>
            <w:vAlign w:val="center"/>
            <w:hideMark/>
          </w:tcPr>
          <w:p w14:paraId="7E833871" w14:textId="77777777" w:rsidR="000D54AF" w:rsidRPr="00773461" w:rsidRDefault="000D54AF" w:rsidP="006A6FC5">
            <w:pPr>
              <w:pStyle w:val="Tablehead1"/>
              <w:jc w:val="right"/>
              <w:rPr>
                <w:lang w:eastAsia="en-AU"/>
              </w:rPr>
            </w:pPr>
            <w:r w:rsidRPr="00773461">
              <w:rPr>
                <w:lang w:eastAsia="en-AU"/>
              </w:rPr>
              <w:t> </w:t>
            </w:r>
            <w:r>
              <w:rPr>
                <w:lang w:eastAsia="en-AU"/>
              </w:rPr>
              <w:t>%</w:t>
            </w:r>
          </w:p>
        </w:tc>
      </w:tr>
      <w:tr w:rsidR="000D54AF" w:rsidRPr="00773461" w14:paraId="134D9AAF" w14:textId="77777777" w:rsidTr="006A6FC5">
        <w:trPr>
          <w:trHeight w:val="338"/>
        </w:trPr>
        <w:tc>
          <w:tcPr>
            <w:tcW w:w="7257" w:type="dxa"/>
            <w:tcBorders>
              <w:top w:val="nil"/>
              <w:left w:val="nil"/>
              <w:bottom w:val="nil"/>
              <w:right w:val="nil"/>
            </w:tcBorders>
            <w:shd w:val="clear" w:color="auto" w:fill="auto"/>
            <w:vAlign w:val="bottom"/>
            <w:hideMark/>
          </w:tcPr>
          <w:p w14:paraId="644DD4AB" w14:textId="77777777" w:rsidR="000D54AF" w:rsidRPr="00773461" w:rsidRDefault="000D54AF" w:rsidP="006A6FC5">
            <w:pPr>
              <w:pStyle w:val="Tabletext"/>
              <w:rPr>
                <w:lang w:eastAsia="en-AU"/>
              </w:rPr>
            </w:pPr>
            <w:r w:rsidRPr="00773461">
              <w:rPr>
                <w:lang w:val="en-GB" w:eastAsia="en-AU"/>
              </w:rPr>
              <w:t>To get a full-time/casual or part-time job</w:t>
            </w:r>
          </w:p>
        </w:tc>
        <w:tc>
          <w:tcPr>
            <w:tcW w:w="1247" w:type="dxa"/>
            <w:tcBorders>
              <w:top w:val="nil"/>
              <w:left w:val="nil"/>
              <w:bottom w:val="nil"/>
              <w:right w:val="nil"/>
            </w:tcBorders>
            <w:shd w:val="clear" w:color="auto" w:fill="auto"/>
            <w:noWrap/>
            <w:vAlign w:val="bottom"/>
            <w:hideMark/>
          </w:tcPr>
          <w:p w14:paraId="18E48EF9" w14:textId="77777777" w:rsidR="000D54AF" w:rsidRPr="00773461" w:rsidRDefault="000D54AF" w:rsidP="006A6FC5">
            <w:pPr>
              <w:pStyle w:val="Tabletext"/>
              <w:jc w:val="right"/>
              <w:rPr>
                <w:lang w:eastAsia="en-AU"/>
              </w:rPr>
            </w:pPr>
            <w:r w:rsidRPr="00773461">
              <w:rPr>
                <w:lang w:eastAsia="en-AU"/>
              </w:rPr>
              <w:t>28.6</w:t>
            </w:r>
          </w:p>
        </w:tc>
      </w:tr>
      <w:tr w:rsidR="000D54AF" w:rsidRPr="00773461" w14:paraId="0BEC174D" w14:textId="77777777" w:rsidTr="006A6FC5">
        <w:trPr>
          <w:trHeight w:val="579"/>
        </w:trPr>
        <w:tc>
          <w:tcPr>
            <w:tcW w:w="7257" w:type="dxa"/>
            <w:tcBorders>
              <w:top w:val="nil"/>
              <w:left w:val="nil"/>
              <w:bottom w:val="nil"/>
              <w:right w:val="nil"/>
            </w:tcBorders>
            <w:shd w:val="clear" w:color="auto" w:fill="auto"/>
            <w:vAlign w:val="bottom"/>
            <w:hideMark/>
          </w:tcPr>
          <w:p w14:paraId="2333F634" w14:textId="77777777" w:rsidR="000D54AF" w:rsidRPr="00773461" w:rsidRDefault="000D54AF" w:rsidP="006A6FC5">
            <w:pPr>
              <w:pStyle w:val="Tabletext"/>
              <w:rPr>
                <w:lang w:eastAsia="en-AU"/>
              </w:rPr>
            </w:pPr>
            <w:r w:rsidRPr="00773461">
              <w:rPr>
                <w:lang w:val="en-GB" w:eastAsia="en-AU"/>
              </w:rPr>
              <w:t>To undertake further vocational education and training with a TAFE or private training provider</w:t>
            </w:r>
            <w:r>
              <w:rPr>
                <w:lang w:val="en-GB" w:eastAsia="en-AU"/>
              </w:rPr>
              <w:br/>
            </w:r>
            <w:r w:rsidRPr="00773461">
              <w:rPr>
                <w:lang w:val="en-GB" w:eastAsia="en-AU"/>
              </w:rPr>
              <w:t>(including apprenticeship or traineeship)</w:t>
            </w:r>
          </w:p>
        </w:tc>
        <w:tc>
          <w:tcPr>
            <w:tcW w:w="1247" w:type="dxa"/>
            <w:tcBorders>
              <w:top w:val="nil"/>
              <w:left w:val="nil"/>
              <w:bottom w:val="nil"/>
              <w:right w:val="nil"/>
            </w:tcBorders>
            <w:shd w:val="clear" w:color="auto" w:fill="auto"/>
            <w:noWrap/>
            <w:vAlign w:val="bottom"/>
            <w:hideMark/>
          </w:tcPr>
          <w:p w14:paraId="1B78FF6F" w14:textId="77777777" w:rsidR="000D54AF" w:rsidRPr="00773461" w:rsidRDefault="000D54AF" w:rsidP="006A6FC5">
            <w:pPr>
              <w:pStyle w:val="Tabletext"/>
              <w:jc w:val="right"/>
              <w:rPr>
                <w:lang w:eastAsia="en-AU"/>
              </w:rPr>
            </w:pPr>
            <w:r w:rsidRPr="00773461">
              <w:rPr>
                <w:lang w:eastAsia="en-AU"/>
              </w:rPr>
              <w:t>30.3</w:t>
            </w:r>
          </w:p>
        </w:tc>
      </w:tr>
      <w:tr w:rsidR="000D54AF" w:rsidRPr="00773461" w14:paraId="5773C221" w14:textId="77777777" w:rsidTr="006A6FC5">
        <w:trPr>
          <w:trHeight w:val="338"/>
        </w:trPr>
        <w:tc>
          <w:tcPr>
            <w:tcW w:w="7257" w:type="dxa"/>
            <w:tcBorders>
              <w:top w:val="nil"/>
              <w:left w:val="nil"/>
              <w:bottom w:val="nil"/>
              <w:right w:val="nil"/>
            </w:tcBorders>
            <w:shd w:val="clear" w:color="auto" w:fill="auto"/>
            <w:vAlign w:val="bottom"/>
          </w:tcPr>
          <w:p w14:paraId="7B468D81" w14:textId="77777777" w:rsidR="000D54AF" w:rsidRPr="00773461" w:rsidRDefault="000D54AF" w:rsidP="006A6FC5">
            <w:pPr>
              <w:pStyle w:val="Tabletext"/>
              <w:rPr>
                <w:lang w:val="en-GB" w:eastAsia="en-AU"/>
              </w:rPr>
            </w:pPr>
            <w:r w:rsidRPr="00773461">
              <w:rPr>
                <w:lang w:val="en-GB" w:eastAsia="en-AU"/>
              </w:rPr>
              <w:t>To undertake higher education at university</w:t>
            </w:r>
          </w:p>
        </w:tc>
        <w:tc>
          <w:tcPr>
            <w:tcW w:w="1247" w:type="dxa"/>
            <w:tcBorders>
              <w:top w:val="nil"/>
              <w:left w:val="nil"/>
              <w:bottom w:val="nil"/>
              <w:right w:val="nil"/>
            </w:tcBorders>
            <w:shd w:val="clear" w:color="auto" w:fill="auto"/>
            <w:noWrap/>
            <w:vAlign w:val="bottom"/>
          </w:tcPr>
          <w:p w14:paraId="5CAF9854" w14:textId="77777777" w:rsidR="000D54AF" w:rsidRPr="00773461" w:rsidRDefault="000D54AF" w:rsidP="006A6FC5">
            <w:pPr>
              <w:pStyle w:val="Tabletext"/>
              <w:jc w:val="right"/>
              <w:rPr>
                <w:lang w:eastAsia="en-AU"/>
              </w:rPr>
            </w:pPr>
            <w:r w:rsidRPr="00773461">
              <w:rPr>
                <w:lang w:eastAsia="en-AU"/>
              </w:rPr>
              <w:t>30.3</w:t>
            </w:r>
          </w:p>
        </w:tc>
      </w:tr>
      <w:tr w:rsidR="000D54AF" w:rsidRPr="00773461" w14:paraId="5C836321" w14:textId="77777777" w:rsidTr="006A6FC5">
        <w:trPr>
          <w:trHeight w:val="338"/>
        </w:trPr>
        <w:tc>
          <w:tcPr>
            <w:tcW w:w="7257" w:type="dxa"/>
            <w:tcBorders>
              <w:top w:val="nil"/>
              <w:left w:val="nil"/>
              <w:bottom w:val="nil"/>
              <w:right w:val="nil"/>
            </w:tcBorders>
            <w:shd w:val="clear" w:color="auto" w:fill="auto"/>
            <w:vAlign w:val="bottom"/>
            <w:hideMark/>
          </w:tcPr>
          <w:p w14:paraId="0EEB503F" w14:textId="77777777" w:rsidR="000D54AF" w:rsidRPr="00773461" w:rsidRDefault="000D54AF" w:rsidP="006A6FC5">
            <w:pPr>
              <w:pStyle w:val="Tabletext"/>
              <w:rPr>
                <w:lang w:eastAsia="en-AU"/>
              </w:rPr>
            </w:pPr>
            <w:r w:rsidRPr="00773461">
              <w:rPr>
                <w:lang w:val="en-GB" w:eastAsia="en-AU"/>
              </w:rPr>
              <w:t xml:space="preserve">Other </w:t>
            </w:r>
          </w:p>
        </w:tc>
        <w:tc>
          <w:tcPr>
            <w:tcW w:w="1247" w:type="dxa"/>
            <w:tcBorders>
              <w:top w:val="nil"/>
              <w:left w:val="nil"/>
              <w:bottom w:val="nil"/>
              <w:right w:val="nil"/>
            </w:tcBorders>
            <w:shd w:val="clear" w:color="auto" w:fill="auto"/>
            <w:noWrap/>
            <w:vAlign w:val="bottom"/>
            <w:hideMark/>
          </w:tcPr>
          <w:p w14:paraId="747235B5" w14:textId="77777777" w:rsidR="000D54AF" w:rsidRPr="00773461" w:rsidRDefault="000D54AF" w:rsidP="006A6FC5">
            <w:pPr>
              <w:pStyle w:val="Tabletext"/>
              <w:jc w:val="right"/>
              <w:rPr>
                <w:lang w:eastAsia="en-AU"/>
              </w:rPr>
            </w:pPr>
            <w:r w:rsidRPr="00773461">
              <w:rPr>
                <w:lang w:eastAsia="en-AU"/>
              </w:rPr>
              <w:t> 2.2</w:t>
            </w:r>
          </w:p>
        </w:tc>
      </w:tr>
      <w:tr w:rsidR="000D54AF" w:rsidRPr="00773461" w14:paraId="0E119E45" w14:textId="77777777" w:rsidTr="006A6FC5">
        <w:trPr>
          <w:trHeight w:val="338"/>
        </w:trPr>
        <w:tc>
          <w:tcPr>
            <w:tcW w:w="7257" w:type="dxa"/>
            <w:tcBorders>
              <w:top w:val="nil"/>
              <w:left w:val="nil"/>
              <w:bottom w:val="nil"/>
              <w:right w:val="nil"/>
            </w:tcBorders>
            <w:shd w:val="clear" w:color="auto" w:fill="auto"/>
            <w:vAlign w:val="bottom"/>
          </w:tcPr>
          <w:p w14:paraId="377EC4ED" w14:textId="77777777" w:rsidR="000D54AF" w:rsidRPr="00773461" w:rsidRDefault="000D54AF" w:rsidP="006A6FC5">
            <w:pPr>
              <w:pStyle w:val="Tabletext"/>
              <w:rPr>
                <w:lang w:val="en-GB" w:eastAsia="en-AU"/>
              </w:rPr>
            </w:pPr>
            <w:r w:rsidRPr="00773461">
              <w:rPr>
                <w:lang w:val="en-GB" w:eastAsia="en-AU"/>
              </w:rPr>
              <w:t xml:space="preserve">Not stated </w:t>
            </w:r>
          </w:p>
        </w:tc>
        <w:tc>
          <w:tcPr>
            <w:tcW w:w="1247" w:type="dxa"/>
            <w:tcBorders>
              <w:top w:val="nil"/>
              <w:left w:val="nil"/>
              <w:bottom w:val="nil"/>
              <w:right w:val="nil"/>
            </w:tcBorders>
            <w:shd w:val="clear" w:color="auto" w:fill="auto"/>
            <w:noWrap/>
            <w:vAlign w:val="bottom"/>
          </w:tcPr>
          <w:p w14:paraId="15558D12" w14:textId="77777777" w:rsidR="000D54AF" w:rsidRPr="00773461" w:rsidRDefault="000D54AF" w:rsidP="006A6FC5">
            <w:pPr>
              <w:pStyle w:val="Tabletext"/>
              <w:jc w:val="right"/>
              <w:rPr>
                <w:lang w:eastAsia="en-AU"/>
              </w:rPr>
            </w:pPr>
            <w:r w:rsidRPr="00773461">
              <w:rPr>
                <w:lang w:eastAsia="en-AU"/>
              </w:rPr>
              <w:t>8.7</w:t>
            </w:r>
          </w:p>
        </w:tc>
      </w:tr>
      <w:tr w:rsidR="000D54AF" w:rsidRPr="00773461" w14:paraId="001154A8" w14:textId="77777777" w:rsidTr="006A6FC5">
        <w:trPr>
          <w:trHeight w:val="338"/>
        </w:trPr>
        <w:tc>
          <w:tcPr>
            <w:tcW w:w="7257" w:type="dxa"/>
            <w:tcBorders>
              <w:top w:val="nil"/>
              <w:left w:val="nil"/>
              <w:bottom w:val="single" w:sz="8" w:space="0" w:color="auto"/>
              <w:right w:val="nil"/>
            </w:tcBorders>
            <w:shd w:val="clear" w:color="auto" w:fill="auto"/>
            <w:vAlign w:val="bottom"/>
          </w:tcPr>
          <w:p w14:paraId="54F16F6B" w14:textId="77777777" w:rsidR="000D54AF" w:rsidRPr="00773461" w:rsidRDefault="000D54AF" w:rsidP="006A6FC5">
            <w:pPr>
              <w:pStyle w:val="Tabletext"/>
              <w:rPr>
                <w:b/>
                <w:bCs/>
                <w:lang w:val="en-GB" w:eastAsia="en-AU"/>
              </w:rPr>
            </w:pPr>
            <w:r w:rsidRPr="00773461">
              <w:rPr>
                <w:b/>
                <w:bCs/>
                <w:lang w:val="en-GB" w:eastAsia="en-AU"/>
              </w:rPr>
              <w:t>Total</w:t>
            </w:r>
          </w:p>
        </w:tc>
        <w:tc>
          <w:tcPr>
            <w:tcW w:w="1247" w:type="dxa"/>
            <w:tcBorders>
              <w:top w:val="nil"/>
              <w:left w:val="nil"/>
              <w:bottom w:val="single" w:sz="8" w:space="0" w:color="auto"/>
              <w:right w:val="nil"/>
            </w:tcBorders>
            <w:shd w:val="clear" w:color="auto" w:fill="auto"/>
            <w:noWrap/>
            <w:vAlign w:val="bottom"/>
          </w:tcPr>
          <w:p w14:paraId="4D4C381B" w14:textId="77777777" w:rsidR="000D54AF" w:rsidRPr="00773461" w:rsidRDefault="000D54AF" w:rsidP="006A6FC5">
            <w:pPr>
              <w:pStyle w:val="Tabletext"/>
              <w:jc w:val="right"/>
              <w:rPr>
                <w:b/>
                <w:bCs/>
                <w:lang w:eastAsia="en-AU"/>
              </w:rPr>
            </w:pPr>
            <w:r w:rsidRPr="00773461">
              <w:rPr>
                <w:b/>
                <w:bCs/>
                <w:lang w:eastAsia="en-AU"/>
              </w:rPr>
              <w:t>100.0</w:t>
            </w:r>
          </w:p>
        </w:tc>
      </w:tr>
    </w:tbl>
    <w:p w14:paraId="33E95346" w14:textId="4E7E5272" w:rsidR="000D54AF" w:rsidRDefault="000D54AF" w:rsidP="000D54AF">
      <w:pPr>
        <w:pStyle w:val="Source"/>
      </w:pPr>
      <w:r w:rsidRPr="00773461">
        <w:t>Source: NCVER SurveyMonkey student survey, 2021</w:t>
      </w:r>
      <w:r w:rsidR="00E128DE">
        <w:t>.</w:t>
      </w:r>
    </w:p>
    <w:p w14:paraId="192C7EA6" w14:textId="77777777" w:rsidR="000D54AF" w:rsidRDefault="000D54AF" w:rsidP="000D54AF">
      <w:pPr>
        <w:pStyle w:val="tabletitle0"/>
      </w:pPr>
    </w:p>
    <w:p w14:paraId="5B035BBA" w14:textId="77777777" w:rsidR="000D54AF" w:rsidRDefault="000D54AF" w:rsidP="000D54AF">
      <w:pPr>
        <w:pStyle w:val="tabletitle0"/>
      </w:pPr>
    </w:p>
    <w:p w14:paraId="2AE2DBF8" w14:textId="77777777" w:rsidR="000D54AF" w:rsidRDefault="000D54AF" w:rsidP="000D54AF">
      <w:pPr>
        <w:pStyle w:val="tabletitle0"/>
      </w:pPr>
    </w:p>
    <w:p w14:paraId="311149B5" w14:textId="7F456C4F" w:rsidR="00C6660F" w:rsidRDefault="00C6660F" w:rsidP="00A84438">
      <w:pPr>
        <w:pStyle w:val="Heading2"/>
      </w:pPr>
      <w:bookmarkStart w:id="132" w:name="_Toc80689361"/>
      <w:bookmarkStart w:id="133" w:name="_Toc83128100"/>
      <w:bookmarkStart w:id="134" w:name="_Toc83292934"/>
      <w:r w:rsidRPr="002B6857">
        <w:lastRenderedPageBreak/>
        <w:t>Parent survey</w:t>
      </w:r>
      <w:bookmarkEnd w:id="132"/>
      <w:bookmarkEnd w:id="133"/>
      <w:bookmarkEnd w:id="134"/>
    </w:p>
    <w:p w14:paraId="5AD59CBC" w14:textId="27D1A770" w:rsidR="00D56328" w:rsidRPr="002B6857" w:rsidRDefault="00D56328" w:rsidP="00D56328">
      <w:pPr>
        <w:pStyle w:val="Heading3"/>
      </w:pPr>
      <w:r w:rsidRPr="002B6857">
        <w:t>Parent survey questions</w:t>
      </w:r>
    </w:p>
    <w:p w14:paraId="4FEACEE8" w14:textId="77777777" w:rsidR="00D56328" w:rsidRPr="003B1670" w:rsidRDefault="00D56328" w:rsidP="00584386">
      <w:pPr>
        <w:pStyle w:val="ListParagraph"/>
        <w:numPr>
          <w:ilvl w:val="0"/>
          <w:numId w:val="32"/>
        </w:numPr>
        <w:rPr>
          <w:lang w:eastAsia="en-AU"/>
        </w:rPr>
      </w:pPr>
      <w:r w:rsidRPr="003B1670">
        <w:rPr>
          <w:lang w:eastAsia="en-AU"/>
        </w:rPr>
        <w:t>What is the name of the VET course your child is currently doing? …………………</w:t>
      </w:r>
      <w:r>
        <w:rPr>
          <w:lang w:eastAsia="en-AU"/>
        </w:rPr>
        <w:t>……………..</w:t>
      </w:r>
    </w:p>
    <w:p w14:paraId="7E1088B9" w14:textId="77777777" w:rsidR="00D56328" w:rsidRPr="003B1670" w:rsidRDefault="00D56328" w:rsidP="00584386">
      <w:pPr>
        <w:pStyle w:val="ListParagraph"/>
        <w:numPr>
          <w:ilvl w:val="0"/>
          <w:numId w:val="32"/>
        </w:numPr>
      </w:pPr>
      <w:r w:rsidRPr="003B1670">
        <w:t>Are they doing an apprenticeship or traineeship?</w:t>
      </w:r>
    </w:p>
    <w:p w14:paraId="5B5A175E" w14:textId="77777777" w:rsidR="00D56328" w:rsidRPr="003B1670" w:rsidRDefault="00D56328" w:rsidP="00584386">
      <w:pPr>
        <w:pStyle w:val="ListParagraph"/>
        <w:numPr>
          <w:ilvl w:val="1"/>
          <w:numId w:val="32"/>
        </w:numPr>
      </w:pPr>
      <w:r w:rsidRPr="003B1670">
        <w:t xml:space="preserve">Yes </w:t>
      </w:r>
    </w:p>
    <w:p w14:paraId="2A3F5C39" w14:textId="77777777" w:rsidR="00D56328" w:rsidRPr="003B1670" w:rsidRDefault="00D56328" w:rsidP="00584386">
      <w:pPr>
        <w:pStyle w:val="ListParagraph"/>
        <w:numPr>
          <w:ilvl w:val="1"/>
          <w:numId w:val="32"/>
        </w:numPr>
      </w:pPr>
      <w:r w:rsidRPr="003B1670">
        <w:t>No</w:t>
      </w:r>
    </w:p>
    <w:p w14:paraId="5BC1BFD6" w14:textId="77777777" w:rsidR="00D56328" w:rsidRPr="003B1670" w:rsidRDefault="00D56328" w:rsidP="00584386">
      <w:pPr>
        <w:pStyle w:val="ListParagraph"/>
        <w:numPr>
          <w:ilvl w:val="0"/>
          <w:numId w:val="32"/>
        </w:numPr>
      </w:pPr>
      <w:r w:rsidRPr="003B1670">
        <w:t>Did you encourage your child to enrol in a VET course while still at school?</w:t>
      </w:r>
    </w:p>
    <w:p w14:paraId="32E9595F" w14:textId="77777777" w:rsidR="00D56328" w:rsidRPr="003B1670" w:rsidRDefault="00D56328" w:rsidP="00584386">
      <w:pPr>
        <w:pStyle w:val="ListParagraph"/>
        <w:numPr>
          <w:ilvl w:val="1"/>
          <w:numId w:val="32"/>
        </w:numPr>
      </w:pPr>
      <w:r w:rsidRPr="003B1670">
        <w:t xml:space="preserve">Yes </w:t>
      </w:r>
    </w:p>
    <w:p w14:paraId="3D16692E" w14:textId="77777777" w:rsidR="00D56328" w:rsidRPr="003B1670" w:rsidRDefault="00D56328" w:rsidP="00584386">
      <w:pPr>
        <w:pStyle w:val="ListParagraph"/>
        <w:numPr>
          <w:ilvl w:val="1"/>
          <w:numId w:val="32"/>
        </w:numPr>
      </w:pPr>
      <w:r w:rsidRPr="003B1670">
        <w:t>No (go to question 8)</w:t>
      </w:r>
    </w:p>
    <w:p w14:paraId="1FCDD11F" w14:textId="77777777" w:rsidR="00D56328" w:rsidRDefault="00D56328" w:rsidP="00584386">
      <w:pPr>
        <w:pStyle w:val="ListParagraph"/>
        <w:numPr>
          <w:ilvl w:val="0"/>
          <w:numId w:val="32"/>
        </w:numPr>
      </w:pPr>
      <w:r w:rsidRPr="003B1670">
        <w:t>What information (if any) did you access to help inform your decision? …………….....................</w:t>
      </w:r>
    </w:p>
    <w:p w14:paraId="35DC49B6" w14:textId="77777777" w:rsidR="00D56328" w:rsidRPr="003B1670" w:rsidRDefault="00D56328" w:rsidP="00584386">
      <w:pPr>
        <w:pStyle w:val="ListParagraph"/>
        <w:numPr>
          <w:ilvl w:val="0"/>
          <w:numId w:val="32"/>
        </w:numPr>
      </w:pPr>
      <w:r w:rsidRPr="003B1670">
        <w:t>Who provided the information? (tick all that apply)</w:t>
      </w:r>
    </w:p>
    <w:p w14:paraId="5F048E7A" w14:textId="16D3BC5F" w:rsidR="00D56328" w:rsidRPr="003B1670" w:rsidRDefault="00D56328" w:rsidP="00584386">
      <w:pPr>
        <w:pStyle w:val="ListParagraph"/>
        <w:numPr>
          <w:ilvl w:val="1"/>
          <w:numId w:val="32"/>
        </w:numPr>
      </w:pPr>
      <w:r w:rsidRPr="003B1670">
        <w:t>my child’s school (e.g. principal, VET coordinator, teacher, career counsellor)</w:t>
      </w:r>
    </w:p>
    <w:p w14:paraId="4CDAC379" w14:textId="77777777" w:rsidR="00D56328" w:rsidRPr="003B1670" w:rsidRDefault="00D56328" w:rsidP="00584386">
      <w:pPr>
        <w:pStyle w:val="ListParagraph"/>
        <w:numPr>
          <w:ilvl w:val="1"/>
          <w:numId w:val="32"/>
        </w:numPr>
      </w:pPr>
      <w:r w:rsidRPr="003B1670">
        <w:t>parents of other school students</w:t>
      </w:r>
    </w:p>
    <w:p w14:paraId="7F89DB09" w14:textId="77777777" w:rsidR="00D56328" w:rsidRPr="003B1670" w:rsidRDefault="00D56328" w:rsidP="00584386">
      <w:pPr>
        <w:pStyle w:val="ListParagraph"/>
        <w:numPr>
          <w:ilvl w:val="1"/>
          <w:numId w:val="32"/>
        </w:numPr>
      </w:pPr>
      <w:r w:rsidRPr="003B1670">
        <w:t>my friends/family</w:t>
      </w:r>
    </w:p>
    <w:p w14:paraId="66A4DF8E" w14:textId="77777777" w:rsidR="00D56328" w:rsidRPr="003B1670" w:rsidRDefault="00D56328" w:rsidP="00584386">
      <w:pPr>
        <w:pStyle w:val="ListParagraph"/>
        <w:numPr>
          <w:ilvl w:val="1"/>
          <w:numId w:val="32"/>
        </w:numPr>
      </w:pPr>
      <w:r w:rsidRPr="003B1670">
        <w:t>prospective employers</w:t>
      </w:r>
    </w:p>
    <w:p w14:paraId="5E212B04" w14:textId="2AC482AC" w:rsidR="00D56328" w:rsidRPr="003B1670" w:rsidRDefault="00D440FF" w:rsidP="00584386">
      <w:pPr>
        <w:pStyle w:val="ListParagraph"/>
        <w:numPr>
          <w:ilvl w:val="1"/>
          <w:numId w:val="32"/>
        </w:numPr>
      </w:pPr>
      <w:r>
        <w:t>o</w:t>
      </w:r>
      <w:r w:rsidR="00D56328" w:rsidRPr="003B1670">
        <w:t>ther, please specify…………………………………………………………………………..</w:t>
      </w:r>
    </w:p>
    <w:p w14:paraId="397C2FE4" w14:textId="77777777" w:rsidR="00D56328" w:rsidRPr="003B1670" w:rsidRDefault="00D56328" w:rsidP="00584386">
      <w:pPr>
        <w:pStyle w:val="ListParagraph"/>
        <w:numPr>
          <w:ilvl w:val="0"/>
          <w:numId w:val="32"/>
        </w:numPr>
      </w:pPr>
      <w:r w:rsidRPr="003B1670">
        <w:t>Did you feel enough information was available to help inform your decision?</w:t>
      </w:r>
    </w:p>
    <w:p w14:paraId="6C4605D5" w14:textId="77777777" w:rsidR="00D56328" w:rsidRPr="003B1670" w:rsidRDefault="00D56328" w:rsidP="00584386">
      <w:pPr>
        <w:pStyle w:val="ListParagraph"/>
        <w:numPr>
          <w:ilvl w:val="1"/>
          <w:numId w:val="32"/>
        </w:numPr>
      </w:pPr>
      <w:r w:rsidRPr="003B1670">
        <w:t>Yes</w:t>
      </w:r>
    </w:p>
    <w:p w14:paraId="555AAB92" w14:textId="77777777" w:rsidR="00D56328" w:rsidRPr="003B1670" w:rsidRDefault="00D56328" w:rsidP="00584386">
      <w:pPr>
        <w:pStyle w:val="ListParagraph"/>
        <w:numPr>
          <w:ilvl w:val="1"/>
          <w:numId w:val="32"/>
        </w:numPr>
      </w:pPr>
      <w:r w:rsidRPr="003B1670">
        <w:t>No</w:t>
      </w:r>
    </w:p>
    <w:p w14:paraId="1274EF29" w14:textId="77777777" w:rsidR="00D56328" w:rsidRPr="003B1670" w:rsidRDefault="00D56328" w:rsidP="00584386">
      <w:pPr>
        <w:pStyle w:val="ListParagraph"/>
        <w:numPr>
          <w:ilvl w:val="0"/>
          <w:numId w:val="32"/>
        </w:numPr>
      </w:pPr>
      <w:r w:rsidRPr="003B1670">
        <w:t>What other information would have been useful at the time of making the decision? ..................</w:t>
      </w:r>
    </w:p>
    <w:p w14:paraId="2B07B9AF" w14:textId="77777777" w:rsidR="00D56328" w:rsidRPr="003B1670" w:rsidRDefault="00D56328" w:rsidP="00584386">
      <w:pPr>
        <w:pStyle w:val="ListParagraph"/>
        <w:numPr>
          <w:ilvl w:val="0"/>
          <w:numId w:val="32"/>
        </w:numPr>
      </w:pPr>
      <w:r w:rsidRPr="003B1670">
        <w:t>What do you think are the benefits for your child doing a VET course while still at school? (tick all that apply)</w:t>
      </w:r>
    </w:p>
    <w:p w14:paraId="626B347B" w14:textId="77777777" w:rsidR="00D56328" w:rsidRPr="003B1670" w:rsidRDefault="00D56328" w:rsidP="00584386">
      <w:pPr>
        <w:pStyle w:val="ListParagraph"/>
        <w:numPr>
          <w:ilvl w:val="1"/>
          <w:numId w:val="32"/>
        </w:numPr>
      </w:pPr>
      <w:r w:rsidRPr="003B1670">
        <w:t xml:space="preserve">to get a VET qualification </w:t>
      </w:r>
    </w:p>
    <w:p w14:paraId="45C93E95" w14:textId="77777777" w:rsidR="00D56328" w:rsidRPr="003B1670" w:rsidRDefault="00D56328" w:rsidP="00584386">
      <w:pPr>
        <w:pStyle w:val="ListParagraph"/>
        <w:numPr>
          <w:ilvl w:val="1"/>
          <w:numId w:val="32"/>
        </w:numPr>
      </w:pPr>
      <w:r w:rsidRPr="003B1670">
        <w:t xml:space="preserve">to help them get a part-time/casual job while </w:t>
      </w:r>
      <w:r w:rsidRPr="003B1670">
        <w:rPr>
          <w:u w:val="single"/>
        </w:rPr>
        <w:t>still at school</w:t>
      </w:r>
    </w:p>
    <w:p w14:paraId="5472A32F" w14:textId="77777777" w:rsidR="00D56328" w:rsidRPr="003B1670" w:rsidRDefault="00D56328" w:rsidP="00584386">
      <w:pPr>
        <w:pStyle w:val="ListParagraph"/>
        <w:numPr>
          <w:ilvl w:val="1"/>
          <w:numId w:val="32"/>
        </w:numPr>
      </w:pPr>
      <w:r w:rsidRPr="003B1670">
        <w:t xml:space="preserve">to help them get a part-time/casual job while </w:t>
      </w:r>
      <w:r w:rsidRPr="003B1670">
        <w:rPr>
          <w:u w:val="single"/>
        </w:rPr>
        <w:t>continuing with studies after leaving school</w:t>
      </w:r>
    </w:p>
    <w:p w14:paraId="4CEB1FBC" w14:textId="77777777" w:rsidR="00D56328" w:rsidRPr="003B1670" w:rsidRDefault="00D56328" w:rsidP="00584386">
      <w:pPr>
        <w:pStyle w:val="ListParagraph"/>
        <w:numPr>
          <w:ilvl w:val="1"/>
          <w:numId w:val="32"/>
        </w:numPr>
      </w:pPr>
      <w:r w:rsidRPr="003B1670">
        <w:t xml:space="preserve">to help them get a full-time job </w:t>
      </w:r>
      <w:r w:rsidRPr="003B1670">
        <w:rPr>
          <w:u w:val="single"/>
        </w:rPr>
        <w:t>when leaving school</w:t>
      </w:r>
    </w:p>
    <w:p w14:paraId="732D4B15" w14:textId="77777777" w:rsidR="00D56328" w:rsidRPr="003B1670" w:rsidRDefault="00D56328" w:rsidP="00584386">
      <w:pPr>
        <w:pStyle w:val="ListParagraph"/>
        <w:numPr>
          <w:ilvl w:val="1"/>
          <w:numId w:val="32"/>
        </w:numPr>
        <w:rPr>
          <w:lang w:eastAsia="en-AU"/>
        </w:rPr>
      </w:pPr>
      <w:r w:rsidRPr="003B1670">
        <w:rPr>
          <w:lang w:eastAsia="en-AU"/>
        </w:rPr>
        <w:t>to be able to use the facilities, equipment and materials that are available in the course</w:t>
      </w:r>
    </w:p>
    <w:p w14:paraId="2BA65207" w14:textId="77777777" w:rsidR="00D56328" w:rsidRPr="003B1670" w:rsidRDefault="00D56328" w:rsidP="00584386">
      <w:pPr>
        <w:pStyle w:val="ListParagraph"/>
        <w:numPr>
          <w:ilvl w:val="1"/>
          <w:numId w:val="32"/>
        </w:numPr>
      </w:pPr>
      <w:r w:rsidRPr="003B1670">
        <w:t>to start an apprenticeship or traineeship</w:t>
      </w:r>
    </w:p>
    <w:p w14:paraId="26A59183" w14:textId="77777777" w:rsidR="00D56328" w:rsidRPr="003B1670" w:rsidRDefault="00D56328" w:rsidP="00584386">
      <w:pPr>
        <w:pStyle w:val="ListParagraph"/>
        <w:numPr>
          <w:ilvl w:val="1"/>
          <w:numId w:val="32"/>
        </w:numPr>
      </w:pPr>
      <w:r w:rsidRPr="003B1670">
        <w:t xml:space="preserve">to help them achieve their Senior Secondary School Certificate of Education (SSSCE) </w:t>
      </w:r>
    </w:p>
    <w:p w14:paraId="38CC268E" w14:textId="77777777" w:rsidR="00D56328" w:rsidRPr="003B1670" w:rsidRDefault="00D56328" w:rsidP="00584386">
      <w:pPr>
        <w:pStyle w:val="ListParagraph"/>
        <w:numPr>
          <w:ilvl w:val="1"/>
          <w:numId w:val="32"/>
        </w:numPr>
      </w:pPr>
      <w:r w:rsidRPr="003B1670">
        <w:t>to help contribute towards achieving an Australian Tertiary Admission Rank (ATAR)</w:t>
      </w:r>
    </w:p>
    <w:p w14:paraId="0AEFF8DF" w14:textId="595F1CBF" w:rsidR="00D56328" w:rsidRPr="003B1670" w:rsidRDefault="00D440FF" w:rsidP="00AC42D6">
      <w:pPr>
        <w:pStyle w:val="ListParagraph"/>
        <w:numPr>
          <w:ilvl w:val="1"/>
          <w:numId w:val="32"/>
        </w:numPr>
        <w:ind w:left="1077" w:hanging="357"/>
      </w:pPr>
      <w:r>
        <w:t>o</w:t>
      </w:r>
      <w:r w:rsidR="00D56328" w:rsidRPr="003B1670">
        <w:t>ther, please specify ……………………………………………….…………………………..</w:t>
      </w:r>
    </w:p>
    <w:p w14:paraId="332B29FA" w14:textId="77777777" w:rsidR="00D56328" w:rsidRPr="003B1670" w:rsidRDefault="00D56328" w:rsidP="00584386">
      <w:pPr>
        <w:pStyle w:val="ListParagraph"/>
        <w:numPr>
          <w:ilvl w:val="0"/>
          <w:numId w:val="32"/>
        </w:numPr>
      </w:pPr>
      <w:r w:rsidRPr="003B1670">
        <w:t xml:space="preserve">Which of the following best describes the aspiration you have for your child for their </w:t>
      </w:r>
      <w:r w:rsidRPr="003B1670">
        <w:rPr>
          <w:u w:val="single"/>
        </w:rPr>
        <w:t>final year of schooling</w:t>
      </w:r>
      <w:r w:rsidRPr="003B1670">
        <w:t>?</w:t>
      </w:r>
    </w:p>
    <w:p w14:paraId="19F620AF" w14:textId="12FBF49C" w:rsidR="00D56328" w:rsidRPr="003B1670" w:rsidRDefault="00D56328" w:rsidP="00584386">
      <w:pPr>
        <w:pStyle w:val="ListParagraph"/>
        <w:numPr>
          <w:ilvl w:val="1"/>
          <w:numId w:val="32"/>
        </w:numPr>
      </w:pPr>
      <w:r w:rsidRPr="003B1670">
        <w:t xml:space="preserve">to complete </w:t>
      </w:r>
      <w:r w:rsidR="005C7559">
        <w:t>Year 12</w:t>
      </w:r>
      <w:r w:rsidRPr="003B1670">
        <w:t xml:space="preserve"> and obtain their Senior Secondary School Certificate of Education (SSCE)</w:t>
      </w:r>
    </w:p>
    <w:p w14:paraId="12508A48" w14:textId="77777777" w:rsidR="00D56328" w:rsidRPr="003B1670" w:rsidRDefault="00D56328" w:rsidP="00584386">
      <w:pPr>
        <w:pStyle w:val="ListParagraph"/>
        <w:numPr>
          <w:ilvl w:val="1"/>
          <w:numId w:val="32"/>
        </w:numPr>
      </w:pPr>
      <w:r w:rsidRPr="003B1670">
        <w:t>to achieve an Australian Tertiary Admission Rank (ATAR)</w:t>
      </w:r>
    </w:p>
    <w:p w14:paraId="36D5A22E" w14:textId="6AC2B93A" w:rsidR="00D56328" w:rsidRPr="003B1670" w:rsidRDefault="00D440FF" w:rsidP="00584386">
      <w:pPr>
        <w:pStyle w:val="ListParagraph"/>
        <w:numPr>
          <w:ilvl w:val="1"/>
          <w:numId w:val="32"/>
        </w:numPr>
      </w:pPr>
      <w:r>
        <w:t>o</w:t>
      </w:r>
      <w:r w:rsidR="00D56328" w:rsidRPr="003B1670">
        <w:t>ther, please specify……………………………………………………………………………</w:t>
      </w:r>
    </w:p>
    <w:p w14:paraId="3B3FF717" w14:textId="77777777" w:rsidR="00922794" w:rsidRDefault="00922794">
      <w:pPr>
        <w:spacing w:before="0" w:line="240" w:lineRule="auto"/>
      </w:pPr>
      <w:r>
        <w:br w:type="page"/>
      </w:r>
    </w:p>
    <w:p w14:paraId="3CBB9720" w14:textId="122BF418" w:rsidR="00D56328" w:rsidRPr="003B1670" w:rsidRDefault="00D56328" w:rsidP="00584386">
      <w:pPr>
        <w:pStyle w:val="ListParagraph"/>
        <w:numPr>
          <w:ilvl w:val="0"/>
          <w:numId w:val="32"/>
        </w:numPr>
      </w:pPr>
      <w:r w:rsidRPr="003B1670">
        <w:lastRenderedPageBreak/>
        <w:t xml:space="preserve">Which of the following best describes the aspiration you have for your child </w:t>
      </w:r>
      <w:r w:rsidRPr="003B1670">
        <w:rPr>
          <w:u w:val="single"/>
        </w:rPr>
        <w:t>beyond their final year of schooling</w:t>
      </w:r>
      <w:r w:rsidRPr="003B1670">
        <w:t xml:space="preserve">? </w:t>
      </w:r>
    </w:p>
    <w:p w14:paraId="03A18D5B" w14:textId="77777777" w:rsidR="00D56328" w:rsidRPr="003B1670" w:rsidRDefault="00D56328" w:rsidP="00584386">
      <w:pPr>
        <w:pStyle w:val="ListParagraph"/>
        <w:numPr>
          <w:ilvl w:val="1"/>
          <w:numId w:val="32"/>
        </w:numPr>
      </w:pPr>
      <w:r w:rsidRPr="003B1670">
        <w:t>to get a full-time/casual or part-time job</w:t>
      </w:r>
    </w:p>
    <w:p w14:paraId="67B890A8" w14:textId="77777777" w:rsidR="00D56328" w:rsidRPr="003B1670" w:rsidRDefault="00D56328" w:rsidP="00584386">
      <w:pPr>
        <w:pStyle w:val="ListParagraph"/>
        <w:numPr>
          <w:ilvl w:val="1"/>
          <w:numId w:val="32"/>
        </w:numPr>
      </w:pPr>
      <w:r w:rsidRPr="003B1670">
        <w:t xml:space="preserve">to undertake further vocational education and training with a TAFE or private training provider (including apprenticeship or traineeship) </w:t>
      </w:r>
    </w:p>
    <w:p w14:paraId="2E926A81" w14:textId="77777777" w:rsidR="00D56328" w:rsidRPr="003B1670" w:rsidRDefault="00D56328" w:rsidP="00584386">
      <w:pPr>
        <w:pStyle w:val="ListParagraph"/>
        <w:numPr>
          <w:ilvl w:val="1"/>
          <w:numId w:val="32"/>
        </w:numPr>
      </w:pPr>
      <w:r w:rsidRPr="003B1670">
        <w:t xml:space="preserve">to undertake higher education at university </w:t>
      </w:r>
    </w:p>
    <w:p w14:paraId="420C98CD" w14:textId="4685FF4D" w:rsidR="00D56328" w:rsidRPr="006F5BEF" w:rsidRDefault="00D440FF" w:rsidP="00584386">
      <w:pPr>
        <w:pStyle w:val="ListParagraph"/>
        <w:numPr>
          <w:ilvl w:val="1"/>
          <w:numId w:val="32"/>
        </w:numPr>
      </w:pPr>
      <w:r>
        <w:t>o</w:t>
      </w:r>
      <w:r w:rsidR="00D56328" w:rsidRPr="004E5995">
        <w:t>ther, please specify………………………………………………………………………</w:t>
      </w:r>
    </w:p>
    <w:p w14:paraId="37018862" w14:textId="44FDABDA" w:rsidR="00FA04AF" w:rsidRPr="00773461" w:rsidRDefault="00FA04AF" w:rsidP="00C13C77">
      <w:pPr>
        <w:pStyle w:val="Heading3"/>
      </w:pPr>
      <w:r w:rsidRPr="00773461">
        <w:t xml:space="preserve">Parent survey </w:t>
      </w:r>
      <w:r>
        <w:t>findings</w:t>
      </w:r>
    </w:p>
    <w:p w14:paraId="50D9E800" w14:textId="77777777" w:rsidR="00FA04AF" w:rsidRPr="00773461" w:rsidRDefault="00FA04AF" w:rsidP="00FA04AF">
      <w:pPr>
        <w:pStyle w:val="Text"/>
      </w:pPr>
      <w:r w:rsidRPr="00773461">
        <w:t xml:space="preserve">The following analysis is based on 229 parent surveys, across all four jurisdictions and all school sectors, except ACT government schools (where there was no participation in the survey). </w:t>
      </w:r>
    </w:p>
    <w:p w14:paraId="52A61E04" w14:textId="43C06599" w:rsidR="00FA04AF" w:rsidRPr="00773461" w:rsidRDefault="00FA04AF" w:rsidP="00FA04AF">
      <w:pPr>
        <w:pStyle w:val="Text"/>
      </w:pPr>
      <w:r w:rsidRPr="00773461">
        <w:t xml:space="preserve">Of the total parents surveyed, 10.5% had a child enrolled in an apprenticeship or traineeship while at school. Table </w:t>
      </w:r>
      <w:r w:rsidR="005C7559">
        <w:t>D</w:t>
      </w:r>
      <w:r w:rsidR="006C36AB">
        <w:t>4</w:t>
      </w:r>
      <w:r w:rsidR="006C36AB" w:rsidRPr="00773461">
        <w:t xml:space="preserve"> </w:t>
      </w:r>
      <w:r w:rsidRPr="00773461">
        <w:t xml:space="preserve">shows the proportion of </w:t>
      </w:r>
      <w:r w:rsidR="00C6660F">
        <w:t>their children</w:t>
      </w:r>
      <w:r w:rsidRPr="00773461">
        <w:t xml:space="preserve"> enrolled in a VfSSS program by training package. The Construction, Plumbing &amp; Services </w:t>
      </w:r>
      <w:r w:rsidR="005C7559" w:rsidRPr="00773461">
        <w:t xml:space="preserve">Training Package </w:t>
      </w:r>
      <w:r w:rsidRPr="00773461">
        <w:t xml:space="preserve">had the highest number of enrolments (24%), followed by Creative Arts </w:t>
      </w:r>
      <w:r w:rsidR="005C7559">
        <w:t>and</w:t>
      </w:r>
      <w:r w:rsidRPr="00773461">
        <w:t xml:space="preserve"> Culture (10.9%) and Electrotechnology (10.5%). </w:t>
      </w:r>
    </w:p>
    <w:p w14:paraId="49DA6D5F" w14:textId="1FF6F3F1" w:rsidR="00FA04AF" w:rsidRPr="00773461" w:rsidRDefault="00FA04AF" w:rsidP="00FA04AF">
      <w:pPr>
        <w:pStyle w:val="tabletitle0"/>
      </w:pPr>
      <w:bookmarkStart w:id="135" w:name="_Toc73012160"/>
      <w:bookmarkStart w:id="136" w:name="_Toc73622562"/>
      <w:bookmarkStart w:id="137" w:name="_Toc74050867"/>
      <w:bookmarkStart w:id="138" w:name="_Toc77158754"/>
      <w:bookmarkStart w:id="139" w:name="_Toc80857809"/>
      <w:r w:rsidRPr="00773461">
        <w:t xml:space="preserve">Table </w:t>
      </w:r>
      <w:r w:rsidR="0022437F">
        <w:t>D</w:t>
      </w:r>
      <w:r w:rsidR="00164385">
        <w:t>4</w:t>
      </w:r>
      <w:r>
        <w:tab/>
      </w:r>
      <w:r w:rsidR="00C6660F">
        <w:t xml:space="preserve">Parents surveyed by </w:t>
      </w:r>
      <w:r w:rsidR="00680121">
        <w:t xml:space="preserve">the </w:t>
      </w:r>
      <w:r w:rsidRPr="00773461">
        <w:t>training package</w:t>
      </w:r>
      <w:bookmarkEnd w:id="135"/>
      <w:r w:rsidR="00C6660F">
        <w:t xml:space="preserve"> </w:t>
      </w:r>
      <w:r w:rsidR="00680121">
        <w:t xml:space="preserve">of the </w:t>
      </w:r>
      <w:r w:rsidR="00680121" w:rsidRPr="00DC1236">
        <w:t xml:space="preserve">VET for </w:t>
      </w:r>
      <w:r w:rsidR="00680121">
        <w:t>s</w:t>
      </w:r>
      <w:r w:rsidR="00680121" w:rsidRPr="00DC1236">
        <w:t xml:space="preserve">econdary </w:t>
      </w:r>
      <w:r w:rsidR="00680121">
        <w:t>s</w:t>
      </w:r>
      <w:r w:rsidR="00680121" w:rsidRPr="00DC1236">
        <w:t xml:space="preserve">chool </w:t>
      </w:r>
      <w:r w:rsidR="00922794">
        <w:br/>
      </w:r>
      <w:r w:rsidR="00680121">
        <w:t>s</w:t>
      </w:r>
      <w:r w:rsidR="00680121" w:rsidRPr="00DC1236">
        <w:t>tudents</w:t>
      </w:r>
      <w:r w:rsidR="00680121">
        <w:t xml:space="preserve"> program</w:t>
      </w:r>
      <w:r w:rsidR="00680121" w:rsidRPr="00773461">
        <w:t xml:space="preserve"> </w:t>
      </w:r>
      <w:r w:rsidR="00680121">
        <w:t>in</w:t>
      </w:r>
      <w:r w:rsidR="00C6660F">
        <w:t xml:space="preserve"> which their child was enrolled</w:t>
      </w:r>
      <w:r>
        <w:t>, 2021 (%)</w:t>
      </w:r>
      <w:bookmarkEnd w:id="136"/>
      <w:bookmarkEnd w:id="137"/>
      <w:bookmarkEnd w:id="138"/>
      <w:bookmarkEnd w:id="139"/>
    </w:p>
    <w:tbl>
      <w:tblPr>
        <w:tblW w:w="7371" w:type="dxa"/>
        <w:tblLook w:val="04A0" w:firstRow="1" w:lastRow="0" w:firstColumn="1" w:lastColumn="0" w:noHBand="0" w:noVBand="1"/>
      </w:tblPr>
      <w:tblGrid>
        <w:gridCol w:w="6263"/>
        <w:gridCol w:w="1108"/>
      </w:tblGrid>
      <w:tr w:rsidR="00FA04AF" w:rsidRPr="00773461" w14:paraId="6DE88867" w14:textId="77777777" w:rsidTr="006A6FC5">
        <w:trPr>
          <w:trHeight w:val="414"/>
        </w:trPr>
        <w:tc>
          <w:tcPr>
            <w:tcW w:w="6263" w:type="dxa"/>
            <w:tcBorders>
              <w:top w:val="single" w:sz="8" w:space="0" w:color="auto"/>
              <w:left w:val="nil"/>
              <w:bottom w:val="single" w:sz="8" w:space="0" w:color="auto"/>
              <w:right w:val="nil"/>
            </w:tcBorders>
            <w:shd w:val="clear" w:color="auto" w:fill="auto"/>
            <w:noWrap/>
            <w:vAlign w:val="center"/>
            <w:hideMark/>
          </w:tcPr>
          <w:p w14:paraId="5BA2C142" w14:textId="77777777" w:rsidR="00FA04AF" w:rsidRPr="00773461" w:rsidRDefault="00FA04AF" w:rsidP="006A6FC5">
            <w:pPr>
              <w:pStyle w:val="Tablehead1"/>
              <w:rPr>
                <w:lang w:eastAsia="en-AU"/>
              </w:rPr>
            </w:pPr>
            <w:r w:rsidRPr="00773461">
              <w:rPr>
                <w:lang w:val="en-GB" w:eastAsia="en-AU"/>
              </w:rPr>
              <w:t>Training package </w:t>
            </w:r>
          </w:p>
        </w:tc>
        <w:tc>
          <w:tcPr>
            <w:tcW w:w="1108" w:type="dxa"/>
            <w:tcBorders>
              <w:top w:val="single" w:sz="8" w:space="0" w:color="auto"/>
              <w:left w:val="nil"/>
              <w:bottom w:val="single" w:sz="8" w:space="0" w:color="auto"/>
              <w:right w:val="nil"/>
            </w:tcBorders>
            <w:shd w:val="clear" w:color="auto" w:fill="auto"/>
            <w:vAlign w:val="center"/>
            <w:hideMark/>
          </w:tcPr>
          <w:p w14:paraId="0DDCE276" w14:textId="77777777" w:rsidR="00FA04AF" w:rsidRPr="00773461" w:rsidRDefault="00FA04AF" w:rsidP="006A6FC5">
            <w:pPr>
              <w:pStyle w:val="Tablehead1"/>
              <w:jc w:val="right"/>
              <w:rPr>
                <w:lang w:eastAsia="en-AU"/>
              </w:rPr>
            </w:pPr>
            <w:r>
              <w:rPr>
                <w:lang w:eastAsia="en-AU"/>
              </w:rPr>
              <w:t>%</w:t>
            </w:r>
            <w:r w:rsidRPr="00773461">
              <w:rPr>
                <w:lang w:eastAsia="en-AU"/>
              </w:rPr>
              <w:t> </w:t>
            </w:r>
          </w:p>
        </w:tc>
      </w:tr>
      <w:tr w:rsidR="00FA04AF" w:rsidRPr="00773461" w14:paraId="4C65B9D6" w14:textId="77777777" w:rsidTr="006A6FC5">
        <w:trPr>
          <w:trHeight w:val="269"/>
        </w:trPr>
        <w:tc>
          <w:tcPr>
            <w:tcW w:w="6263" w:type="dxa"/>
            <w:tcBorders>
              <w:top w:val="nil"/>
              <w:left w:val="nil"/>
              <w:bottom w:val="nil"/>
              <w:right w:val="nil"/>
            </w:tcBorders>
            <w:shd w:val="clear" w:color="auto" w:fill="auto"/>
            <w:vAlign w:val="center"/>
            <w:hideMark/>
          </w:tcPr>
          <w:p w14:paraId="0CC5D8D3" w14:textId="77777777" w:rsidR="00FA04AF" w:rsidRPr="00773461" w:rsidRDefault="00FA04AF" w:rsidP="006A6FC5">
            <w:pPr>
              <w:pStyle w:val="Tabletext"/>
              <w:rPr>
                <w:szCs w:val="16"/>
                <w:lang w:eastAsia="en-AU"/>
              </w:rPr>
            </w:pPr>
            <w:r w:rsidRPr="00773461">
              <w:rPr>
                <w:szCs w:val="16"/>
                <w:lang w:val="en-GB" w:eastAsia="en-AU"/>
              </w:rPr>
              <w:t>Aeroskills/Aviation</w:t>
            </w:r>
          </w:p>
        </w:tc>
        <w:tc>
          <w:tcPr>
            <w:tcW w:w="1108" w:type="dxa"/>
            <w:tcBorders>
              <w:top w:val="nil"/>
              <w:left w:val="nil"/>
              <w:bottom w:val="nil"/>
              <w:right w:val="nil"/>
            </w:tcBorders>
            <w:shd w:val="clear" w:color="auto" w:fill="auto"/>
            <w:noWrap/>
            <w:vAlign w:val="center"/>
          </w:tcPr>
          <w:p w14:paraId="1D1BBE71" w14:textId="77777777" w:rsidR="00FA04AF" w:rsidRPr="00773461" w:rsidRDefault="00FA04AF" w:rsidP="006A6FC5">
            <w:pPr>
              <w:pStyle w:val="Tabletext"/>
              <w:jc w:val="right"/>
              <w:rPr>
                <w:szCs w:val="16"/>
                <w:lang w:eastAsia="en-AU"/>
              </w:rPr>
            </w:pPr>
            <w:r w:rsidRPr="00773461">
              <w:rPr>
                <w:szCs w:val="16"/>
                <w:lang w:eastAsia="en-AU"/>
              </w:rPr>
              <w:t>1.7</w:t>
            </w:r>
          </w:p>
        </w:tc>
      </w:tr>
      <w:tr w:rsidR="00FA04AF" w:rsidRPr="00773461" w14:paraId="74F45D13" w14:textId="77777777" w:rsidTr="006A6FC5">
        <w:trPr>
          <w:trHeight w:val="269"/>
        </w:trPr>
        <w:tc>
          <w:tcPr>
            <w:tcW w:w="6263" w:type="dxa"/>
            <w:tcBorders>
              <w:top w:val="nil"/>
              <w:left w:val="nil"/>
              <w:bottom w:val="nil"/>
              <w:right w:val="nil"/>
            </w:tcBorders>
            <w:shd w:val="clear" w:color="auto" w:fill="auto"/>
            <w:vAlign w:val="center"/>
            <w:hideMark/>
          </w:tcPr>
          <w:p w14:paraId="759716D6" w14:textId="77777777" w:rsidR="00FA04AF" w:rsidRPr="00773461" w:rsidRDefault="00FA04AF" w:rsidP="006A6FC5">
            <w:pPr>
              <w:pStyle w:val="Tabletext"/>
              <w:rPr>
                <w:szCs w:val="16"/>
                <w:lang w:eastAsia="en-AU"/>
              </w:rPr>
            </w:pPr>
            <w:r w:rsidRPr="00773461">
              <w:rPr>
                <w:szCs w:val="16"/>
                <w:lang w:val="en-GB" w:eastAsia="en-AU"/>
              </w:rPr>
              <w:t>Agriculture, Horticulture and Conservation and Land Management</w:t>
            </w:r>
          </w:p>
        </w:tc>
        <w:tc>
          <w:tcPr>
            <w:tcW w:w="1108" w:type="dxa"/>
            <w:tcBorders>
              <w:top w:val="nil"/>
              <w:left w:val="nil"/>
              <w:bottom w:val="nil"/>
              <w:right w:val="nil"/>
            </w:tcBorders>
            <w:shd w:val="clear" w:color="auto" w:fill="auto"/>
            <w:noWrap/>
            <w:vAlign w:val="center"/>
          </w:tcPr>
          <w:p w14:paraId="4054169D" w14:textId="77777777" w:rsidR="00FA04AF" w:rsidRPr="00773461" w:rsidRDefault="00FA04AF" w:rsidP="006A6FC5">
            <w:pPr>
              <w:pStyle w:val="Tabletext"/>
              <w:jc w:val="right"/>
              <w:rPr>
                <w:szCs w:val="16"/>
                <w:lang w:eastAsia="en-AU"/>
              </w:rPr>
            </w:pPr>
            <w:r w:rsidRPr="00773461">
              <w:rPr>
                <w:szCs w:val="16"/>
                <w:lang w:eastAsia="en-AU"/>
              </w:rPr>
              <w:t>1.3</w:t>
            </w:r>
          </w:p>
        </w:tc>
      </w:tr>
      <w:tr w:rsidR="00FA04AF" w:rsidRPr="00773461" w14:paraId="6C9050D9" w14:textId="77777777" w:rsidTr="006A6FC5">
        <w:trPr>
          <w:trHeight w:val="269"/>
        </w:trPr>
        <w:tc>
          <w:tcPr>
            <w:tcW w:w="6263" w:type="dxa"/>
            <w:tcBorders>
              <w:top w:val="nil"/>
              <w:left w:val="nil"/>
              <w:bottom w:val="nil"/>
              <w:right w:val="nil"/>
            </w:tcBorders>
            <w:shd w:val="clear" w:color="auto" w:fill="auto"/>
            <w:vAlign w:val="center"/>
          </w:tcPr>
          <w:p w14:paraId="5DA38C26" w14:textId="77777777" w:rsidR="00FA04AF" w:rsidRPr="00773461" w:rsidRDefault="00FA04AF" w:rsidP="006A6FC5">
            <w:pPr>
              <w:pStyle w:val="Tabletext"/>
              <w:rPr>
                <w:szCs w:val="16"/>
                <w:lang w:val="en-GB" w:eastAsia="en-AU"/>
              </w:rPr>
            </w:pPr>
            <w:r w:rsidRPr="00773461">
              <w:rPr>
                <w:szCs w:val="16"/>
                <w:lang w:val="en-GB" w:eastAsia="en-AU"/>
              </w:rPr>
              <w:t>Animal Care and Management</w:t>
            </w:r>
          </w:p>
        </w:tc>
        <w:tc>
          <w:tcPr>
            <w:tcW w:w="1108" w:type="dxa"/>
            <w:tcBorders>
              <w:top w:val="nil"/>
              <w:left w:val="nil"/>
              <w:bottom w:val="nil"/>
              <w:right w:val="nil"/>
            </w:tcBorders>
            <w:shd w:val="clear" w:color="auto" w:fill="auto"/>
            <w:noWrap/>
            <w:vAlign w:val="center"/>
          </w:tcPr>
          <w:p w14:paraId="66447D85" w14:textId="77777777" w:rsidR="00FA04AF" w:rsidRPr="00773461" w:rsidRDefault="00FA04AF" w:rsidP="006A6FC5">
            <w:pPr>
              <w:pStyle w:val="Tabletext"/>
              <w:jc w:val="right"/>
              <w:rPr>
                <w:szCs w:val="16"/>
                <w:lang w:eastAsia="en-AU"/>
              </w:rPr>
            </w:pPr>
            <w:r w:rsidRPr="00773461">
              <w:rPr>
                <w:szCs w:val="16"/>
                <w:lang w:eastAsia="en-AU"/>
              </w:rPr>
              <w:t>5.7</w:t>
            </w:r>
          </w:p>
        </w:tc>
      </w:tr>
      <w:tr w:rsidR="00FA04AF" w:rsidRPr="00773461" w14:paraId="7278D718" w14:textId="77777777" w:rsidTr="006A6FC5">
        <w:trPr>
          <w:trHeight w:val="269"/>
        </w:trPr>
        <w:tc>
          <w:tcPr>
            <w:tcW w:w="6263" w:type="dxa"/>
            <w:tcBorders>
              <w:top w:val="nil"/>
              <w:left w:val="nil"/>
              <w:bottom w:val="nil"/>
              <w:right w:val="nil"/>
            </w:tcBorders>
            <w:shd w:val="clear" w:color="auto" w:fill="auto"/>
            <w:vAlign w:val="center"/>
          </w:tcPr>
          <w:p w14:paraId="777A867F" w14:textId="1D9FFFB2" w:rsidR="00FA04AF" w:rsidRPr="00773461" w:rsidRDefault="00FA04AF" w:rsidP="006A6FC5">
            <w:pPr>
              <w:pStyle w:val="Tabletext"/>
              <w:rPr>
                <w:szCs w:val="16"/>
                <w:lang w:val="en-GB" w:eastAsia="en-AU"/>
              </w:rPr>
            </w:pPr>
            <w:r w:rsidRPr="00773461">
              <w:rPr>
                <w:szCs w:val="16"/>
                <w:lang w:val="en-GB" w:eastAsia="en-AU"/>
              </w:rPr>
              <w:t>Automotive Manufacturing</w:t>
            </w:r>
            <w:r w:rsidR="00D440FF">
              <w:rPr>
                <w:szCs w:val="16"/>
                <w:lang w:val="en-GB" w:eastAsia="en-AU"/>
              </w:rPr>
              <w:t xml:space="preserve"> </w:t>
            </w:r>
            <w:r w:rsidRPr="00773461">
              <w:rPr>
                <w:szCs w:val="16"/>
                <w:lang w:val="en-GB" w:eastAsia="en-AU"/>
              </w:rPr>
              <w:t>/ Automotive Retail, Service and Repair</w:t>
            </w:r>
          </w:p>
        </w:tc>
        <w:tc>
          <w:tcPr>
            <w:tcW w:w="1108" w:type="dxa"/>
            <w:tcBorders>
              <w:top w:val="nil"/>
              <w:left w:val="nil"/>
              <w:bottom w:val="nil"/>
              <w:right w:val="nil"/>
            </w:tcBorders>
            <w:shd w:val="clear" w:color="auto" w:fill="auto"/>
            <w:noWrap/>
            <w:vAlign w:val="center"/>
          </w:tcPr>
          <w:p w14:paraId="3286A51B" w14:textId="77777777" w:rsidR="00FA04AF" w:rsidRPr="00773461" w:rsidRDefault="00FA04AF" w:rsidP="006A6FC5">
            <w:pPr>
              <w:pStyle w:val="Tabletext"/>
              <w:jc w:val="right"/>
              <w:rPr>
                <w:szCs w:val="16"/>
                <w:lang w:eastAsia="en-AU"/>
              </w:rPr>
            </w:pPr>
            <w:r w:rsidRPr="00773461">
              <w:rPr>
                <w:szCs w:val="16"/>
                <w:lang w:eastAsia="en-AU"/>
              </w:rPr>
              <w:t>7.0</w:t>
            </w:r>
          </w:p>
        </w:tc>
      </w:tr>
      <w:tr w:rsidR="00FA04AF" w:rsidRPr="00773461" w14:paraId="40D6FE0F" w14:textId="77777777" w:rsidTr="006A6FC5">
        <w:trPr>
          <w:trHeight w:val="269"/>
        </w:trPr>
        <w:tc>
          <w:tcPr>
            <w:tcW w:w="6263" w:type="dxa"/>
            <w:tcBorders>
              <w:top w:val="nil"/>
              <w:left w:val="nil"/>
              <w:bottom w:val="nil"/>
              <w:right w:val="nil"/>
            </w:tcBorders>
            <w:shd w:val="clear" w:color="auto" w:fill="auto"/>
            <w:vAlign w:val="center"/>
            <w:hideMark/>
          </w:tcPr>
          <w:p w14:paraId="20E0AF34" w14:textId="77777777" w:rsidR="00FA04AF" w:rsidRPr="00773461" w:rsidRDefault="00FA04AF" w:rsidP="006A6FC5">
            <w:pPr>
              <w:pStyle w:val="Tabletext"/>
              <w:rPr>
                <w:szCs w:val="16"/>
                <w:lang w:eastAsia="en-AU"/>
              </w:rPr>
            </w:pPr>
            <w:r w:rsidRPr="00773461">
              <w:rPr>
                <w:rFonts w:eastAsia="Arial"/>
                <w:szCs w:val="16"/>
                <w:lang w:eastAsia="en-AU"/>
              </w:rPr>
              <w:t xml:space="preserve">Business Services </w:t>
            </w:r>
          </w:p>
        </w:tc>
        <w:tc>
          <w:tcPr>
            <w:tcW w:w="1108" w:type="dxa"/>
            <w:tcBorders>
              <w:top w:val="nil"/>
              <w:left w:val="nil"/>
              <w:bottom w:val="nil"/>
              <w:right w:val="nil"/>
            </w:tcBorders>
            <w:shd w:val="clear" w:color="auto" w:fill="auto"/>
            <w:noWrap/>
            <w:vAlign w:val="center"/>
          </w:tcPr>
          <w:p w14:paraId="66AE1E8D" w14:textId="77777777" w:rsidR="00FA04AF" w:rsidRPr="00773461" w:rsidRDefault="00FA04AF" w:rsidP="006A6FC5">
            <w:pPr>
              <w:pStyle w:val="Tabletext"/>
              <w:jc w:val="right"/>
              <w:rPr>
                <w:szCs w:val="16"/>
                <w:lang w:eastAsia="en-AU"/>
              </w:rPr>
            </w:pPr>
            <w:r w:rsidRPr="00773461">
              <w:rPr>
                <w:szCs w:val="16"/>
                <w:lang w:eastAsia="en-AU"/>
              </w:rPr>
              <w:t>1.7</w:t>
            </w:r>
          </w:p>
        </w:tc>
      </w:tr>
      <w:tr w:rsidR="00FA04AF" w:rsidRPr="00773461" w14:paraId="36C15F62" w14:textId="77777777" w:rsidTr="006A6FC5">
        <w:trPr>
          <w:trHeight w:val="269"/>
        </w:trPr>
        <w:tc>
          <w:tcPr>
            <w:tcW w:w="6263" w:type="dxa"/>
            <w:tcBorders>
              <w:top w:val="nil"/>
              <w:left w:val="nil"/>
              <w:bottom w:val="nil"/>
              <w:right w:val="nil"/>
            </w:tcBorders>
            <w:shd w:val="clear" w:color="auto" w:fill="auto"/>
            <w:vAlign w:val="center"/>
            <w:hideMark/>
          </w:tcPr>
          <w:p w14:paraId="12DD6270" w14:textId="77777777" w:rsidR="00FA04AF" w:rsidRPr="00773461" w:rsidRDefault="00FA04AF" w:rsidP="006A6FC5">
            <w:pPr>
              <w:pStyle w:val="Tabletext"/>
              <w:rPr>
                <w:szCs w:val="16"/>
                <w:lang w:eastAsia="en-AU"/>
              </w:rPr>
            </w:pPr>
            <w:r w:rsidRPr="00773461">
              <w:rPr>
                <w:rFonts w:eastAsia="Arial"/>
                <w:szCs w:val="16"/>
                <w:lang w:eastAsia="en-AU"/>
              </w:rPr>
              <w:t xml:space="preserve">Community Services </w:t>
            </w:r>
          </w:p>
        </w:tc>
        <w:tc>
          <w:tcPr>
            <w:tcW w:w="1108" w:type="dxa"/>
            <w:tcBorders>
              <w:top w:val="nil"/>
              <w:left w:val="nil"/>
              <w:bottom w:val="nil"/>
              <w:right w:val="nil"/>
            </w:tcBorders>
            <w:shd w:val="clear" w:color="auto" w:fill="auto"/>
            <w:noWrap/>
            <w:vAlign w:val="center"/>
          </w:tcPr>
          <w:p w14:paraId="5216261F" w14:textId="77777777" w:rsidR="00FA04AF" w:rsidRPr="00773461" w:rsidRDefault="00FA04AF" w:rsidP="006A6FC5">
            <w:pPr>
              <w:pStyle w:val="Tabletext"/>
              <w:jc w:val="right"/>
              <w:rPr>
                <w:szCs w:val="16"/>
                <w:lang w:eastAsia="en-AU"/>
              </w:rPr>
            </w:pPr>
            <w:r w:rsidRPr="00773461">
              <w:rPr>
                <w:szCs w:val="16"/>
                <w:lang w:eastAsia="en-AU"/>
              </w:rPr>
              <w:t>3.1</w:t>
            </w:r>
          </w:p>
        </w:tc>
      </w:tr>
      <w:tr w:rsidR="00FA04AF" w:rsidRPr="00773461" w14:paraId="555A7E95" w14:textId="77777777" w:rsidTr="006A6FC5">
        <w:trPr>
          <w:trHeight w:val="269"/>
        </w:trPr>
        <w:tc>
          <w:tcPr>
            <w:tcW w:w="6263" w:type="dxa"/>
            <w:tcBorders>
              <w:top w:val="nil"/>
              <w:left w:val="nil"/>
              <w:bottom w:val="nil"/>
              <w:right w:val="nil"/>
            </w:tcBorders>
            <w:shd w:val="clear" w:color="auto" w:fill="auto"/>
            <w:vAlign w:val="center"/>
            <w:hideMark/>
          </w:tcPr>
          <w:p w14:paraId="33751090" w14:textId="2983BEA2" w:rsidR="00FA04AF" w:rsidRPr="00773461" w:rsidRDefault="00FA04AF" w:rsidP="006A6FC5">
            <w:pPr>
              <w:pStyle w:val="Tabletext"/>
              <w:rPr>
                <w:szCs w:val="16"/>
                <w:lang w:eastAsia="en-AU"/>
              </w:rPr>
            </w:pPr>
            <w:r w:rsidRPr="00773461">
              <w:rPr>
                <w:szCs w:val="16"/>
                <w:lang w:eastAsia="en-AU"/>
              </w:rPr>
              <w:t xml:space="preserve">Construction, Plumbing </w:t>
            </w:r>
            <w:r w:rsidR="005C7559">
              <w:rPr>
                <w:szCs w:val="16"/>
                <w:lang w:eastAsia="en-AU"/>
              </w:rPr>
              <w:t>and</w:t>
            </w:r>
            <w:r w:rsidRPr="00773461">
              <w:rPr>
                <w:szCs w:val="16"/>
                <w:lang w:eastAsia="en-AU"/>
              </w:rPr>
              <w:t xml:space="preserve"> Services </w:t>
            </w:r>
          </w:p>
        </w:tc>
        <w:tc>
          <w:tcPr>
            <w:tcW w:w="1108" w:type="dxa"/>
            <w:tcBorders>
              <w:top w:val="nil"/>
              <w:left w:val="nil"/>
              <w:bottom w:val="nil"/>
              <w:right w:val="nil"/>
            </w:tcBorders>
            <w:shd w:val="clear" w:color="auto" w:fill="auto"/>
            <w:noWrap/>
            <w:vAlign w:val="center"/>
          </w:tcPr>
          <w:p w14:paraId="2D09359C" w14:textId="77777777" w:rsidR="00FA04AF" w:rsidRPr="00773461" w:rsidRDefault="00FA04AF" w:rsidP="006A6FC5">
            <w:pPr>
              <w:pStyle w:val="Tabletext"/>
              <w:jc w:val="right"/>
              <w:rPr>
                <w:szCs w:val="16"/>
                <w:lang w:eastAsia="en-AU"/>
              </w:rPr>
            </w:pPr>
            <w:r w:rsidRPr="00773461">
              <w:rPr>
                <w:szCs w:val="16"/>
                <w:lang w:eastAsia="en-AU"/>
              </w:rPr>
              <w:t>24.0</w:t>
            </w:r>
          </w:p>
        </w:tc>
      </w:tr>
      <w:tr w:rsidR="00FA04AF" w:rsidRPr="00773461" w14:paraId="29A1D579" w14:textId="77777777" w:rsidTr="006A6FC5">
        <w:trPr>
          <w:trHeight w:val="269"/>
        </w:trPr>
        <w:tc>
          <w:tcPr>
            <w:tcW w:w="6263" w:type="dxa"/>
            <w:tcBorders>
              <w:top w:val="nil"/>
              <w:left w:val="nil"/>
              <w:bottom w:val="nil"/>
              <w:right w:val="nil"/>
            </w:tcBorders>
            <w:shd w:val="clear" w:color="auto" w:fill="auto"/>
            <w:vAlign w:val="center"/>
            <w:hideMark/>
          </w:tcPr>
          <w:p w14:paraId="0BB6FCF6" w14:textId="303B1F74" w:rsidR="00FA04AF" w:rsidRPr="00773461" w:rsidRDefault="00FA04AF" w:rsidP="006A6FC5">
            <w:pPr>
              <w:pStyle w:val="Tabletext"/>
              <w:rPr>
                <w:szCs w:val="16"/>
                <w:lang w:eastAsia="en-AU"/>
              </w:rPr>
            </w:pPr>
            <w:r w:rsidRPr="00773461">
              <w:rPr>
                <w:rFonts w:eastAsia="Arial"/>
                <w:szCs w:val="16"/>
                <w:lang w:eastAsia="en-AU"/>
              </w:rPr>
              <w:t xml:space="preserve">Creative Arts </w:t>
            </w:r>
            <w:r w:rsidR="005C7559">
              <w:rPr>
                <w:rFonts w:eastAsia="Arial"/>
                <w:szCs w:val="16"/>
                <w:lang w:eastAsia="en-AU"/>
              </w:rPr>
              <w:t>and</w:t>
            </w:r>
            <w:r w:rsidRPr="00773461">
              <w:rPr>
                <w:rFonts w:eastAsia="Arial"/>
                <w:szCs w:val="16"/>
                <w:lang w:eastAsia="en-AU"/>
              </w:rPr>
              <w:t xml:space="preserve"> Culture </w:t>
            </w:r>
          </w:p>
        </w:tc>
        <w:tc>
          <w:tcPr>
            <w:tcW w:w="1108" w:type="dxa"/>
            <w:tcBorders>
              <w:top w:val="nil"/>
              <w:left w:val="nil"/>
              <w:bottom w:val="nil"/>
              <w:right w:val="nil"/>
            </w:tcBorders>
            <w:shd w:val="clear" w:color="auto" w:fill="auto"/>
            <w:noWrap/>
            <w:vAlign w:val="center"/>
          </w:tcPr>
          <w:p w14:paraId="06133340" w14:textId="77777777" w:rsidR="00FA04AF" w:rsidRPr="00773461" w:rsidRDefault="00FA04AF" w:rsidP="006A6FC5">
            <w:pPr>
              <w:pStyle w:val="Tabletext"/>
              <w:jc w:val="right"/>
              <w:rPr>
                <w:szCs w:val="16"/>
                <w:lang w:eastAsia="en-AU"/>
              </w:rPr>
            </w:pPr>
            <w:r w:rsidRPr="00773461">
              <w:rPr>
                <w:szCs w:val="16"/>
                <w:lang w:eastAsia="en-AU"/>
              </w:rPr>
              <w:t>10.9</w:t>
            </w:r>
          </w:p>
        </w:tc>
      </w:tr>
      <w:tr w:rsidR="00FA04AF" w:rsidRPr="00773461" w14:paraId="4B654E5F" w14:textId="77777777" w:rsidTr="006A6FC5">
        <w:trPr>
          <w:trHeight w:val="269"/>
        </w:trPr>
        <w:tc>
          <w:tcPr>
            <w:tcW w:w="6263" w:type="dxa"/>
            <w:tcBorders>
              <w:top w:val="nil"/>
              <w:left w:val="nil"/>
              <w:bottom w:val="nil"/>
              <w:right w:val="nil"/>
            </w:tcBorders>
            <w:shd w:val="clear" w:color="auto" w:fill="auto"/>
            <w:vAlign w:val="center"/>
            <w:hideMark/>
          </w:tcPr>
          <w:p w14:paraId="408757C7" w14:textId="77777777" w:rsidR="00FA04AF" w:rsidRPr="00773461" w:rsidRDefault="00FA04AF" w:rsidP="006A6FC5">
            <w:pPr>
              <w:pStyle w:val="Tabletext"/>
              <w:rPr>
                <w:szCs w:val="16"/>
                <w:lang w:eastAsia="en-AU"/>
              </w:rPr>
            </w:pPr>
            <w:r w:rsidRPr="00773461">
              <w:rPr>
                <w:rFonts w:eastAsia="Arial"/>
                <w:szCs w:val="16"/>
                <w:lang w:eastAsia="en-AU"/>
              </w:rPr>
              <w:t xml:space="preserve">Electrotechnology </w:t>
            </w:r>
          </w:p>
        </w:tc>
        <w:tc>
          <w:tcPr>
            <w:tcW w:w="1108" w:type="dxa"/>
            <w:tcBorders>
              <w:top w:val="nil"/>
              <w:left w:val="nil"/>
              <w:bottom w:val="nil"/>
              <w:right w:val="nil"/>
            </w:tcBorders>
            <w:shd w:val="clear" w:color="auto" w:fill="auto"/>
            <w:noWrap/>
            <w:vAlign w:val="center"/>
          </w:tcPr>
          <w:p w14:paraId="233F3873" w14:textId="77777777" w:rsidR="00FA04AF" w:rsidRPr="00773461" w:rsidRDefault="00FA04AF" w:rsidP="006A6FC5">
            <w:pPr>
              <w:pStyle w:val="Tabletext"/>
              <w:jc w:val="right"/>
              <w:rPr>
                <w:szCs w:val="16"/>
                <w:lang w:eastAsia="en-AU"/>
              </w:rPr>
            </w:pPr>
            <w:r w:rsidRPr="00773461">
              <w:rPr>
                <w:szCs w:val="16"/>
                <w:lang w:eastAsia="en-AU"/>
              </w:rPr>
              <w:t>10.5</w:t>
            </w:r>
          </w:p>
        </w:tc>
      </w:tr>
      <w:tr w:rsidR="00FA04AF" w:rsidRPr="00773461" w14:paraId="6EB72B21" w14:textId="77777777" w:rsidTr="006A6FC5">
        <w:trPr>
          <w:trHeight w:val="269"/>
        </w:trPr>
        <w:tc>
          <w:tcPr>
            <w:tcW w:w="6263" w:type="dxa"/>
            <w:tcBorders>
              <w:top w:val="nil"/>
              <w:left w:val="nil"/>
              <w:bottom w:val="nil"/>
              <w:right w:val="nil"/>
            </w:tcBorders>
            <w:shd w:val="clear" w:color="auto" w:fill="auto"/>
            <w:vAlign w:val="center"/>
          </w:tcPr>
          <w:p w14:paraId="087C6E01" w14:textId="77777777" w:rsidR="00FA04AF" w:rsidRPr="00773461" w:rsidRDefault="00FA04AF" w:rsidP="006A6FC5">
            <w:pPr>
              <w:pStyle w:val="Tabletext"/>
              <w:rPr>
                <w:rFonts w:eastAsia="Arial"/>
                <w:szCs w:val="16"/>
                <w:lang w:eastAsia="en-AU"/>
              </w:rPr>
            </w:pPr>
            <w:r w:rsidRPr="00773461">
              <w:rPr>
                <w:rFonts w:eastAsia="Arial"/>
                <w:szCs w:val="16"/>
                <w:lang w:eastAsia="en-AU"/>
              </w:rPr>
              <w:t xml:space="preserve">Furnishing </w:t>
            </w:r>
          </w:p>
        </w:tc>
        <w:tc>
          <w:tcPr>
            <w:tcW w:w="1108" w:type="dxa"/>
            <w:tcBorders>
              <w:top w:val="nil"/>
              <w:left w:val="nil"/>
              <w:bottom w:val="nil"/>
              <w:right w:val="nil"/>
            </w:tcBorders>
            <w:shd w:val="clear" w:color="auto" w:fill="auto"/>
            <w:noWrap/>
            <w:vAlign w:val="center"/>
          </w:tcPr>
          <w:p w14:paraId="2894C786" w14:textId="77777777" w:rsidR="00FA04AF" w:rsidRPr="00773461" w:rsidRDefault="00FA04AF" w:rsidP="006A6FC5">
            <w:pPr>
              <w:pStyle w:val="Tabletext"/>
              <w:jc w:val="right"/>
              <w:rPr>
                <w:szCs w:val="16"/>
                <w:lang w:eastAsia="en-AU"/>
              </w:rPr>
            </w:pPr>
            <w:r w:rsidRPr="00773461">
              <w:rPr>
                <w:szCs w:val="16"/>
                <w:lang w:eastAsia="en-AU"/>
              </w:rPr>
              <w:t>1.3</w:t>
            </w:r>
          </w:p>
        </w:tc>
      </w:tr>
      <w:tr w:rsidR="00FA04AF" w:rsidRPr="00773461" w14:paraId="5019DC02" w14:textId="77777777" w:rsidTr="006A6FC5">
        <w:trPr>
          <w:trHeight w:val="269"/>
        </w:trPr>
        <w:tc>
          <w:tcPr>
            <w:tcW w:w="6263" w:type="dxa"/>
            <w:tcBorders>
              <w:top w:val="nil"/>
              <w:left w:val="nil"/>
              <w:bottom w:val="nil"/>
              <w:right w:val="nil"/>
            </w:tcBorders>
            <w:shd w:val="clear" w:color="auto" w:fill="auto"/>
            <w:vAlign w:val="center"/>
          </w:tcPr>
          <w:p w14:paraId="03FE8DD3" w14:textId="77777777" w:rsidR="00FA04AF" w:rsidRPr="00773461" w:rsidRDefault="00FA04AF" w:rsidP="006A6FC5">
            <w:pPr>
              <w:pStyle w:val="Tabletext"/>
              <w:rPr>
                <w:rFonts w:eastAsia="Arial"/>
                <w:szCs w:val="16"/>
                <w:lang w:eastAsia="en-AU"/>
              </w:rPr>
            </w:pPr>
            <w:r w:rsidRPr="00773461">
              <w:rPr>
                <w:rFonts w:eastAsia="Arial"/>
                <w:szCs w:val="16"/>
                <w:lang w:eastAsia="en-AU"/>
              </w:rPr>
              <w:t xml:space="preserve">Hairdressing and Beauty Services </w:t>
            </w:r>
          </w:p>
        </w:tc>
        <w:tc>
          <w:tcPr>
            <w:tcW w:w="1108" w:type="dxa"/>
            <w:tcBorders>
              <w:top w:val="nil"/>
              <w:left w:val="nil"/>
              <w:bottom w:val="nil"/>
              <w:right w:val="nil"/>
            </w:tcBorders>
            <w:shd w:val="clear" w:color="auto" w:fill="auto"/>
            <w:noWrap/>
            <w:vAlign w:val="center"/>
          </w:tcPr>
          <w:p w14:paraId="57937C71" w14:textId="77777777" w:rsidR="00FA04AF" w:rsidRPr="00773461" w:rsidRDefault="00FA04AF" w:rsidP="006A6FC5">
            <w:pPr>
              <w:pStyle w:val="Tabletext"/>
              <w:jc w:val="right"/>
              <w:rPr>
                <w:szCs w:val="16"/>
                <w:lang w:eastAsia="en-AU"/>
              </w:rPr>
            </w:pPr>
            <w:r w:rsidRPr="00773461">
              <w:rPr>
                <w:szCs w:val="16"/>
                <w:lang w:eastAsia="en-AU"/>
              </w:rPr>
              <w:t>2.6</w:t>
            </w:r>
          </w:p>
        </w:tc>
      </w:tr>
      <w:tr w:rsidR="00FA04AF" w:rsidRPr="00773461" w14:paraId="763E4750" w14:textId="77777777" w:rsidTr="006A6FC5">
        <w:trPr>
          <w:trHeight w:val="269"/>
        </w:trPr>
        <w:tc>
          <w:tcPr>
            <w:tcW w:w="6263" w:type="dxa"/>
            <w:tcBorders>
              <w:top w:val="nil"/>
              <w:left w:val="nil"/>
              <w:bottom w:val="nil"/>
              <w:right w:val="nil"/>
            </w:tcBorders>
            <w:shd w:val="clear" w:color="auto" w:fill="auto"/>
            <w:vAlign w:val="center"/>
          </w:tcPr>
          <w:p w14:paraId="0B1A1438" w14:textId="77777777" w:rsidR="00FA04AF" w:rsidRPr="00773461" w:rsidRDefault="00FA04AF" w:rsidP="006A6FC5">
            <w:pPr>
              <w:pStyle w:val="Tabletext"/>
              <w:rPr>
                <w:rFonts w:eastAsia="Arial"/>
                <w:szCs w:val="16"/>
                <w:lang w:eastAsia="en-AU"/>
              </w:rPr>
            </w:pPr>
            <w:r w:rsidRPr="00773461">
              <w:rPr>
                <w:rFonts w:eastAsia="Arial"/>
                <w:szCs w:val="16"/>
                <w:lang w:eastAsia="en-AU"/>
              </w:rPr>
              <w:t xml:space="preserve">Health </w:t>
            </w:r>
          </w:p>
        </w:tc>
        <w:tc>
          <w:tcPr>
            <w:tcW w:w="1108" w:type="dxa"/>
            <w:tcBorders>
              <w:top w:val="nil"/>
              <w:left w:val="nil"/>
              <w:bottom w:val="nil"/>
              <w:right w:val="nil"/>
            </w:tcBorders>
            <w:shd w:val="clear" w:color="auto" w:fill="auto"/>
            <w:noWrap/>
            <w:vAlign w:val="center"/>
          </w:tcPr>
          <w:p w14:paraId="02865382" w14:textId="77777777" w:rsidR="00FA04AF" w:rsidRPr="00773461" w:rsidRDefault="00FA04AF" w:rsidP="006A6FC5">
            <w:pPr>
              <w:pStyle w:val="Tabletext"/>
              <w:jc w:val="right"/>
              <w:rPr>
                <w:szCs w:val="16"/>
                <w:lang w:eastAsia="en-AU"/>
              </w:rPr>
            </w:pPr>
            <w:r w:rsidRPr="00773461">
              <w:rPr>
                <w:szCs w:val="16"/>
                <w:lang w:eastAsia="en-AU"/>
              </w:rPr>
              <w:t>5.2</w:t>
            </w:r>
          </w:p>
        </w:tc>
      </w:tr>
      <w:tr w:rsidR="00FA04AF" w:rsidRPr="00773461" w14:paraId="75EEB959" w14:textId="77777777" w:rsidTr="006A6FC5">
        <w:trPr>
          <w:trHeight w:val="269"/>
        </w:trPr>
        <w:tc>
          <w:tcPr>
            <w:tcW w:w="6263" w:type="dxa"/>
            <w:tcBorders>
              <w:top w:val="nil"/>
              <w:left w:val="nil"/>
              <w:bottom w:val="nil"/>
              <w:right w:val="nil"/>
            </w:tcBorders>
            <w:shd w:val="clear" w:color="auto" w:fill="auto"/>
            <w:vAlign w:val="center"/>
          </w:tcPr>
          <w:p w14:paraId="4E42C4E5" w14:textId="77777777" w:rsidR="00FA04AF" w:rsidRPr="00773461" w:rsidRDefault="00FA04AF" w:rsidP="006A6FC5">
            <w:pPr>
              <w:pStyle w:val="Tabletext"/>
              <w:rPr>
                <w:rFonts w:eastAsia="Arial"/>
                <w:szCs w:val="16"/>
                <w:lang w:eastAsia="en-AU"/>
              </w:rPr>
            </w:pPr>
            <w:r w:rsidRPr="00773461">
              <w:rPr>
                <w:rFonts w:eastAsia="Arial"/>
                <w:szCs w:val="16"/>
                <w:lang w:eastAsia="en-AU"/>
              </w:rPr>
              <w:t xml:space="preserve">Information and Communications Technology </w:t>
            </w:r>
          </w:p>
        </w:tc>
        <w:tc>
          <w:tcPr>
            <w:tcW w:w="1108" w:type="dxa"/>
            <w:tcBorders>
              <w:top w:val="nil"/>
              <w:left w:val="nil"/>
              <w:bottom w:val="nil"/>
              <w:right w:val="nil"/>
            </w:tcBorders>
            <w:shd w:val="clear" w:color="auto" w:fill="auto"/>
            <w:noWrap/>
            <w:vAlign w:val="center"/>
          </w:tcPr>
          <w:p w14:paraId="72886745" w14:textId="77777777" w:rsidR="00FA04AF" w:rsidRPr="00773461" w:rsidRDefault="00FA04AF" w:rsidP="006A6FC5">
            <w:pPr>
              <w:pStyle w:val="Tabletext"/>
              <w:jc w:val="right"/>
              <w:rPr>
                <w:szCs w:val="16"/>
                <w:lang w:eastAsia="en-AU"/>
              </w:rPr>
            </w:pPr>
            <w:r w:rsidRPr="00773461">
              <w:rPr>
                <w:szCs w:val="16"/>
                <w:lang w:eastAsia="en-AU"/>
              </w:rPr>
              <w:t>1.3</w:t>
            </w:r>
          </w:p>
        </w:tc>
      </w:tr>
      <w:tr w:rsidR="00FA04AF" w:rsidRPr="00773461" w14:paraId="7E0586B0" w14:textId="77777777" w:rsidTr="006A6FC5">
        <w:trPr>
          <w:trHeight w:val="269"/>
        </w:trPr>
        <w:tc>
          <w:tcPr>
            <w:tcW w:w="6263" w:type="dxa"/>
            <w:tcBorders>
              <w:top w:val="nil"/>
              <w:left w:val="nil"/>
              <w:bottom w:val="nil"/>
              <w:right w:val="nil"/>
            </w:tcBorders>
            <w:shd w:val="clear" w:color="auto" w:fill="auto"/>
            <w:vAlign w:val="center"/>
          </w:tcPr>
          <w:p w14:paraId="62499220" w14:textId="77777777" w:rsidR="00FA04AF" w:rsidRPr="00773461" w:rsidRDefault="00FA04AF" w:rsidP="006A6FC5">
            <w:pPr>
              <w:pStyle w:val="Tabletext"/>
              <w:rPr>
                <w:rFonts w:eastAsia="Arial"/>
                <w:szCs w:val="16"/>
                <w:lang w:eastAsia="en-AU"/>
              </w:rPr>
            </w:pPr>
            <w:r w:rsidRPr="00773461">
              <w:rPr>
                <w:rFonts w:eastAsia="Arial"/>
                <w:szCs w:val="16"/>
                <w:lang w:eastAsia="en-AU"/>
              </w:rPr>
              <w:t>Laboratory Operations</w:t>
            </w:r>
          </w:p>
        </w:tc>
        <w:tc>
          <w:tcPr>
            <w:tcW w:w="1108" w:type="dxa"/>
            <w:tcBorders>
              <w:top w:val="nil"/>
              <w:left w:val="nil"/>
              <w:bottom w:val="nil"/>
              <w:right w:val="nil"/>
            </w:tcBorders>
            <w:shd w:val="clear" w:color="auto" w:fill="auto"/>
            <w:noWrap/>
            <w:vAlign w:val="center"/>
          </w:tcPr>
          <w:p w14:paraId="3B77CD23" w14:textId="77777777" w:rsidR="00FA04AF" w:rsidRPr="00773461" w:rsidRDefault="00FA04AF" w:rsidP="006A6FC5">
            <w:pPr>
              <w:pStyle w:val="Tabletext"/>
              <w:jc w:val="right"/>
              <w:rPr>
                <w:szCs w:val="16"/>
                <w:lang w:eastAsia="en-AU"/>
              </w:rPr>
            </w:pPr>
            <w:r w:rsidRPr="00773461">
              <w:rPr>
                <w:szCs w:val="16"/>
                <w:lang w:eastAsia="en-AU"/>
              </w:rPr>
              <w:t>0.4</w:t>
            </w:r>
          </w:p>
        </w:tc>
      </w:tr>
      <w:tr w:rsidR="00FA04AF" w:rsidRPr="00773461" w14:paraId="67D375D7" w14:textId="77777777" w:rsidTr="006A6FC5">
        <w:trPr>
          <w:trHeight w:val="269"/>
        </w:trPr>
        <w:tc>
          <w:tcPr>
            <w:tcW w:w="6263" w:type="dxa"/>
            <w:tcBorders>
              <w:top w:val="nil"/>
              <w:left w:val="nil"/>
              <w:bottom w:val="nil"/>
              <w:right w:val="nil"/>
            </w:tcBorders>
            <w:shd w:val="clear" w:color="auto" w:fill="auto"/>
            <w:vAlign w:val="center"/>
          </w:tcPr>
          <w:p w14:paraId="350CF903" w14:textId="77777777" w:rsidR="00FA04AF" w:rsidRPr="00773461" w:rsidRDefault="00FA04AF" w:rsidP="006A6FC5">
            <w:pPr>
              <w:pStyle w:val="Tabletext"/>
              <w:rPr>
                <w:rFonts w:eastAsia="Arial"/>
                <w:szCs w:val="16"/>
                <w:lang w:eastAsia="en-AU"/>
              </w:rPr>
            </w:pPr>
            <w:r w:rsidRPr="00773461">
              <w:rPr>
                <w:rFonts w:eastAsia="Arial"/>
                <w:szCs w:val="16"/>
                <w:lang w:eastAsia="en-AU"/>
              </w:rPr>
              <w:t xml:space="preserve">Metal and Engineering </w:t>
            </w:r>
          </w:p>
        </w:tc>
        <w:tc>
          <w:tcPr>
            <w:tcW w:w="1108" w:type="dxa"/>
            <w:tcBorders>
              <w:top w:val="nil"/>
              <w:left w:val="nil"/>
              <w:bottom w:val="nil"/>
              <w:right w:val="nil"/>
            </w:tcBorders>
            <w:shd w:val="clear" w:color="auto" w:fill="auto"/>
            <w:noWrap/>
            <w:vAlign w:val="center"/>
          </w:tcPr>
          <w:p w14:paraId="4DB9B14B" w14:textId="77777777" w:rsidR="00FA04AF" w:rsidRPr="00773461" w:rsidRDefault="00FA04AF" w:rsidP="006A6FC5">
            <w:pPr>
              <w:pStyle w:val="Tabletext"/>
              <w:jc w:val="right"/>
              <w:rPr>
                <w:szCs w:val="16"/>
                <w:lang w:eastAsia="en-AU"/>
              </w:rPr>
            </w:pPr>
            <w:r w:rsidRPr="00773461">
              <w:rPr>
                <w:szCs w:val="16"/>
                <w:lang w:eastAsia="en-AU"/>
              </w:rPr>
              <w:t>3.9</w:t>
            </w:r>
          </w:p>
        </w:tc>
      </w:tr>
      <w:tr w:rsidR="00FA04AF" w:rsidRPr="00773461" w14:paraId="1747A017" w14:textId="77777777" w:rsidTr="006A6FC5">
        <w:trPr>
          <w:trHeight w:val="269"/>
        </w:trPr>
        <w:tc>
          <w:tcPr>
            <w:tcW w:w="6263" w:type="dxa"/>
            <w:tcBorders>
              <w:top w:val="nil"/>
              <w:left w:val="nil"/>
              <w:right w:val="nil"/>
            </w:tcBorders>
            <w:shd w:val="clear" w:color="auto" w:fill="auto"/>
            <w:vAlign w:val="center"/>
          </w:tcPr>
          <w:p w14:paraId="365CB304" w14:textId="77777777" w:rsidR="00FA04AF" w:rsidRPr="00773461" w:rsidRDefault="00FA04AF" w:rsidP="006A6FC5">
            <w:pPr>
              <w:pStyle w:val="Tabletext"/>
              <w:rPr>
                <w:rFonts w:eastAsia="Arial"/>
                <w:szCs w:val="16"/>
                <w:lang w:eastAsia="en-AU"/>
              </w:rPr>
            </w:pPr>
            <w:r w:rsidRPr="00773461">
              <w:rPr>
                <w:rFonts w:eastAsia="Arial"/>
                <w:szCs w:val="16"/>
                <w:lang w:eastAsia="en-AU"/>
              </w:rPr>
              <w:t>Retail Services</w:t>
            </w:r>
          </w:p>
        </w:tc>
        <w:tc>
          <w:tcPr>
            <w:tcW w:w="1108" w:type="dxa"/>
            <w:tcBorders>
              <w:top w:val="nil"/>
              <w:left w:val="nil"/>
              <w:right w:val="nil"/>
            </w:tcBorders>
            <w:shd w:val="clear" w:color="auto" w:fill="auto"/>
            <w:noWrap/>
            <w:vAlign w:val="center"/>
          </w:tcPr>
          <w:p w14:paraId="1D4C683D" w14:textId="77777777" w:rsidR="00FA04AF" w:rsidRPr="00773461" w:rsidRDefault="00FA04AF" w:rsidP="006A6FC5">
            <w:pPr>
              <w:pStyle w:val="Tabletext"/>
              <w:jc w:val="right"/>
              <w:rPr>
                <w:szCs w:val="16"/>
                <w:lang w:eastAsia="en-AU"/>
              </w:rPr>
            </w:pPr>
            <w:r w:rsidRPr="00773461">
              <w:rPr>
                <w:szCs w:val="16"/>
                <w:lang w:eastAsia="en-AU"/>
              </w:rPr>
              <w:t>0.9</w:t>
            </w:r>
          </w:p>
        </w:tc>
      </w:tr>
      <w:tr w:rsidR="00FA04AF" w:rsidRPr="00773461" w14:paraId="0A6D9301" w14:textId="77777777" w:rsidTr="006A6FC5">
        <w:trPr>
          <w:trHeight w:val="269"/>
        </w:trPr>
        <w:tc>
          <w:tcPr>
            <w:tcW w:w="6263" w:type="dxa"/>
            <w:tcBorders>
              <w:top w:val="nil"/>
              <w:left w:val="nil"/>
              <w:right w:val="nil"/>
            </w:tcBorders>
            <w:shd w:val="clear" w:color="auto" w:fill="auto"/>
            <w:vAlign w:val="center"/>
          </w:tcPr>
          <w:p w14:paraId="31D5411D" w14:textId="77777777" w:rsidR="00FA04AF" w:rsidRPr="00773461" w:rsidRDefault="00FA04AF" w:rsidP="006A6FC5">
            <w:pPr>
              <w:pStyle w:val="Tabletext"/>
              <w:rPr>
                <w:rFonts w:eastAsia="Arial"/>
                <w:szCs w:val="16"/>
                <w:lang w:eastAsia="en-AU"/>
              </w:rPr>
            </w:pPr>
            <w:r w:rsidRPr="00773461">
              <w:rPr>
                <w:rFonts w:eastAsia="Arial"/>
                <w:szCs w:val="16"/>
                <w:lang w:eastAsia="en-AU"/>
              </w:rPr>
              <w:t xml:space="preserve">Sport, Fitness and Recreation </w:t>
            </w:r>
          </w:p>
        </w:tc>
        <w:tc>
          <w:tcPr>
            <w:tcW w:w="1108" w:type="dxa"/>
            <w:tcBorders>
              <w:top w:val="nil"/>
              <w:left w:val="nil"/>
              <w:right w:val="nil"/>
            </w:tcBorders>
            <w:shd w:val="clear" w:color="auto" w:fill="auto"/>
            <w:noWrap/>
            <w:vAlign w:val="center"/>
          </w:tcPr>
          <w:p w14:paraId="5D2FB632" w14:textId="77777777" w:rsidR="00FA04AF" w:rsidRPr="00773461" w:rsidRDefault="00FA04AF" w:rsidP="006A6FC5">
            <w:pPr>
              <w:pStyle w:val="Tabletext"/>
              <w:jc w:val="right"/>
              <w:rPr>
                <w:szCs w:val="16"/>
                <w:lang w:eastAsia="en-AU"/>
              </w:rPr>
            </w:pPr>
            <w:r w:rsidRPr="00773461">
              <w:rPr>
                <w:szCs w:val="16"/>
                <w:lang w:eastAsia="en-AU"/>
              </w:rPr>
              <w:t>7.0</w:t>
            </w:r>
          </w:p>
        </w:tc>
      </w:tr>
      <w:tr w:rsidR="00FA04AF" w:rsidRPr="00773461" w14:paraId="59B19017" w14:textId="77777777" w:rsidTr="006A6FC5">
        <w:trPr>
          <w:trHeight w:val="269"/>
        </w:trPr>
        <w:tc>
          <w:tcPr>
            <w:tcW w:w="6263" w:type="dxa"/>
            <w:tcBorders>
              <w:top w:val="nil"/>
              <w:left w:val="nil"/>
              <w:bottom w:val="nil"/>
              <w:right w:val="nil"/>
            </w:tcBorders>
            <w:shd w:val="clear" w:color="auto" w:fill="auto"/>
            <w:vAlign w:val="center"/>
          </w:tcPr>
          <w:p w14:paraId="28AD43FD" w14:textId="77777777" w:rsidR="00FA04AF" w:rsidRPr="00773461" w:rsidRDefault="00FA04AF" w:rsidP="006A6FC5">
            <w:pPr>
              <w:pStyle w:val="Tabletext"/>
              <w:rPr>
                <w:rFonts w:eastAsia="Arial"/>
                <w:szCs w:val="16"/>
                <w:lang w:eastAsia="en-AU"/>
              </w:rPr>
            </w:pPr>
            <w:r w:rsidRPr="00773461">
              <w:rPr>
                <w:rFonts w:eastAsia="Arial"/>
                <w:szCs w:val="16"/>
                <w:lang w:eastAsia="en-AU"/>
              </w:rPr>
              <w:t xml:space="preserve">Tourism, Travel and Hospitality </w:t>
            </w:r>
          </w:p>
        </w:tc>
        <w:tc>
          <w:tcPr>
            <w:tcW w:w="1108" w:type="dxa"/>
            <w:tcBorders>
              <w:top w:val="nil"/>
              <w:left w:val="nil"/>
              <w:bottom w:val="nil"/>
              <w:right w:val="nil"/>
            </w:tcBorders>
            <w:shd w:val="clear" w:color="auto" w:fill="auto"/>
            <w:noWrap/>
            <w:vAlign w:val="center"/>
          </w:tcPr>
          <w:p w14:paraId="1A160459" w14:textId="77777777" w:rsidR="00FA04AF" w:rsidRPr="00773461" w:rsidRDefault="00FA04AF" w:rsidP="006A6FC5">
            <w:pPr>
              <w:pStyle w:val="Tabletext"/>
              <w:jc w:val="right"/>
              <w:rPr>
                <w:szCs w:val="16"/>
                <w:lang w:eastAsia="en-AU"/>
              </w:rPr>
            </w:pPr>
            <w:r w:rsidRPr="00773461">
              <w:rPr>
                <w:szCs w:val="16"/>
                <w:lang w:eastAsia="en-AU"/>
              </w:rPr>
              <w:t>7.4</w:t>
            </w:r>
          </w:p>
        </w:tc>
      </w:tr>
      <w:tr w:rsidR="00FA04AF" w:rsidRPr="00773461" w14:paraId="4B47DA1E" w14:textId="77777777" w:rsidTr="006A6FC5">
        <w:trPr>
          <w:trHeight w:val="269"/>
        </w:trPr>
        <w:tc>
          <w:tcPr>
            <w:tcW w:w="6263" w:type="dxa"/>
            <w:tcBorders>
              <w:top w:val="nil"/>
              <w:left w:val="nil"/>
              <w:bottom w:val="nil"/>
              <w:right w:val="nil"/>
            </w:tcBorders>
            <w:shd w:val="clear" w:color="auto" w:fill="auto"/>
            <w:vAlign w:val="center"/>
          </w:tcPr>
          <w:p w14:paraId="0BF1A052" w14:textId="77777777" w:rsidR="00FA04AF" w:rsidRPr="00773461" w:rsidRDefault="00FA04AF" w:rsidP="006A6FC5">
            <w:pPr>
              <w:pStyle w:val="Tabletext"/>
              <w:rPr>
                <w:rFonts w:eastAsia="Arial"/>
                <w:szCs w:val="16"/>
                <w:lang w:eastAsia="en-AU"/>
              </w:rPr>
            </w:pPr>
            <w:r w:rsidRPr="00773461">
              <w:rPr>
                <w:rFonts w:eastAsia="Arial"/>
                <w:szCs w:val="16"/>
                <w:lang w:eastAsia="en-AU"/>
              </w:rPr>
              <w:t>Not stated</w:t>
            </w:r>
          </w:p>
        </w:tc>
        <w:tc>
          <w:tcPr>
            <w:tcW w:w="1108" w:type="dxa"/>
            <w:tcBorders>
              <w:top w:val="nil"/>
              <w:left w:val="nil"/>
              <w:bottom w:val="nil"/>
              <w:right w:val="nil"/>
            </w:tcBorders>
            <w:shd w:val="clear" w:color="auto" w:fill="auto"/>
            <w:noWrap/>
            <w:vAlign w:val="center"/>
          </w:tcPr>
          <w:p w14:paraId="4FA014B9" w14:textId="77777777" w:rsidR="00FA04AF" w:rsidRPr="00773461" w:rsidRDefault="00FA04AF" w:rsidP="006A6FC5">
            <w:pPr>
              <w:pStyle w:val="Tabletext"/>
              <w:jc w:val="right"/>
              <w:rPr>
                <w:szCs w:val="16"/>
                <w:lang w:eastAsia="en-AU"/>
              </w:rPr>
            </w:pPr>
            <w:r w:rsidRPr="00773461">
              <w:rPr>
                <w:szCs w:val="16"/>
                <w:lang w:eastAsia="en-AU"/>
              </w:rPr>
              <w:t>3.9</w:t>
            </w:r>
          </w:p>
        </w:tc>
      </w:tr>
      <w:tr w:rsidR="00FA04AF" w:rsidRPr="00D75962" w14:paraId="44B2A726" w14:textId="77777777" w:rsidTr="006A6FC5">
        <w:trPr>
          <w:trHeight w:val="269"/>
        </w:trPr>
        <w:tc>
          <w:tcPr>
            <w:tcW w:w="6263" w:type="dxa"/>
            <w:tcBorders>
              <w:top w:val="nil"/>
              <w:left w:val="nil"/>
              <w:bottom w:val="single" w:sz="4" w:space="0" w:color="auto"/>
              <w:right w:val="nil"/>
            </w:tcBorders>
            <w:shd w:val="clear" w:color="auto" w:fill="auto"/>
            <w:vAlign w:val="center"/>
          </w:tcPr>
          <w:p w14:paraId="1E8793BB" w14:textId="77777777" w:rsidR="00FA04AF" w:rsidRPr="00D75962" w:rsidRDefault="00FA04AF" w:rsidP="006A6FC5">
            <w:pPr>
              <w:pStyle w:val="Tabletext"/>
              <w:rPr>
                <w:rFonts w:eastAsia="Arial"/>
                <w:b/>
                <w:bCs/>
                <w:szCs w:val="16"/>
                <w:lang w:eastAsia="en-AU"/>
              </w:rPr>
            </w:pPr>
            <w:r w:rsidRPr="00D75962">
              <w:rPr>
                <w:rFonts w:eastAsia="Arial"/>
                <w:b/>
                <w:bCs/>
                <w:szCs w:val="16"/>
                <w:lang w:eastAsia="en-AU"/>
              </w:rPr>
              <w:t>Total</w:t>
            </w:r>
          </w:p>
        </w:tc>
        <w:tc>
          <w:tcPr>
            <w:tcW w:w="1108" w:type="dxa"/>
            <w:tcBorders>
              <w:top w:val="nil"/>
              <w:left w:val="nil"/>
              <w:bottom w:val="single" w:sz="4" w:space="0" w:color="auto"/>
              <w:right w:val="nil"/>
            </w:tcBorders>
            <w:shd w:val="clear" w:color="auto" w:fill="auto"/>
            <w:noWrap/>
            <w:vAlign w:val="center"/>
          </w:tcPr>
          <w:p w14:paraId="523B36D0" w14:textId="322766DC" w:rsidR="00FA04AF" w:rsidRPr="00D75962" w:rsidRDefault="00FA04AF" w:rsidP="006A6FC5">
            <w:pPr>
              <w:pStyle w:val="Tabletext"/>
              <w:jc w:val="right"/>
              <w:rPr>
                <w:b/>
                <w:bCs/>
                <w:szCs w:val="16"/>
                <w:lang w:eastAsia="en-AU"/>
              </w:rPr>
            </w:pPr>
            <w:r w:rsidRPr="00D75962">
              <w:rPr>
                <w:b/>
                <w:bCs/>
                <w:szCs w:val="16"/>
                <w:lang w:eastAsia="en-AU"/>
              </w:rPr>
              <w:t>100</w:t>
            </w:r>
            <w:r w:rsidR="00C6660F">
              <w:rPr>
                <w:b/>
                <w:bCs/>
                <w:szCs w:val="16"/>
                <w:lang w:eastAsia="en-AU"/>
              </w:rPr>
              <w:t>.0</w:t>
            </w:r>
          </w:p>
        </w:tc>
      </w:tr>
    </w:tbl>
    <w:p w14:paraId="14C331A0" w14:textId="3E35171B" w:rsidR="00FA04AF" w:rsidRPr="00773461" w:rsidRDefault="00FA04AF" w:rsidP="00FA04AF">
      <w:pPr>
        <w:pStyle w:val="Source"/>
      </w:pPr>
      <w:r w:rsidRPr="00773461">
        <w:t>Source: NCVER SurveyMonkey parent survey, 2021</w:t>
      </w:r>
      <w:r w:rsidR="005C7559">
        <w:t>.</w:t>
      </w:r>
    </w:p>
    <w:p w14:paraId="1F539248" w14:textId="100078EC" w:rsidR="00FA04AF" w:rsidRPr="00773461" w:rsidRDefault="00FA04AF" w:rsidP="00FA04AF">
      <w:pPr>
        <w:pStyle w:val="Text"/>
      </w:pPr>
      <w:r w:rsidRPr="00773461">
        <w:t xml:space="preserve">Many parents (79%) encouraged their child to enrol in a VET course while at school, with most of them (80.1%) feeling </w:t>
      </w:r>
      <w:r>
        <w:t xml:space="preserve">they had received </w:t>
      </w:r>
      <w:r w:rsidRPr="00773461">
        <w:t xml:space="preserve">enough information </w:t>
      </w:r>
      <w:r>
        <w:t xml:space="preserve">to </w:t>
      </w:r>
      <w:r w:rsidRPr="00773461">
        <w:t>help inform their decision. In the majority of cases (84%)</w:t>
      </w:r>
      <w:r w:rsidR="00680121">
        <w:t>,</w:t>
      </w:r>
      <w:r w:rsidRPr="00773461">
        <w:t xml:space="preserve"> the child’s school (</w:t>
      </w:r>
      <w:r w:rsidR="005C7559">
        <w:t>p</w:t>
      </w:r>
      <w:r w:rsidRPr="00773461">
        <w:t>rincipal, VET coordinator, teacher etc</w:t>
      </w:r>
      <w:r w:rsidR="005C7559">
        <w:t>.</w:t>
      </w:r>
      <w:r w:rsidRPr="00773461">
        <w:t xml:space="preserve">) provided information to help inform their decision, followed by friends and family (13.3%), other parents (8.3%), prospective employers (3.3%) and other sources (10.5%). </w:t>
      </w:r>
    </w:p>
    <w:p w14:paraId="72B6CF3A" w14:textId="77777777" w:rsidR="00922794" w:rsidRDefault="00922794">
      <w:pPr>
        <w:spacing w:before="0" w:line="240" w:lineRule="auto"/>
      </w:pPr>
      <w:r>
        <w:br w:type="page"/>
      </w:r>
    </w:p>
    <w:p w14:paraId="641F8EC0" w14:textId="5FF91C12" w:rsidR="00FA04AF" w:rsidRPr="00773461" w:rsidRDefault="00FA04AF" w:rsidP="00FA04AF">
      <w:pPr>
        <w:pStyle w:val="Text"/>
      </w:pPr>
      <w:r w:rsidRPr="00773461">
        <w:lastRenderedPageBreak/>
        <w:t>Sources of information accessed by parents included:</w:t>
      </w:r>
    </w:p>
    <w:p w14:paraId="29B4373D" w14:textId="275723BA" w:rsidR="00FA04AF" w:rsidRPr="00773461" w:rsidRDefault="00FA04AF" w:rsidP="00FA04AF">
      <w:pPr>
        <w:pStyle w:val="Dotpoint1"/>
      </w:pPr>
      <w:r w:rsidRPr="00773461">
        <w:t>information provided by the college or school</w:t>
      </w:r>
      <w:r w:rsidR="005C7559">
        <w:t>,</w:t>
      </w:r>
      <w:r w:rsidRPr="00773461">
        <w:t xml:space="preserve"> such as teacher/VET coordinator/careers staff recommendations and advice, curriculum pathway information (inc</w:t>
      </w:r>
      <w:r w:rsidR="005C7559">
        <w:t>luding</w:t>
      </w:r>
      <w:r w:rsidRPr="00773461">
        <w:t xml:space="preserve"> SSCE and ATAR contribution, employment opportunities), information packs/sessions, school tours/open days, school websites, training provider discussions/websites</w:t>
      </w:r>
    </w:p>
    <w:p w14:paraId="01B7F0B0" w14:textId="55026039" w:rsidR="00FA04AF" w:rsidRPr="00773461" w:rsidRDefault="00FA04AF" w:rsidP="00FA04AF">
      <w:pPr>
        <w:pStyle w:val="Dotpoint1"/>
      </w:pPr>
      <w:r w:rsidRPr="00773461">
        <w:t>external sources of information</w:t>
      </w:r>
      <w:r w:rsidR="005C7559">
        <w:t>,</w:t>
      </w:r>
      <w:r w:rsidRPr="00773461">
        <w:t xml:space="preserve"> such as government websites (training.gov.au) and general VET course information online</w:t>
      </w:r>
    </w:p>
    <w:p w14:paraId="08993508" w14:textId="4733DE30" w:rsidR="00FA04AF" w:rsidRPr="00773461" w:rsidRDefault="00FA04AF" w:rsidP="00FA04AF">
      <w:pPr>
        <w:pStyle w:val="Dotpoint1"/>
      </w:pPr>
      <w:r w:rsidRPr="00773461">
        <w:t>discussions with industry professionals, family or friends with prior knowledge and experience, other students, personal experience of VfSSS pathways</w:t>
      </w:r>
    </w:p>
    <w:p w14:paraId="78942402" w14:textId="77777777" w:rsidR="00FA04AF" w:rsidRPr="00773461" w:rsidRDefault="00FA04AF" w:rsidP="00FA04AF">
      <w:pPr>
        <w:pStyle w:val="Dotpoint1"/>
      </w:pPr>
      <w:r w:rsidRPr="00773461">
        <w:t>parental understanding of the child’s interests, aptitude, learning needs or ability to transition into further education and employment.</w:t>
      </w:r>
    </w:p>
    <w:p w14:paraId="66366916" w14:textId="194F1F25" w:rsidR="00FA04AF" w:rsidRPr="00773461" w:rsidRDefault="00FA04AF" w:rsidP="00FA04AF">
      <w:pPr>
        <w:pStyle w:val="Text"/>
      </w:pPr>
      <w:r w:rsidRPr="00773461">
        <w:t xml:space="preserve">Around a third of all parents who encouraged their child to enrol in a VET course felt other sources of information would have been useful at the time of making their decision. </w:t>
      </w:r>
      <w:r w:rsidR="00CD5BF0">
        <w:t>Additional s</w:t>
      </w:r>
      <w:r w:rsidRPr="00773461">
        <w:t>ources mentioned included: information provided by the school or prospective employers, specific information regarding course structure/employment and further education and training opportunities, and campus</w:t>
      </w:r>
      <w:r w:rsidR="005C7559">
        <w:t>-</w:t>
      </w:r>
      <w:r w:rsidRPr="00773461">
        <w:t>related information (</w:t>
      </w:r>
      <w:r w:rsidR="005C7559">
        <w:t>for example,</w:t>
      </w:r>
      <w:r w:rsidRPr="00773461">
        <w:t xml:space="preserve"> timetables, course content, number of places available). There was some acknowledgement by respondents that COVID-19 resulted in interruptions in the delivery of planned school information sessions. </w:t>
      </w:r>
    </w:p>
    <w:p w14:paraId="506A522C" w14:textId="17C4FAD0" w:rsidR="00FA04AF" w:rsidRDefault="00FA04AF" w:rsidP="00FA04AF">
      <w:pPr>
        <w:pStyle w:val="Text"/>
      </w:pPr>
      <w:r w:rsidRPr="00773461">
        <w:t>For three</w:t>
      </w:r>
      <w:r w:rsidR="001D65B5">
        <w:t>-</w:t>
      </w:r>
      <w:r w:rsidRPr="00773461">
        <w:t xml:space="preserve">quarters (75.1%) of </w:t>
      </w:r>
      <w:r w:rsidR="00D42AA9">
        <w:t xml:space="preserve">the </w:t>
      </w:r>
      <w:r w:rsidRPr="00773461">
        <w:t xml:space="preserve">parents surveyed, ‘to get a </w:t>
      </w:r>
      <w:r w:rsidR="00170A4B">
        <w:t xml:space="preserve">VET </w:t>
      </w:r>
      <w:r w:rsidRPr="00773461">
        <w:t>qualification’ was a benefit for their child undertaking a VET course while still at school. Other benefits considered by many parents included: ‘to help them get a full-time job when leaving school’ (54.6%), ‘to start an apprenticeship or traineeship’ (44.1%), ‘to be able to use the facilities, equipment and materials that are available in the course’ (38.9%). Nearly a third of parents (32.8%) considered ‘to help contribute towards achieving an ATAR’ a benefit of undertaking VET while still at school (</w:t>
      </w:r>
      <w:r>
        <w:t>t</w:t>
      </w:r>
      <w:r w:rsidRPr="00773461">
        <w:t xml:space="preserve">able </w:t>
      </w:r>
      <w:r w:rsidR="001D65B5">
        <w:t>D</w:t>
      </w:r>
      <w:r w:rsidR="006C36AB">
        <w:t>5</w:t>
      </w:r>
      <w:r w:rsidRPr="00773461">
        <w:t>). Other benefits mentioned by parents included: personal development, increased engagement and enjoyment, broadening options available, gaining experience/credits in intended post-school education and training or employment.</w:t>
      </w:r>
    </w:p>
    <w:p w14:paraId="27681866" w14:textId="1604D44C" w:rsidR="00FA04AF" w:rsidRPr="00773461" w:rsidRDefault="00FA04AF" w:rsidP="00A57CB4">
      <w:pPr>
        <w:pStyle w:val="tabletitle0"/>
      </w:pPr>
      <w:bookmarkStart w:id="140" w:name="_Toc73012161"/>
      <w:bookmarkStart w:id="141" w:name="_Toc73622563"/>
      <w:bookmarkStart w:id="142" w:name="_Toc74050868"/>
      <w:bookmarkStart w:id="143" w:name="_Toc77158755"/>
      <w:bookmarkStart w:id="144" w:name="_Toc80857810"/>
      <w:r w:rsidRPr="00773461">
        <w:t xml:space="preserve">Table </w:t>
      </w:r>
      <w:r w:rsidR="0022437F">
        <w:t>D</w:t>
      </w:r>
      <w:r w:rsidR="00164385">
        <w:t>5</w:t>
      </w:r>
      <w:r>
        <w:tab/>
      </w:r>
      <w:r w:rsidRPr="00773461">
        <w:t>P</w:t>
      </w:r>
      <w:r>
        <w:t>arents’ p</w:t>
      </w:r>
      <w:r w:rsidRPr="00773461">
        <w:t xml:space="preserve">erceived benefits for </w:t>
      </w:r>
      <w:r w:rsidR="00680121">
        <w:t xml:space="preserve">their </w:t>
      </w:r>
      <w:r w:rsidRPr="00773461">
        <w:t>child doing a VET course while still at school</w:t>
      </w:r>
      <w:bookmarkEnd w:id="140"/>
      <w:r>
        <w:t>, 2021 (%)</w:t>
      </w:r>
      <w:bookmarkEnd w:id="141"/>
      <w:bookmarkEnd w:id="142"/>
      <w:bookmarkEnd w:id="143"/>
      <w:bookmarkEnd w:id="144"/>
    </w:p>
    <w:tbl>
      <w:tblPr>
        <w:tblW w:w="8504" w:type="dxa"/>
        <w:tblLook w:val="04A0" w:firstRow="1" w:lastRow="0" w:firstColumn="1" w:lastColumn="0" w:noHBand="0" w:noVBand="1"/>
      </w:tblPr>
      <w:tblGrid>
        <w:gridCol w:w="7257"/>
        <w:gridCol w:w="1247"/>
      </w:tblGrid>
      <w:tr w:rsidR="00FA04AF" w:rsidRPr="00773461" w14:paraId="07A34508" w14:textId="77777777" w:rsidTr="006A6FC5">
        <w:trPr>
          <w:trHeight w:val="359"/>
        </w:trPr>
        <w:tc>
          <w:tcPr>
            <w:tcW w:w="7257" w:type="dxa"/>
            <w:tcBorders>
              <w:top w:val="single" w:sz="8" w:space="0" w:color="auto"/>
              <w:left w:val="nil"/>
              <w:bottom w:val="single" w:sz="8" w:space="0" w:color="auto"/>
              <w:right w:val="nil"/>
            </w:tcBorders>
            <w:shd w:val="clear" w:color="auto" w:fill="auto"/>
            <w:noWrap/>
            <w:vAlign w:val="center"/>
            <w:hideMark/>
          </w:tcPr>
          <w:p w14:paraId="5F7CCDA1" w14:textId="77777777" w:rsidR="00FA04AF" w:rsidRPr="00773461" w:rsidRDefault="00FA04AF" w:rsidP="006A6FC5">
            <w:pPr>
              <w:pStyle w:val="Tablehead1"/>
              <w:rPr>
                <w:lang w:eastAsia="en-AU"/>
              </w:rPr>
            </w:pPr>
            <w:r w:rsidRPr="00773461">
              <w:rPr>
                <w:lang w:eastAsia="en-AU"/>
              </w:rPr>
              <w:t>Benefits</w:t>
            </w:r>
          </w:p>
        </w:tc>
        <w:tc>
          <w:tcPr>
            <w:tcW w:w="1247" w:type="dxa"/>
            <w:tcBorders>
              <w:top w:val="single" w:sz="8" w:space="0" w:color="auto"/>
              <w:left w:val="nil"/>
              <w:bottom w:val="single" w:sz="8" w:space="0" w:color="auto"/>
              <w:right w:val="nil"/>
            </w:tcBorders>
            <w:shd w:val="clear" w:color="auto" w:fill="auto"/>
            <w:vAlign w:val="center"/>
            <w:hideMark/>
          </w:tcPr>
          <w:p w14:paraId="51E98BC1" w14:textId="77777777" w:rsidR="00FA04AF" w:rsidRPr="00773461" w:rsidRDefault="00FA04AF" w:rsidP="006A6FC5">
            <w:pPr>
              <w:pStyle w:val="Tablehead1"/>
              <w:jc w:val="right"/>
              <w:rPr>
                <w:lang w:eastAsia="en-AU"/>
              </w:rPr>
            </w:pPr>
            <w:r w:rsidRPr="00773461">
              <w:rPr>
                <w:lang w:eastAsia="en-AU"/>
              </w:rPr>
              <w:t> </w:t>
            </w:r>
            <w:r>
              <w:rPr>
                <w:lang w:eastAsia="en-AU"/>
              </w:rPr>
              <w:t>%</w:t>
            </w:r>
          </w:p>
        </w:tc>
      </w:tr>
      <w:tr w:rsidR="00FA04AF" w:rsidRPr="00773461" w14:paraId="52A48491" w14:textId="77777777" w:rsidTr="006A6FC5">
        <w:trPr>
          <w:trHeight w:val="383"/>
        </w:trPr>
        <w:tc>
          <w:tcPr>
            <w:tcW w:w="7257" w:type="dxa"/>
            <w:tcBorders>
              <w:top w:val="nil"/>
              <w:left w:val="nil"/>
              <w:bottom w:val="nil"/>
              <w:right w:val="nil"/>
            </w:tcBorders>
            <w:shd w:val="clear" w:color="auto" w:fill="auto"/>
            <w:vAlign w:val="center"/>
            <w:hideMark/>
          </w:tcPr>
          <w:p w14:paraId="1D9BF630" w14:textId="77777777" w:rsidR="00FA04AF" w:rsidRPr="00773461" w:rsidRDefault="00FA04AF" w:rsidP="006A6FC5">
            <w:pPr>
              <w:pStyle w:val="Tabletext"/>
              <w:rPr>
                <w:szCs w:val="16"/>
                <w:lang w:eastAsia="en-AU"/>
              </w:rPr>
            </w:pPr>
            <w:r w:rsidRPr="00773461">
              <w:rPr>
                <w:szCs w:val="16"/>
                <w:lang w:val="en-GB" w:eastAsia="en-AU"/>
              </w:rPr>
              <w:t>To get a VET qualification</w:t>
            </w:r>
          </w:p>
        </w:tc>
        <w:tc>
          <w:tcPr>
            <w:tcW w:w="1247" w:type="dxa"/>
            <w:tcBorders>
              <w:top w:val="nil"/>
              <w:left w:val="nil"/>
              <w:bottom w:val="nil"/>
              <w:right w:val="nil"/>
            </w:tcBorders>
            <w:shd w:val="clear" w:color="auto" w:fill="auto"/>
            <w:noWrap/>
            <w:vAlign w:val="center"/>
            <w:hideMark/>
          </w:tcPr>
          <w:p w14:paraId="03403E59" w14:textId="77777777" w:rsidR="00FA04AF" w:rsidRPr="00773461" w:rsidRDefault="00FA04AF" w:rsidP="006A6FC5">
            <w:pPr>
              <w:pStyle w:val="Tabletext"/>
              <w:jc w:val="right"/>
              <w:rPr>
                <w:szCs w:val="16"/>
                <w:lang w:eastAsia="en-AU"/>
              </w:rPr>
            </w:pPr>
            <w:r w:rsidRPr="00773461">
              <w:rPr>
                <w:szCs w:val="16"/>
                <w:lang w:eastAsia="en-AU"/>
              </w:rPr>
              <w:t>75.1</w:t>
            </w:r>
          </w:p>
        </w:tc>
      </w:tr>
      <w:tr w:rsidR="00FA04AF" w:rsidRPr="00773461" w14:paraId="54163C86" w14:textId="77777777" w:rsidTr="006A6FC5">
        <w:trPr>
          <w:trHeight w:val="319"/>
        </w:trPr>
        <w:tc>
          <w:tcPr>
            <w:tcW w:w="7257" w:type="dxa"/>
            <w:tcBorders>
              <w:top w:val="nil"/>
              <w:left w:val="nil"/>
              <w:bottom w:val="nil"/>
              <w:right w:val="nil"/>
            </w:tcBorders>
            <w:shd w:val="clear" w:color="auto" w:fill="auto"/>
            <w:vAlign w:val="center"/>
            <w:hideMark/>
          </w:tcPr>
          <w:p w14:paraId="0C7E9D47" w14:textId="77777777" w:rsidR="00FA04AF" w:rsidRPr="00773461" w:rsidRDefault="00FA04AF" w:rsidP="006A6FC5">
            <w:pPr>
              <w:pStyle w:val="Tabletext"/>
              <w:rPr>
                <w:szCs w:val="16"/>
                <w:lang w:eastAsia="en-AU"/>
              </w:rPr>
            </w:pPr>
            <w:r w:rsidRPr="00773461">
              <w:rPr>
                <w:szCs w:val="16"/>
                <w:lang w:val="en-GB" w:eastAsia="en-AU"/>
              </w:rPr>
              <w:t>To help them get a part-time/casual job while still at school</w:t>
            </w:r>
          </w:p>
        </w:tc>
        <w:tc>
          <w:tcPr>
            <w:tcW w:w="1247" w:type="dxa"/>
            <w:tcBorders>
              <w:top w:val="nil"/>
              <w:left w:val="nil"/>
              <w:bottom w:val="nil"/>
              <w:right w:val="nil"/>
            </w:tcBorders>
            <w:shd w:val="clear" w:color="auto" w:fill="auto"/>
            <w:noWrap/>
            <w:vAlign w:val="center"/>
            <w:hideMark/>
          </w:tcPr>
          <w:p w14:paraId="706454CD" w14:textId="77777777" w:rsidR="00FA04AF" w:rsidRPr="00773461" w:rsidRDefault="00FA04AF" w:rsidP="006A6FC5">
            <w:pPr>
              <w:pStyle w:val="Tabletext"/>
              <w:jc w:val="right"/>
              <w:rPr>
                <w:szCs w:val="16"/>
                <w:lang w:eastAsia="en-AU"/>
              </w:rPr>
            </w:pPr>
            <w:r w:rsidRPr="00773461">
              <w:rPr>
                <w:szCs w:val="16"/>
                <w:lang w:eastAsia="en-AU"/>
              </w:rPr>
              <w:t>23.6</w:t>
            </w:r>
          </w:p>
        </w:tc>
      </w:tr>
      <w:tr w:rsidR="00FA04AF" w:rsidRPr="00773461" w14:paraId="60485C76" w14:textId="77777777" w:rsidTr="006A6FC5">
        <w:trPr>
          <w:trHeight w:val="319"/>
        </w:trPr>
        <w:tc>
          <w:tcPr>
            <w:tcW w:w="7257" w:type="dxa"/>
            <w:tcBorders>
              <w:top w:val="nil"/>
              <w:left w:val="nil"/>
              <w:bottom w:val="nil"/>
              <w:right w:val="nil"/>
            </w:tcBorders>
            <w:shd w:val="clear" w:color="auto" w:fill="auto"/>
            <w:vAlign w:val="center"/>
            <w:hideMark/>
          </w:tcPr>
          <w:p w14:paraId="741CCADA" w14:textId="77777777" w:rsidR="00FA04AF" w:rsidRPr="00773461" w:rsidRDefault="00FA04AF" w:rsidP="006A6FC5">
            <w:pPr>
              <w:pStyle w:val="Tabletext"/>
              <w:rPr>
                <w:szCs w:val="16"/>
                <w:lang w:eastAsia="en-AU"/>
              </w:rPr>
            </w:pPr>
            <w:r w:rsidRPr="00773461">
              <w:rPr>
                <w:rFonts w:eastAsia="Arial"/>
                <w:szCs w:val="16"/>
                <w:lang w:eastAsia="en-AU"/>
              </w:rPr>
              <w:t>To help them get a part-time/casual job while continuing with studies after leaving school</w:t>
            </w:r>
          </w:p>
        </w:tc>
        <w:tc>
          <w:tcPr>
            <w:tcW w:w="1247" w:type="dxa"/>
            <w:tcBorders>
              <w:top w:val="nil"/>
              <w:left w:val="nil"/>
              <w:bottom w:val="nil"/>
              <w:right w:val="nil"/>
            </w:tcBorders>
            <w:shd w:val="clear" w:color="auto" w:fill="auto"/>
            <w:noWrap/>
            <w:vAlign w:val="center"/>
            <w:hideMark/>
          </w:tcPr>
          <w:p w14:paraId="0F9EF5CC" w14:textId="77777777" w:rsidR="00FA04AF" w:rsidRPr="00773461" w:rsidRDefault="00FA04AF" w:rsidP="006A6FC5">
            <w:pPr>
              <w:pStyle w:val="Tabletext"/>
              <w:jc w:val="right"/>
              <w:rPr>
                <w:szCs w:val="16"/>
                <w:lang w:eastAsia="en-AU"/>
              </w:rPr>
            </w:pPr>
            <w:r w:rsidRPr="00773461">
              <w:rPr>
                <w:szCs w:val="16"/>
                <w:lang w:eastAsia="en-AU"/>
              </w:rPr>
              <w:t>24.0</w:t>
            </w:r>
          </w:p>
        </w:tc>
      </w:tr>
      <w:tr w:rsidR="00FA04AF" w:rsidRPr="00773461" w14:paraId="276947BD" w14:textId="77777777" w:rsidTr="006A6FC5">
        <w:trPr>
          <w:trHeight w:val="319"/>
        </w:trPr>
        <w:tc>
          <w:tcPr>
            <w:tcW w:w="7257" w:type="dxa"/>
            <w:tcBorders>
              <w:top w:val="nil"/>
              <w:left w:val="nil"/>
              <w:bottom w:val="nil"/>
              <w:right w:val="nil"/>
            </w:tcBorders>
            <w:shd w:val="clear" w:color="auto" w:fill="auto"/>
            <w:vAlign w:val="center"/>
            <w:hideMark/>
          </w:tcPr>
          <w:p w14:paraId="53101466" w14:textId="77777777" w:rsidR="00FA04AF" w:rsidRPr="00773461" w:rsidRDefault="00FA04AF" w:rsidP="006A6FC5">
            <w:pPr>
              <w:pStyle w:val="Tabletext"/>
              <w:rPr>
                <w:szCs w:val="16"/>
                <w:lang w:eastAsia="en-AU"/>
              </w:rPr>
            </w:pPr>
            <w:r w:rsidRPr="00773461">
              <w:rPr>
                <w:rFonts w:eastAsia="Arial"/>
                <w:szCs w:val="16"/>
                <w:lang w:eastAsia="en-AU"/>
              </w:rPr>
              <w:t>To help them get a full-time job when leaving school</w:t>
            </w:r>
          </w:p>
        </w:tc>
        <w:tc>
          <w:tcPr>
            <w:tcW w:w="1247" w:type="dxa"/>
            <w:tcBorders>
              <w:top w:val="nil"/>
              <w:left w:val="nil"/>
              <w:bottom w:val="nil"/>
              <w:right w:val="nil"/>
            </w:tcBorders>
            <w:shd w:val="clear" w:color="auto" w:fill="auto"/>
            <w:noWrap/>
            <w:vAlign w:val="center"/>
            <w:hideMark/>
          </w:tcPr>
          <w:p w14:paraId="2AEB7EB9" w14:textId="77777777" w:rsidR="00FA04AF" w:rsidRPr="00773461" w:rsidRDefault="00FA04AF" w:rsidP="006A6FC5">
            <w:pPr>
              <w:pStyle w:val="Tabletext"/>
              <w:jc w:val="right"/>
              <w:rPr>
                <w:szCs w:val="16"/>
                <w:lang w:eastAsia="en-AU"/>
              </w:rPr>
            </w:pPr>
            <w:r w:rsidRPr="00773461">
              <w:rPr>
                <w:szCs w:val="16"/>
                <w:lang w:eastAsia="en-AU"/>
              </w:rPr>
              <w:t>54.6</w:t>
            </w:r>
          </w:p>
        </w:tc>
      </w:tr>
      <w:tr w:rsidR="00FA04AF" w:rsidRPr="00773461" w14:paraId="63D4F9FE" w14:textId="77777777" w:rsidTr="006A6FC5">
        <w:trPr>
          <w:trHeight w:val="319"/>
        </w:trPr>
        <w:tc>
          <w:tcPr>
            <w:tcW w:w="7257" w:type="dxa"/>
            <w:tcBorders>
              <w:top w:val="nil"/>
              <w:left w:val="nil"/>
              <w:bottom w:val="nil"/>
              <w:right w:val="nil"/>
            </w:tcBorders>
            <w:shd w:val="clear" w:color="auto" w:fill="auto"/>
            <w:vAlign w:val="center"/>
            <w:hideMark/>
          </w:tcPr>
          <w:p w14:paraId="0CF1F0E9" w14:textId="77777777" w:rsidR="00FA04AF" w:rsidRPr="00773461" w:rsidRDefault="00FA04AF" w:rsidP="006A6FC5">
            <w:pPr>
              <w:pStyle w:val="Tabletext"/>
              <w:rPr>
                <w:szCs w:val="16"/>
                <w:lang w:eastAsia="en-AU"/>
              </w:rPr>
            </w:pPr>
            <w:r w:rsidRPr="00773461">
              <w:rPr>
                <w:szCs w:val="16"/>
                <w:lang w:eastAsia="en-AU"/>
              </w:rPr>
              <w:t>To be able to use the facilities, equipment and materials that are available in the course</w:t>
            </w:r>
          </w:p>
        </w:tc>
        <w:tc>
          <w:tcPr>
            <w:tcW w:w="1247" w:type="dxa"/>
            <w:tcBorders>
              <w:top w:val="nil"/>
              <w:left w:val="nil"/>
              <w:bottom w:val="nil"/>
              <w:right w:val="nil"/>
            </w:tcBorders>
            <w:shd w:val="clear" w:color="auto" w:fill="auto"/>
            <w:noWrap/>
            <w:vAlign w:val="center"/>
            <w:hideMark/>
          </w:tcPr>
          <w:p w14:paraId="38B3C68E" w14:textId="77777777" w:rsidR="00FA04AF" w:rsidRPr="00773461" w:rsidRDefault="00FA04AF" w:rsidP="006A6FC5">
            <w:pPr>
              <w:pStyle w:val="Tabletext"/>
              <w:jc w:val="right"/>
              <w:rPr>
                <w:szCs w:val="16"/>
                <w:lang w:eastAsia="en-AU"/>
              </w:rPr>
            </w:pPr>
            <w:r w:rsidRPr="00773461">
              <w:rPr>
                <w:szCs w:val="16"/>
                <w:lang w:eastAsia="en-AU"/>
              </w:rPr>
              <w:t>38.9</w:t>
            </w:r>
          </w:p>
        </w:tc>
      </w:tr>
      <w:tr w:rsidR="00FA04AF" w:rsidRPr="00773461" w14:paraId="60F916D0" w14:textId="77777777" w:rsidTr="006A6FC5">
        <w:trPr>
          <w:trHeight w:val="319"/>
        </w:trPr>
        <w:tc>
          <w:tcPr>
            <w:tcW w:w="7257" w:type="dxa"/>
            <w:tcBorders>
              <w:top w:val="nil"/>
              <w:left w:val="nil"/>
              <w:bottom w:val="nil"/>
              <w:right w:val="nil"/>
            </w:tcBorders>
            <w:shd w:val="clear" w:color="auto" w:fill="auto"/>
            <w:vAlign w:val="center"/>
            <w:hideMark/>
          </w:tcPr>
          <w:p w14:paraId="7C877F41" w14:textId="77777777" w:rsidR="00FA04AF" w:rsidRPr="00773461" w:rsidRDefault="00FA04AF" w:rsidP="006A6FC5">
            <w:pPr>
              <w:pStyle w:val="Tabletext"/>
              <w:rPr>
                <w:szCs w:val="16"/>
                <w:lang w:eastAsia="en-AU"/>
              </w:rPr>
            </w:pPr>
            <w:r w:rsidRPr="00773461">
              <w:rPr>
                <w:rFonts w:eastAsia="Arial"/>
                <w:szCs w:val="16"/>
                <w:lang w:eastAsia="en-AU"/>
              </w:rPr>
              <w:t>To start an apprenticeship or traineeship</w:t>
            </w:r>
          </w:p>
        </w:tc>
        <w:tc>
          <w:tcPr>
            <w:tcW w:w="1247" w:type="dxa"/>
            <w:tcBorders>
              <w:top w:val="nil"/>
              <w:left w:val="nil"/>
              <w:bottom w:val="nil"/>
              <w:right w:val="nil"/>
            </w:tcBorders>
            <w:shd w:val="clear" w:color="auto" w:fill="auto"/>
            <w:noWrap/>
            <w:vAlign w:val="center"/>
            <w:hideMark/>
          </w:tcPr>
          <w:p w14:paraId="7529D5B9" w14:textId="77777777" w:rsidR="00FA04AF" w:rsidRPr="00773461" w:rsidRDefault="00FA04AF" w:rsidP="006A6FC5">
            <w:pPr>
              <w:pStyle w:val="Tabletext"/>
              <w:jc w:val="right"/>
              <w:rPr>
                <w:szCs w:val="16"/>
                <w:lang w:eastAsia="en-AU"/>
              </w:rPr>
            </w:pPr>
            <w:r w:rsidRPr="00773461">
              <w:rPr>
                <w:szCs w:val="16"/>
                <w:lang w:eastAsia="en-AU"/>
              </w:rPr>
              <w:t>44.1</w:t>
            </w:r>
          </w:p>
        </w:tc>
      </w:tr>
      <w:tr w:rsidR="00FA04AF" w:rsidRPr="00773461" w14:paraId="582F27CF" w14:textId="77777777" w:rsidTr="006A6FC5">
        <w:trPr>
          <w:trHeight w:val="319"/>
        </w:trPr>
        <w:tc>
          <w:tcPr>
            <w:tcW w:w="7257" w:type="dxa"/>
            <w:tcBorders>
              <w:top w:val="nil"/>
              <w:left w:val="nil"/>
              <w:bottom w:val="nil"/>
              <w:right w:val="nil"/>
            </w:tcBorders>
            <w:shd w:val="clear" w:color="auto" w:fill="auto"/>
            <w:vAlign w:val="center"/>
            <w:hideMark/>
          </w:tcPr>
          <w:p w14:paraId="4EED0619" w14:textId="77777777" w:rsidR="00FA04AF" w:rsidRPr="00773461" w:rsidRDefault="00FA04AF" w:rsidP="006A6FC5">
            <w:pPr>
              <w:pStyle w:val="Tabletext"/>
              <w:rPr>
                <w:szCs w:val="16"/>
                <w:lang w:eastAsia="en-AU"/>
              </w:rPr>
            </w:pPr>
            <w:r w:rsidRPr="00773461">
              <w:rPr>
                <w:rFonts w:eastAsia="Arial"/>
                <w:szCs w:val="16"/>
                <w:lang w:eastAsia="en-AU"/>
              </w:rPr>
              <w:t xml:space="preserve">To help them achieve their Senior Secondary School Certificate of Education (SSSCE) </w:t>
            </w:r>
          </w:p>
        </w:tc>
        <w:tc>
          <w:tcPr>
            <w:tcW w:w="1247" w:type="dxa"/>
            <w:tcBorders>
              <w:top w:val="nil"/>
              <w:left w:val="nil"/>
              <w:bottom w:val="nil"/>
              <w:right w:val="nil"/>
            </w:tcBorders>
            <w:shd w:val="clear" w:color="auto" w:fill="auto"/>
            <w:noWrap/>
            <w:vAlign w:val="center"/>
            <w:hideMark/>
          </w:tcPr>
          <w:p w14:paraId="760FD36E" w14:textId="77777777" w:rsidR="00FA04AF" w:rsidRPr="00773461" w:rsidRDefault="00FA04AF" w:rsidP="006A6FC5">
            <w:pPr>
              <w:pStyle w:val="Tabletext"/>
              <w:jc w:val="right"/>
              <w:rPr>
                <w:szCs w:val="16"/>
                <w:lang w:eastAsia="en-AU"/>
              </w:rPr>
            </w:pPr>
            <w:r w:rsidRPr="00773461">
              <w:rPr>
                <w:szCs w:val="16"/>
                <w:lang w:eastAsia="en-AU"/>
              </w:rPr>
              <w:t>24.9</w:t>
            </w:r>
          </w:p>
        </w:tc>
      </w:tr>
      <w:tr w:rsidR="00FA04AF" w:rsidRPr="00773461" w14:paraId="10F191E3" w14:textId="77777777" w:rsidTr="006A6FC5">
        <w:trPr>
          <w:trHeight w:val="319"/>
        </w:trPr>
        <w:tc>
          <w:tcPr>
            <w:tcW w:w="7257" w:type="dxa"/>
            <w:tcBorders>
              <w:top w:val="nil"/>
              <w:left w:val="nil"/>
              <w:bottom w:val="nil"/>
              <w:right w:val="nil"/>
            </w:tcBorders>
            <w:shd w:val="clear" w:color="auto" w:fill="auto"/>
            <w:vAlign w:val="center"/>
            <w:hideMark/>
          </w:tcPr>
          <w:p w14:paraId="24170BFD" w14:textId="77777777" w:rsidR="00FA04AF" w:rsidRPr="00773461" w:rsidRDefault="00FA04AF" w:rsidP="006A6FC5">
            <w:pPr>
              <w:pStyle w:val="Tabletext"/>
              <w:rPr>
                <w:szCs w:val="16"/>
                <w:lang w:eastAsia="en-AU"/>
              </w:rPr>
            </w:pPr>
            <w:r w:rsidRPr="00773461">
              <w:rPr>
                <w:rFonts w:eastAsia="Arial"/>
                <w:szCs w:val="16"/>
                <w:lang w:eastAsia="en-AU"/>
              </w:rPr>
              <w:t>To help contribute towards achieving an Australian Tertiary Admission Rank (ATAR)</w:t>
            </w:r>
          </w:p>
        </w:tc>
        <w:tc>
          <w:tcPr>
            <w:tcW w:w="1247" w:type="dxa"/>
            <w:tcBorders>
              <w:top w:val="nil"/>
              <w:left w:val="nil"/>
              <w:bottom w:val="nil"/>
              <w:right w:val="nil"/>
            </w:tcBorders>
            <w:shd w:val="clear" w:color="auto" w:fill="auto"/>
            <w:noWrap/>
            <w:vAlign w:val="center"/>
            <w:hideMark/>
          </w:tcPr>
          <w:p w14:paraId="2333AFF2" w14:textId="77777777" w:rsidR="00FA04AF" w:rsidRPr="00773461" w:rsidRDefault="00FA04AF" w:rsidP="006A6FC5">
            <w:pPr>
              <w:pStyle w:val="Tabletext"/>
              <w:jc w:val="right"/>
              <w:rPr>
                <w:szCs w:val="16"/>
                <w:lang w:eastAsia="en-AU"/>
              </w:rPr>
            </w:pPr>
            <w:r w:rsidRPr="00773461">
              <w:rPr>
                <w:szCs w:val="16"/>
                <w:lang w:eastAsia="en-AU"/>
              </w:rPr>
              <w:t>32.8</w:t>
            </w:r>
          </w:p>
        </w:tc>
      </w:tr>
      <w:tr w:rsidR="00FA04AF" w:rsidRPr="00773461" w14:paraId="693E63D4" w14:textId="77777777" w:rsidTr="006A6FC5">
        <w:trPr>
          <w:trHeight w:val="319"/>
        </w:trPr>
        <w:tc>
          <w:tcPr>
            <w:tcW w:w="7257" w:type="dxa"/>
            <w:tcBorders>
              <w:top w:val="nil"/>
              <w:left w:val="nil"/>
              <w:bottom w:val="nil"/>
              <w:right w:val="nil"/>
            </w:tcBorders>
            <w:shd w:val="clear" w:color="auto" w:fill="auto"/>
            <w:vAlign w:val="center"/>
            <w:hideMark/>
          </w:tcPr>
          <w:p w14:paraId="1E766312" w14:textId="77777777" w:rsidR="00FA04AF" w:rsidRPr="00773461" w:rsidRDefault="00FA04AF" w:rsidP="006A6FC5">
            <w:pPr>
              <w:pStyle w:val="Tabletext"/>
              <w:rPr>
                <w:szCs w:val="16"/>
                <w:lang w:eastAsia="en-AU"/>
              </w:rPr>
            </w:pPr>
            <w:r w:rsidRPr="00773461">
              <w:rPr>
                <w:szCs w:val="16"/>
                <w:lang w:val="en-GB" w:eastAsia="en-AU"/>
              </w:rPr>
              <w:t xml:space="preserve">Other </w:t>
            </w:r>
          </w:p>
        </w:tc>
        <w:tc>
          <w:tcPr>
            <w:tcW w:w="1247" w:type="dxa"/>
            <w:tcBorders>
              <w:top w:val="nil"/>
              <w:left w:val="nil"/>
              <w:bottom w:val="nil"/>
              <w:right w:val="nil"/>
            </w:tcBorders>
            <w:shd w:val="clear" w:color="auto" w:fill="auto"/>
            <w:noWrap/>
            <w:vAlign w:val="center"/>
            <w:hideMark/>
          </w:tcPr>
          <w:p w14:paraId="3EC36675" w14:textId="77777777" w:rsidR="00FA04AF" w:rsidRPr="00773461" w:rsidRDefault="00FA04AF" w:rsidP="006A6FC5">
            <w:pPr>
              <w:pStyle w:val="Tabletext"/>
              <w:jc w:val="right"/>
              <w:rPr>
                <w:szCs w:val="16"/>
                <w:lang w:eastAsia="en-AU"/>
              </w:rPr>
            </w:pPr>
            <w:r w:rsidRPr="00773461">
              <w:rPr>
                <w:szCs w:val="16"/>
                <w:lang w:eastAsia="en-AU"/>
              </w:rPr>
              <w:t> 19.2</w:t>
            </w:r>
          </w:p>
        </w:tc>
      </w:tr>
      <w:tr w:rsidR="00FA04AF" w:rsidRPr="00773461" w14:paraId="3DE9DB75" w14:textId="77777777" w:rsidTr="006A6FC5">
        <w:trPr>
          <w:trHeight w:val="319"/>
        </w:trPr>
        <w:tc>
          <w:tcPr>
            <w:tcW w:w="7257" w:type="dxa"/>
            <w:tcBorders>
              <w:top w:val="nil"/>
              <w:left w:val="nil"/>
              <w:bottom w:val="single" w:sz="8" w:space="0" w:color="auto"/>
              <w:right w:val="nil"/>
            </w:tcBorders>
            <w:shd w:val="clear" w:color="auto" w:fill="auto"/>
            <w:vAlign w:val="center"/>
          </w:tcPr>
          <w:p w14:paraId="1988A73E" w14:textId="77777777" w:rsidR="00FA04AF" w:rsidRPr="00773461" w:rsidRDefault="00FA04AF" w:rsidP="006A6FC5">
            <w:pPr>
              <w:pStyle w:val="Tabletext"/>
              <w:rPr>
                <w:szCs w:val="16"/>
                <w:lang w:val="en-GB" w:eastAsia="en-AU"/>
              </w:rPr>
            </w:pPr>
            <w:r w:rsidRPr="00773461">
              <w:rPr>
                <w:szCs w:val="16"/>
                <w:lang w:val="en-GB" w:eastAsia="en-AU"/>
              </w:rPr>
              <w:t>Not stated</w:t>
            </w:r>
          </w:p>
        </w:tc>
        <w:tc>
          <w:tcPr>
            <w:tcW w:w="1247" w:type="dxa"/>
            <w:tcBorders>
              <w:top w:val="nil"/>
              <w:left w:val="nil"/>
              <w:bottom w:val="single" w:sz="8" w:space="0" w:color="auto"/>
              <w:right w:val="nil"/>
            </w:tcBorders>
            <w:shd w:val="clear" w:color="auto" w:fill="auto"/>
            <w:noWrap/>
            <w:vAlign w:val="center"/>
          </w:tcPr>
          <w:p w14:paraId="2A84A63A" w14:textId="77777777" w:rsidR="00FA04AF" w:rsidRPr="00773461" w:rsidRDefault="00FA04AF" w:rsidP="006A6FC5">
            <w:pPr>
              <w:pStyle w:val="Tabletext"/>
              <w:jc w:val="right"/>
              <w:rPr>
                <w:szCs w:val="16"/>
                <w:lang w:eastAsia="en-AU"/>
              </w:rPr>
            </w:pPr>
            <w:r w:rsidRPr="00773461">
              <w:rPr>
                <w:szCs w:val="16"/>
                <w:lang w:eastAsia="en-AU"/>
              </w:rPr>
              <w:t>6.1</w:t>
            </w:r>
          </w:p>
        </w:tc>
      </w:tr>
    </w:tbl>
    <w:p w14:paraId="658EF7B2" w14:textId="1C52991F" w:rsidR="001D65B5" w:rsidRPr="00773461" w:rsidRDefault="001D65B5" w:rsidP="001D65B5">
      <w:pPr>
        <w:pStyle w:val="Source"/>
      </w:pPr>
      <w:r w:rsidRPr="00773461">
        <w:t>Note: Responses do not add to 100%</w:t>
      </w:r>
      <w:r w:rsidR="00D42AA9">
        <w:t>,</w:t>
      </w:r>
      <w:r w:rsidRPr="00773461">
        <w:t xml:space="preserve"> as multiple responses were allowed.</w:t>
      </w:r>
    </w:p>
    <w:p w14:paraId="4F94EFEB" w14:textId="38C15D01" w:rsidR="00FA04AF" w:rsidRPr="00773461" w:rsidRDefault="00FA04AF" w:rsidP="00FA04AF">
      <w:pPr>
        <w:pStyle w:val="Source"/>
      </w:pPr>
      <w:r w:rsidRPr="00773461">
        <w:t>Source: NCVER SurveyMonkey parent survey, 2021</w:t>
      </w:r>
      <w:r w:rsidR="001D65B5">
        <w:t>.</w:t>
      </w:r>
    </w:p>
    <w:p w14:paraId="24AE16C3" w14:textId="77777777" w:rsidR="00922794" w:rsidRDefault="00922794">
      <w:pPr>
        <w:spacing w:before="0" w:line="240" w:lineRule="auto"/>
      </w:pPr>
      <w:r>
        <w:br w:type="page"/>
      </w:r>
    </w:p>
    <w:p w14:paraId="6162270B" w14:textId="6A38EB77" w:rsidR="00FA04AF" w:rsidRPr="00773461" w:rsidRDefault="00FA04AF" w:rsidP="00FA04AF">
      <w:pPr>
        <w:pStyle w:val="Text"/>
      </w:pPr>
      <w:r w:rsidRPr="00773461">
        <w:lastRenderedPageBreak/>
        <w:t xml:space="preserve">For 47.6% of parents surveyed, ‘to complete </w:t>
      </w:r>
      <w:r w:rsidR="005C7559">
        <w:t>Year 12</w:t>
      </w:r>
      <w:r w:rsidRPr="00773461">
        <w:t xml:space="preserve"> and obtain their SSCE’ best described the aspiration they have for their child’s final year of schooling, while for 30.6% ‘to achieve an ATAR’ best described their aspiration for their child. Some (15.3%) parents had other aspirations for their child’s final year of schooling, including: to enjoy school or be engaged in school; to have a better understanding of future pathway options; and to gain experience to help with further education or employment opportunities.</w:t>
      </w:r>
    </w:p>
    <w:p w14:paraId="0D80BE78" w14:textId="0950C69A" w:rsidR="00FA04AF" w:rsidRPr="00773461" w:rsidRDefault="00FA04AF" w:rsidP="00FA04AF">
      <w:pPr>
        <w:pStyle w:val="Text"/>
      </w:pPr>
      <w:r w:rsidRPr="00773461">
        <w:t xml:space="preserve">Table </w:t>
      </w:r>
      <w:r w:rsidR="001D65B5">
        <w:t>D</w:t>
      </w:r>
      <w:r w:rsidR="006C36AB">
        <w:t>6</w:t>
      </w:r>
      <w:r w:rsidRPr="00773461">
        <w:t xml:space="preserve"> shows the aspirations of parents for their child beyond their final year of schooling. For 70.7% of parents, undertaking further education or training best described the aspiration they have for their child, followed by gaining full-time/part-time or casual employment (12.2%). Other post-school aspirations that parents have for their child centred around </w:t>
      </w:r>
      <w:r w:rsidR="001D65B5" w:rsidRPr="00773461">
        <w:t xml:space="preserve">the child </w:t>
      </w:r>
      <w:r w:rsidRPr="00773461">
        <w:t xml:space="preserve">having options that allow </w:t>
      </w:r>
      <w:r w:rsidR="001D65B5">
        <w:t xml:space="preserve">them </w:t>
      </w:r>
      <w:r w:rsidRPr="00773461">
        <w:t xml:space="preserve">to follow their future education and employment dreams and passions.   </w:t>
      </w:r>
    </w:p>
    <w:p w14:paraId="1F17C388" w14:textId="0C1311F8" w:rsidR="00FA04AF" w:rsidRPr="00773461" w:rsidRDefault="00FA04AF" w:rsidP="00FA04AF">
      <w:pPr>
        <w:pStyle w:val="tabletitle0"/>
      </w:pPr>
      <w:bookmarkStart w:id="145" w:name="_Toc73012162"/>
      <w:bookmarkStart w:id="146" w:name="_Toc73622564"/>
      <w:bookmarkStart w:id="147" w:name="_Toc74050869"/>
      <w:bookmarkStart w:id="148" w:name="_Toc77158756"/>
      <w:bookmarkStart w:id="149" w:name="_Toc80857811"/>
      <w:r w:rsidRPr="00773461">
        <w:t xml:space="preserve">Table </w:t>
      </w:r>
      <w:r w:rsidR="0022437F">
        <w:t>D</w:t>
      </w:r>
      <w:r w:rsidR="00164385">
        <w:t>6</w:t>
      </w:r>
      <w:r>
        <w:tab/>
      </w:r>
      <w:r w:rsidRPr="00773461">
        <w:t xml:space="preserve">Parental aspirations for </w:t>
      </w:r>
      <w:r w:rsidR="00680121">
        <w:t xml:space="preserve">their </w:t>
      </w:r>
      <w:r w:rsidRPr="00773461">
        <w:t>child beyond the child’s final year of schooling</w:t>
      </w:r>
      <w:bookmarkEnd w:id="145"/>
      <w:r>
        <w:t>, 2021 (%)</w:t>
      </w:r>
      <w:bookmarkEnd w:id="146"/>
      <w:bookmarkEnd w:id="147"/>
      <w:bookmarkEnd w:id="148"/>
      <w:bookmarkEnd w:id="149"/>
    </w:p>
    <w:tbl>
      <w:tblPr>
        <w:tblW w:w="8621" w:type="dxa"/>
        <w:tblLook w:val="04A0" w:firstRow="1" w:lastRow="0" w:firstColumn="1" w:lastColumn="0" w:noHBand="0" w:noVBand="1"/>
      </w:tblPr>
      <w:tblGrid>
        <w:gridCol w:w="7357"/>
        <w:gridCol w:w="1264"/>
      </w:tblGrid>
      <w:tr w:rsidR="00FA04AF" w:rsidRPr="00773461" w14:paraId="09784C3D" w14:textId="77777777" w:rsidTr="006A6FC5">
        <w:trPr>
          <w:trHeight w:val="220"/>
        </w:trPr>
        <w:tc>
          <w:tcPr>
            <w:tcW w:w="7357" w:type="dxa"/>
            <w:tcBorders>
              <w:top w:val="single" w:sz="8" w:space="0" w:color="auto"/>
              <w:left w:val="nil"/>
              <w:bottom w:val="single" w:sz="8" w:space="0" w:color="auto"/>
              <w:right w:val="nil"/>
            </w:tcBorders>
            <w:shd w:val="clear" w:color="auto" w:fill="auto"/>
            <w:noWrap/>
            <w:vAlign w:val="center"/>
            <w:hideMark/>
          </w:tcPr>
          <w:p w14:paraId="6DB50C40" w14:textId="77777777" w:rsidR="00FA04AF" w:rsidRPr="00773461" w:rsidRDefault="00FA04AF" w:rsidP="006A6FC5">
            <w:pPr>
              <w:pStyle w:val="Tablehead1"/>
              <w:rPr>
                <w:lang w:eastAsia="en-AU"/>
              </w:rPr>
            </w:pPr>
            <w:r w:rsidRPr="00773461">
              <w:rPr>
                <w:lang w:val="en-GB" w:eastAsia="en-AU"/>
              </w:rPr>
              <w:t>Aspirations </w:t>
            </w:r>
          </w:p>
        </w:tc>
        <w:tc>
          <w:tcPr>
            <w:tcW w:w="1264" w:type="dxa"/>
            <w:tcBorders>
              <w:top w:val="single" w:sz="8" w:space="0" w:color="auto"/>
              <w:left w:val="nil"/>
              <w:bottom w:val="single" w:sz="8" w:space="0" w:color="auto"/>
              <w:right w:val="nil"/>
            </w:tcBorders>
            <w:shd w:val="clear" w:color="auto" w:fill="auto"/>
            <w:vAlign w:val="center"/>
            <w:hideMark/>
          </w:tcPr>
          <w:p w14:paraId="55A3D6E7" w14:textId="77777777" w:rsidR="00FA04AF" w:rsidRPr="00773461" w:rsidRDefault="00FA04AF" w:rsidP="006A6FC5">
            <w:pPr>
              <w:pStyle w:val="Tablehead1"/>
              <w:jc w:val="right"/>
              <w:rPr>
                <w:lang w:eastAsia="en-AU"/>
              </w:rPr>
            </w:pPr>
            <w:r w:rsidRPr="00773461">
              <w:rPr>
                <w:lang w:eastAsia="en-AU"/>
              </w:rPr>
              <w:t> </w:t>
            </w:r>
            <w:r>
              <w:rPr>
                <w:lang w:eastAsia="en-AU"/>
              </w:rPr>
              <w:t>%</w:t>
            </w:r>
          </w:p>
        </w:tc>
      </w:tr>
      <w:tr w:rsidR="00FA04AF" w:rsidRPr="00773461" w14:paraId="33D9D538" w14:textId="77777777" w:rsidTr="006A6FC5">
        <w:trPr>
          <w:trHeight w:val="292"/>
        </w:trPr>
        <w:tc>
          <w:tcPr>
            <w:tcW w:w="7357" w:type="dxa"/>
            <w:tcBorders>
              <w:top w:val="nil"/>
              <w:left w:val="nil"/>
              <w:bottom w:val="nil"/>
              <w:right w:val="nil"/>
            </w:tcBorders>
            <w:shd w:val="clear" w:color="auto" w:fill="auto"/>
            <w:vAlign w:val="center"/>
            <w:hideMark/>
          </w:tcPr>
          <w:p w14:paraId="67117E59" w14:textId="77777777" w:rsidR="00FA04AF" w:rsidRPr="00773461" w:rsidRDefault="00FA04AF" w:rsidP="006A6FC5">
            <w:pPr>
              <w:pStyle w:val="Tabletext"/>
              <w:rPr>
                <w:szCs w:val="16"/>
                <w:lang w:eastAsia="en-AU"/>
              </w:rPr>
            </w:pPr>
            <w:r w:rsidRPr="00773461">
              <w:rPr>
                <w:szCs w:val="16"/>
                <w:lang w:val="en-GB" w:eastAsia="en-AU"/>
              </w:rPr>
              <w:t>To get a full-time/casual or part-time job</w:t>
            </w:r>
          </w:p>
        </w:tc>
        <w:tc>
          <w:tcPr>
            <w:tcW w:w="1264" w:type="dxa"/>
            <w:tcBorders>
              <w:top w:val="nil"/>
              <w:left w:val="nil"/>
              <w:bottom w:val="nil"/>
              <w:right w:val="nil"/>
            </w:tcBorders>
            <w:shd w:val="clear" w:color="auto" w:fill="auto"/>
            <w:noWrap/>
            <w:vAlign w:val="center"/>
            <w:hideMark/>
          </w:tcPr>
          <w:p w14:paraId="25291365" w14:textId="77777777" w:rsidR="00FA04AF" w:rsidRPr="00773461" w:rsidRDefault="00FA04AF" w:rsidP="006A6FC5">
            <w:pPr>
              <w:pStyle w:val="Tabletext"/>
              <w:jc w:val="right"/>
              <w:rPr>
                <w:szCs w:val="16"/>
                <w:lang w:eastAsia="en-AU"/>
              </w:rPr>
            </w:pPr>
            <w:r w:rsidRPr="00773461">
              <w:rPr>
                <w:szCs w:val="16"/>
                <w:lang w:eastAsia="en-AU"/>
              </w:rPr>
              <w:t>12.2</w:t>
            </w:r>
          </w:p>
        </w:tc>
      </w:tr>
      <w:tr w:rsidR="00FA04AF" w:rsidRPr="00773461" w14:paraId="06591688" w14:textId="77777777" w:rsidTr="006A6FC5">
        <w:trPr>
          <w:trHeight w:val="397"/>
        </w:trPr>
        <w:tc>
          <w:tcPr>
            <w:tcW w:w="7357" w:type="dxa"/>
            <w:tcBorders>
              <w:top w:val="nil"/>
              <w:left w:val="nil"/>
              <w:bottom w:val="nil"/>
              <w:right w:val="nil"/>
            </w:tcBorders>
            <w:shd w:val="clear" w:color="auto" w:fill="auto"/>
            <w:vAlign w:val="center"/>
            <w:hideMark/>
          </w:tcPr>
          <w:p w14:paraId="46D5A2C7" w14:textId="77777777" w:rsidR="00FA04AF" w:rsidRPr="00773461" w:rsidRDefault="00FA04AF" w:rsidP="006A6FC5">
            <w:pPr>
              <w:pStyle w:val="Tabletext"/>
              <w:rPr>
                <w:szCs w:val="16"/>
                <w:lang w:eastAsia="en-AU"/>
              </w:rPr>
            </w:pPr>
            <w:r w:rsidRPr="00773461">
              <w:rPr>
                <w:szCs w:val="16"/>
                <w:lang w:val="en-GB" w:eastAsia="en-AU"/>
              </w:rPr>
              <w:t>To undertake further vocational education and training with a TAFE or private training provider (including apprenticeship or traineeship)</w:t>
            </w:r>
          </w:p>
        </w:tc>
        <w:tc>
          <w:tcPr>
            <w:tcW w:w="1264" w:type="dxa"/>
            <w:tcBorders>
              <w:top w:val="nil"/>
              <w:left w:val="nil"/>
              <w:bottom w:val="nil"/>
              <w:right w:val="nil"/>
            </w:tcBorders>
            <w:shd w:val="clear" w:color="auto" w:fill="auto"/>
            <w:noWrap/>
            <w:vAlign w:val="center"/>
            <w:hideMark/>
          </w:tcPr>
          <w:p w14:paraId="0CD2998B" w14:textId="77777777" w:rsidR="00FA04AF" w:rsidRPr="00773461" w:rsidRDefault="00FA04AF" w:rsidP="006A6FC5">
            <w:pPr>
              <w:pStyle w:val="Tabletext"/>
              <w:jc w:val="right"/>
              <w:rPr>
                <w:szCs w:val="16"/>
                <w:lang w:eastAsia="en-AU"/>
              </w:rPr>
            </w:pPr>
            <w:r w:rsidRPr="00773461">
              <w:rPr>
                <w:szCs w:val="16"/>
                <w:lang w:eastAsia="en-AU"/>
              </w:rPr>
              <w:t>41.9</w:t>
            </w:r>
          </w:p>
        </w:tc>
      </w:tr>
      <w:tr w:rsidR="00FA04AF" w:rsidRPr="00773461" w14:paraId="06256308" w14:textId="77777777" w:rsidTr="006A6FC5">
        <w:trPr>
          <w:trHeight w:val="232"/>
        </w:trPr>
        <w:tc>
          <w:tcPr>
            <w:tcW w:w="7357" w:type="dxa"/>
            <w:tcBorders>
              <w:top w:val="nil"/>
              <w:left w:val="nil"/>
              <w:bottom w:val="nil"/>
              <w:right w:val="nil"/>
            </w:tcBorders>
            <w:shd w:val="clear" w:color="auto" w:fill="auto"/>
            <w:vAlign w:val="center"/>
          </w:tcPr>
          <w:p w14:paraId="22C21941" w14:textId="77777777" w:rsidR="00FA04AF" w:rsidRPr="00773461" w:rsidRDefault="00FA04AF" w:rsidP="006A6FC5">
            <w:pPr>
              <w:pStyle w:val="Tabletext"/>
              <w:rPr>
                <w:szCs w:val="16"/>
                <w:lang w:val="en-GB" w:eastAsia="en-AU"/>
              </w:rPr>
            </w:pPr>
            <w:r w:rsidRPr="00773461">
              <w:rPr>
                <w:szCs w:val="16"/>
                <w:lang w:val="en-GB" w:eastAsia="en-AU"/>
              </w:rPr>
              <w:t>To undertake higher education at university</w:t>
            </w:r>
          </w:p>
        </w:tc>
        <w:tc>
          <w:tcPr>
            <w:tcW w:w="1264" w:type="dxa"/>
            <w:tcBorders>
              <w:top w:val="nil"/>
              <w:left w:val="nil"/>
              <w:bottom w:val="nil"/>
              <w:right w:val="nil"/>
            </w:tcBorders>
            <w:shd w:val="clear" w:color="auto" w:fill="auto"/>
            <w:noWrap/>
            <w:vAlign w:val="center"/>
          </w:tcPr>
          <w:p w14:paraId="0B4F8EC9" w14:textId="77777777" w:rsidR="00FA04AF" w:rsidRPr="00773461" w:rsidRDefault="00FA04AF" w:rsidP="006A6FC5">
            <w:pPr>
              <w:pStyle w:val="Tabletext"/>
              <w:jc w:val="right"/>
              <w:rPr>
                <w:szCs w:val="16"/>
                <w:lang w:eastAsia="en-AU"/>
              </w:rPr>
            </w:pPr>
            <w:r w:rsidRPr="00773461">
              <w:rPr>
                <w:szCs w:val="16"/>
                <w:lang w:eastAsia="en-AU"/>
              </w:rPr>
              <w:t>28.8</w:t>
            </w:r>
          </w:p>
        </w:tc>
      </w:tr>
      <w:tr w:rsidR="00FA04AF" w:rsidRPr="00773461" w14:paraId="52759F47" w14:textId="77777777" w:rsidTr="006A6FC5">
        <w:trPr>
          <w:trHeight w:val="232"/>
        </w:trPr>
        <w:tc>
          <w:tcPr>
            <w:tcW w:w="7357" w:type="dxa"/>
            <w:tcBorders>
              <w:top w:val="nil"/>
              <w:left w:val="nil"/>
              <w:bottom w:val="nil"/>
              <w:right w:val="nil"/>
            </w:tcBorders>
            <w:shd w:val="clear" w:color="auto" w:fill="auto"/>
            <w:vAlign w:val="center"/>
            <w:hideMark/>
          </w:tcPr>
          <w:p w14:paraId="6354CB3F" w14:textId="77777777" w:rsidR="00FA04AF" w:rsidRPr="00773461" w:rsidRDefault="00FA04AF" w:rsidP="006A6FC5">
            <w:pPr>
              <w:pStyle w:val="Tabletext"/>
              <w:rPr>
                <w:szCs w:val="16"/>
                <w:lang w:eastAsia="en-AU"/>
              </w:rPr>
            </w:pPr>
            <w:r w:rsidRPr="00773461">
              <w:rPr>
                <w:szCs w:val="16"/>
                <w:lang w:val="en-GB" w:eastAsia="en-AU"/>
              </w:rPr>
              <w:t xml:space="preserve">Other </w:t>
            </w:r>
          </w:p>
        </w:tc>
        <w:tc>
          <w:tcPr>
            <w:tcW w:w="1264" w:type="dxa"/>
            <w:tcBorders>
              <w:top w:val="nil"/>
              <w:left w:val="nil"/>
              <w:bottom w:val="nil"/>
              <w:right w:val="nil"/>
            </w:tcBorders>
            <w:shd w:val="clear" w:color="auto" w:fill="auto"/>
            <w:noWrap/>
            <w:vAlign w:val="center"/>
            <w:hideMark/>
          </w:tcPr>
          <w:p w14:paraId="47062992" w14:textId="77777777" w:rsidR="00FA04AF" w:rsidRPr="00773461" w:rsidRDefault="00FA04AF" w:rsidP="006A6FC5">
            <w:pPr>
              <w:pStyle w:val="Tabletext"/>
              <w:jc w:val="right"/>
              <w:rPr>
                <w:szCs w:val="16"/>
                <w:lang w:eastAsia="en-AU"/>
              </w:rPr>
            </w:pPr>
            <w:r w:rsidRPr="00773461">
              <w:rPr>
                <w:szCs w:val="16"/>
                <w:lang w:eastAsia="en-AU"/>
              </w:rPr>
              <w:t> 10.5</w:t>
            </w:r>
          </w:p>
        </w:tc>
      </w:tr>
      <w:tr w:rsidR="00FA04AF" w:rsidRPr="00773461" w14:paraId="0F71A160" w14:textId="77777777" w:rsidTr="006A6FC5">
        <w:trPr>
          <w:trHeight w:val="232"/>
        </w:trPr>
        <w:tc>
          <w:tcPr>
            <w:tcW w:w="7357" w:type="dxa"/>
            <w:tcBorders>
              <w:top w:val="nil"/>
              <w:left w:val="nil"/>
              <w:bottom w:val="nil"/>
              <w:right w:val="nil"/>
            </w:tcBorders>
            <w:shd w:val="clear" w:color="auto" w:fill="auto"/>
            <w:vAlign w:val="center"/>
          </w:tcPr>
          <w:p w14:paraId="056C4D73" w14:textId="77777777" w:rsidR="00FA04AF" w:rsidRPr="00773461" w:rsidRDefault="00FA04AF" w:rsidP="006A6FC5">
            <w:pPr>
              <w:pStyle w:val="Tabletext"/>
              <w:rPr>
                <w:szCs w:val="16"/>
                <w:lang w:val="en-GB" w:eastAsia="en-AU"/>
              </w:rPr>
            </w:pPr>
            <w:r w:rsidRPr="00773461">
              <w:rPr>
                <w:szCs w:val="16"/>
                <w:lang w:val="en-GB" w:eastAsia="en-AU"/>
              </w:rPr>
              <w:t xml:space="preserve">Not stated </w:t>
            </w:r>
          </w:p>
        </w:tc>
        <w:tc>
          <w:tcPr>
            <w:tcW w:w="1264" w:type="dxa"/>
            <w:tcBorders>
              <w:top w:val="nil"/>
              <w:left w:val="nil"/>
              <w:bottom w:val="nil"/>
              <w:right w:val="nil"/>
            </w:tcBorders>
            <w:shd w:val="clear" w:color="auto" w:fill="auto"/>
            <w:noWrap/>
            <w:vAlign w:val="center"/>
          </w:tcPr>
          <w:p w14:paraId="26E3E269" w14:textId="77777777" w:rsidR="00FA04AF" w:rsidRPr="00773461" w:rsidRDefault="00FA04AF" w:rsidP="006A6FC5">
            <w:pPr>
              <w:pStyle w:val="Tabletext"/>
              <w:jc w:val="right"/>
              <w:rPr>
                <w:szCs w:val="16"/>
                <w:lang w:eastAsia="en-AU"/>
              </w:rPr>
            </w:pPr>
            <w:r w:rsidRPr="00773461">
              <w:rPr>
                <w:szCs w:val="16"/>
                <w:lang w:eastAsia="en-AU"/>
              </w:rPr>
              <w:t>6.6</w:t>
            </w:r>
          </w:p>
        </w:tc>
      </w:tr>
      <w:tr w:rsidR="00FA04AF" w:rsidRPr="00E80D76" w14:paraId="4E7573FB" w14:textId="77777777" w:rsidTr="006A6FC5">
        <w:trPr>
          <w:trHeight w:val="232"/>
        </w:trPr>
        <w:tc>
          <w:tcPr>
            <w:tcW w:w="7357" w:type="dxa"/>
            <w:tcBorders>
              <w:top w:val="nil"/>
              <w:left w:val="nil"/>
              <w:bottom w:val="single" w:sz="8" w:space="0" w:color="auto"/>
              <w:right w:val="nil"/>
            </w:tcBorders>
            <w:shd w:val="clear" w:color="auto" w:fill="auto"/>
            <w:vAlign w:val="center"/>
          </w:tcPr>
          <w:p w14:paraId="1548A171" w14:textId="77777777" w:rsidR="00FA04AF" w:rsidRPr="006F5BEF" w:rsidRDefault="00FA04AF" w:rsidP="006A6FC5">
            <w:pPr>
              <w:pStyle w:val="Tabletext"/>
              <w:rPr>
                <w:b/>
                <w:bCs/>
                <w:szCs w:val="16"/>
                <w:lang w:val="en-GB" w:eastAsia="en-AU"/>
              </w:rPr>
            </w:pPr>
            <w:r w:rsidRPr="006F5BEF">
              <w:rPr>
                <w:b/>
                <w:bCs/>
                <w:szCs w:val="16"/>
                <w:lang w:val="en-GB" w:eastAsia="en-AU"/>
              </w:rPr>
              <w:t>Total</w:t>
            </w:r>
          </w:p>
        </w:tc>
        <w:tc>
          <w:tcPr>
            <w:tcW w:w="1264" w:type="dxa"/>
            <w:tcBorders>
              <w:top w:val="nil"/>
              <w:left w:val="nil"/>
              <w:bottom w:val="single" w:sz="8" w:space="0" w:color="auto"/>
              <w:right w:val="nil"/>
            </w:tcBorders>
            <w:shd w:val="clear" w:color="auto" w:fill="auto"/>
            <w:noWrap/>
            <w:vAlign w:val="center"/>
          </w:tcPr>
          <w:p w14:paraId="1E661D0E" w14:textId="77777777" w:rsidR="00FA04AF" w:rsidRPr="006F5BEF" w:rsidRDefault="00FA04AF" w:rsidP="006A6FC5">
            <w:pPr>
              <w:pStyle w:val="Tabletext"/>
              <w:jc w:val="right"/>
              <w:rPr>
                <w:b/>
                <w:bCs/>
                <w:szCs w:val="16"/>
                <w:lang w:eastAsia="en-AU"/>
              </w:rPr>
            </w:pPr>
            <w:r w:rsidRPr="006F5BEF">
              <w:rPr>
                <w:b/>
                <w:bCs/>
                <w:szCs w:val="16"/>
                <w:lang w:eastAsia="en-AU"/>
              </w:rPr>
              <w:t>100.0</w:t>
            </w:r>
          </w:p>
        </w:tc>
      </w:tr>
    </w:tbl>
    <w:p w14:paraId="0AEF527B" w14:textId="77777777" w:rsidR="00FA04AF" w:rsidRPr="00773461" w:rsidRDefault="00FA04AF" w:rsidP="00FA04AF">
      <w:pPr>
        <w:pStyle w:val="Source"/>
      </w:pPr>
      <w:r w:rsidRPr="00773461">
        <w:t>Source: NCVER SurveyMonkey parent survey, 2021</w:t>
      </w:r>
    </w:p>
    <w:bookmarkEnd w:id="110"/>
    <w:bookmarkEnd w:id="111"/>
    <w:p w14:paraId="3E5A6724" w14:textId="0CCB4D0F" w:rsidR="00FA04AF" w:rsidRDefault="00FA04AF">
      <w:pPr>
        <w:spacing w:before="0" w:line="240" w:lineRule="auto"/>
      </w:pPr>
      <w:r>
        <w:br w:type="page"/>
      </w:r>
    </w:p>
    <w:p w14:paraId="5A4D8872" w14:textId="2C33E733" w:rsidR="006568C6" w:rsidRDefault="006568C6" w:rsidP="00415B0C">
      <w:pPr>
        <w:pStyle w:val="Heading2"/>
      </w:pPr>
      <w:bookmarkStart w:id="150" w:name="_Toc83292935"/>
      <w:r>
        <w:lastRenderedPageBreak/>
        <w:t xml:space="preserve">Appendix </w:t>
      </w:r>
      <w:r w:rsidR="00C85436">
        <w:t>E</w:t>
      </w:r>
      <w:r w:rsidR="006810FF">
        <w:t>: Industry and employer views</w:t>
      </w:r>
      <w:bookmarkEnd w:id="150"/>
    </w:p>
    <w:p w14:paraId="5C597126" w14:textId="08047DA3" w:rsidR="000C2915" w:rsidRDefault="000C2915" w:rsidP="000C2915">
      <w:pPr>
        <w:pStyle w:val="Heading2"/>
      </w:pPr>
      <w:bookmarkStart w:id="151" w:name="_Toc80689363"/>
      <w:bookmarkStart w:id="152" w:name="_Toc83128102"/>
      <w:bookmarkStart w:id="153" w:name="_Toc83292936"/>
      <w:r>
        <w:t>Industry stakeholders</w:t>
      </w:r>
      <w:bookmarkEnd w:id="151"/>
      <w:bookmarkEnd w:id="152"/>
      <w:bookmarkEnd w:id="153"/>
    </w:p>
    <w:p w14:paraId="2F548280" w14:textId="581F2963" w:rsidR="00680121" w:rsidRPr="00F90D49" w:rsidRDefault="00680121" w:rsidP="00A84438">
      <w:pPr>
        <w:pStyle w:val="Text"/>
      </w:pPr>
      <w:r>
        <w:t>Individuals representing employees and or employers (mostly employees) participated in the study.</w:t>
      </w:r>
    </w:p>
    <w:p w14:paraId="7D3DBC57" w14:textId="6D0FAC0B" w:rsidR="0060060C" w:rsidRPr="00A84438" w:rsidRDefault="0060060C" w:rsidP="00A84438">
      <w:pPr>
        <w:pStyle w:val="Heading3"/>
      </w:pPr>
      <w:r w:rsidRPr="00A84438">
        <w:t xml:space="preserve">Questions for </w:t>
      </w:r>
      <w:r w:rsidR="009D1713">
        <w:t xml:space="preserve">semi-structured interviews </w:t>
      </w:r>
    </w:p>
    <w:p w14:paraId="60D7957A" w14:textId="77777777" w:rsidR="00DD06E1" w:rsidRPr="00D76053" w:rsidRDefault="00DD06E1" w:rsidP="00DD06E1">
      <w:pPr>
        <w:pStyle w:val="NumberedList"/>
      </w:pPr>
      <w:r w:rsidRPr="00D76053">
        <w:t xml:space="preserve">Is your industry involved in the provision or supporting of industry or vocational programs that are being delivered to secondary school students? </w:t>
      </w:r>
    </w:p>
    <w:p w14:paraId="498E59A3" w14:textId="77777777" w:rsidR="00DD06E1" w:rsidRPr="00922794" w:rsidRDefault="00DD06E1" w:rsidP="00DD06E1">
      <w:pPr>
        <w:pStyle w:val="NumberedList"/>
        <w:numPr>
          <w:ilvl w:val="1"/>
          <w:numId w:val="14"/>
        </w:numPr>
        <w:rPr>
          <w:rFonts w:cstheme="minorHAnsi"/>
          <w:szCs w:val="22"/>
        </w:rPr>
      </w:pPr>
      <w:r w:rsidRPr="00922794">
        <w:rPr>
          <w:rFonts w:cstheme="minorHAnsi"/>
          <w:szCs w:val="22"/>
        </w:rPr>
        <w:t>Y</w:t>
      </w:r>
      <w:r>
        <w:rPr>
          <w:rFonts w:cstheme="minorHAnsi"/>
          <w:szCs w:val="22"/>
        </w:rPr>
        <w:t>es</w:t>
      </w:r>
    </w:p>
    <w:p w14:paraId="7511A6C4" w14:textId="77777777" w:rsidR="00DD06E1" w:rsidRPr="00922794" w:rsidRDefault="00DD06E1" w:rsidP="00DD06E1">
      <w:pPr>
        <w:pStyle w:val="NumberedList"/>
        <w:numPr>
          <w:ilvl w:val="1"/>
          <w:numId w:val="14"/>
        </w:numPr>
        <w:rPr>
          <w:rFonts w:cstheme="minorHAnsi"/>
          <w:szCs w:val="22"/>
        </w:rPr>
      </w:pPr>
      <w:r w:rsidRPr="00922794">
        <w:rPr>
          <w:rFonts w:cstheme="minorHAnsi"/>
          <w:szCs w:val="22"/>
        </w:rPr>
        <w:t>N</w:t>
      </w:r>
      <w:r>
        <w:rPr>
          <w:rFonts w:cstheme="minorHAnsi"/>
          <w:szCs w:val="22"/>
        </w:rPr>
        <w:t>o</w:t>
      </w:r>
    </w:p>
    <w:p w14:paraId="4137A444" w14:textId="52D25933" w:rsidR="00DD06E1" w:rsidRPr="00922794" w:rsidRDefault="00DD06E1" w:rsidP="00DD06E1">
      <w:pPr>
        <w:pStyle w:val="NumberedList"/>
        <w:rPr>
          <w:rFonts w:cstheme="minorHAnsi"/>
          <w:szCs w:val="22"/>
        </w:rPr>
      </w:pPr>
      <w:r w:rsidRPr="00922794">
        <w:rPr>
          <w:rFonts w:cstheme="minorHAnsi"/>
          <w:szCs w:val="22"/>
        </w:rPr>
        <w:t>If Y</w:t>
      </w:r>
      <w:r w:rsidR="00B61A75">
        <w:rPr>
          <w:rFonts w:cstheme="minorHAnsi"/>
          <w:szCs w:val="22"/>
        </w:rPr>
        <w:t>es</w:t>
      </w:r>
      <w:r w:rsidRPr="00922794">
        <w:rPr>
          <w:rFonts w:cstheme="minorHAnsi"/>
          <w:szCs w:val="22"/>
        </w:rPr>
        <w:t xml:space="preserve">, </w:t>
      </w:r>
    </w:p>
    <w:p w14:paraId="0EA5904F" w14:textId="77777777" w:rsidR="00DD06E1" w:rsidRPr="00922794" w:rsidRDefault="00DD06E1" w:rsidP="00DD06E1">
      <w:pPr>
        <w:pStyle w:val="NumberedList"/>
        <w:numPr>
          <w:ilvl w:val="1"/>
          <w:numId w:val="14"/>
        </w:numPr>
        <w:rPr>
          <w:rFonts w:cstheme="minorHAnsi"/>
          <w:szCs w:val="22"/>
        </w:rPr>
      </w:pPr>
      <w:r w:rsidRPr="00922794">
        <w:rPr>
          <w:rFonts w:cstheme="minorHAnsi"/>
          <w:szCs w:val="22"/>
        </w:rPr>
        <w:t xml:space="preserve">what are these programs?  </w:t>
      </w:r>
    </w:p>
    <w:p w14:paraId="009DE4BE" w14:textId="77777777" w:rsidR="00DD06E1" w:rsidRPr="00922794" w:rsidRDefault="00DD06E1" w:rsidP="00DD06E1">
      <w:pPr>
        <w:pStyle w:val="NumberedList"/>
        <w:numPr>
          <w:ilvl w:val="1"/>
          <w:numId w:val="14"/>
        </w:numPr>
        <w:rPr>
          <w:rFonts w:cstheme="minorHAnsi"/>
          <w:szCs w:val="22"/>
        </w:rPr>
      </w:pPr>
      <w:r w:rsidRPr="00922794">
        <w:rPr>
          <w:rFonts w:cstheme="minorHAnsi"/>
          <w:szCs w:val="22"/>
        </w:rPr>
        <w:t xml:space="preserve">what are some of the benefits for your industry in providing or supporting these programs? </w:t>
      </w:r>
    </w:p>
    <w:p w14:paraId="445D0FC9" w14:textId="77777777" w:rsidR="00DD06E1" w:rsidRPr="00922794" w:rsidRDefault="00DD06E1" w:rsidP="00DD06E1">
      <w:pPr>
        <w:pStyle w:val="NumberedList"/>
        <w:numPr>
          <w:ilvl w:val="1"/>
          <w:numId w:val="14"/>
        </w:numPr>
        <w:rPr>
          <w:rFonts w:cstheme="minorHAnsi"/>
          <w:szCs w:val="22"/>
        </w:rPr>
      </w:pPr>
      <w:r w:rsidRPr="00922794">
        <w:rPr>
          <w:rFonts w:cstheme="minorHAnsi"/>
          <w:szCs w:val="22"/>
        </w:rPr>
        <w:t xml:space="preserve">what are some of the challenges experienced by your industry in supporting these programs? </w:t>
      </w:r>
    </w:p>
    <w:p w14:paraId="413365CA" w14:textId="77777777" w:rsidR="00DD06E1" w:rsidRPr="00922794" w:rsidRDefault="00DD06E1" w:rsidP="00DD06E1">
      <w:pPr>
        <w:pStyle w:val="NumberedList"/>
        <w:rPr>
          <w:rFonts w:cstheme="minorHAnsi"/>
          <w:szCs w:val="22"/>
        </w:rPr>
      </w:pPr>
      <w:r w:rsidRPr="00922794">
        <w:rPr>
          <w:rFonts w:cstheme="minorHAnsi"/>
          <w:szCs w:val="22"/>
        </w:rPr>
        <w:t>If N</w:t>
      </w:r>
      <w:r>
        <w:rPr>
          <w:rFonts w:cstheme="minorHAnsi"/>
          <w:szCs w:val="22"/>
        </w:rPr>
        <w:t>o</w:t>
      </w:r>
      <w:r w:rsidRPr="00922794">
        <w:rPr>
          <w:rFonts w:cstheme="minorHAnsi"/>
          <w:szCs w:val="22"/>
        </w:rPr>
        <w:t xml:space="preserve">, </w:t>
      </w:r>
    </w:p>
    <w:p w14:paraId="6BD4DE88" w14:textId="77777777" w:rsidR="00DD06E1" w:rsidRPr="00922794" w:rsidRDefault="00DD06E1" w:rsidP="00DD06E1">
      <w:pPr>
        <w:pStyle w:val="NumberedList"/>
        <w:numPr>
          <w:ilvl w:val="1"/>
          <w:numId w:val="14"/>
        </w:numPr>
        <w:rPr>
          <w:rFonts w:cstheme="minorHAnsi"/>
          <w:szCs w:val="22"/>
        </w:rPr>
      </w:pPr>
      <w:r w:rsidRPr="00922794">
        <w:rPr>
          <w:rFonts w:cstheme="minorHAnsi"/>
          <w:szCs w:val="22"/>
        </w:rPr>
        <w:t xml:space="preserve">is there any reason why your industry is not participating in providing or supporting these programs? </w:t>
      </w:r>
    </w:p>
    <w:p w14:paraId="6069F3AD" w14:textId="77777777" w:rsidR="00DD06E1" w:rsidRPr="00922794" w:rsidRDefault="00DD06E1" w:rsidP="00DD06E1">
      <w:pPr>
        <w:pStyle w:val="NumberedList"/>
        <w:numPr>
          <w:ilvl w:val="1"/>
          <w:numId w:val="14"/>
        </w:numPr>
      </w:pPr>
      <w:r w:rsidRPr="00922794">
        <w:t>what are some of the challenges in having your industry accept the concept of students undertaking VET programs while still at school?</w:t>
      </w:r>
    </w:p>
    <w:p w14:paraId="5BB61FD1" w14:textId="77777777" w:rsidR="00DD06E1" w:rsidRPr="00922794" w:rsidRDefault="00DD06E1" w:rsidP="00DD06E1">
      <w:pPr>
        <w:pStyle w:val="NumberedList"/>
        <w:rPr>
          <w:rFonts w:cstheme="minorHAnsi"/>
          <w:szCs w:val="22"/>
        </w:rPr>
      </w:pPr>
      <w:r w:rsidRPr="00922794">
        <w:rPr>
          <w:rFonts w:cstheme="minorHAnsi"/>
          <w:szCs w:val="22"/>
        </w:rPr>
        <w:t xml:space="preserve">Does your industry support the concept of employers taking on secondary school students starting an apprenticeship or traineeship while still at school? </w:t>
      </w:r>
    </w:p>
    <w:p w14:paraId="74EF8B4F" w14:textId="77777777" w:rsidR="00DD06E1" w:rsidRPr="00922794" w:rsidRDefault="00DD06E1" w:rsidP="00DD06E1">
      <w:pPr>
        <w:pStyle w:val="NumberedList"/>
        <w:numPr>
          <w:ilvl w:val="1"/>
          <w:numId w:val="14"/>
        </w:numPr>
        <w:rPr>
          <w:rFonts w:cstheme="minorHAnsi"/>
          <w:szCs w:val="22"/>
        </w:rPr>
      </w:pPr>
      <w:r w:rsidRPr="00922794">
        <w:rPr>
          <w:rFonts w:cstheme="minorHAnsi"/>
          <w:szCs w:val="22"/>
        </w:rPr>
        <w:t>Y</w:t>
      </w:r>
      <w:r>
        <w:rPr>
          <w:rFonts w:cstheme="minorHAnsi"/>
          <w:szCs w:val="22"/>
        </w:rPr>
        <w:t>es</w:t>
      </w:r>
    </w:p>
    <w:p w14:paraId="24C0559B" w14:textId="77777777" w:rsidR="00DD06E1" w:rsidRPr="00922794" w:rsidRDefault="00DD06E1" w:rsidP="00DD06E1">
      <w:pPr>
        <w:pStyle w:val="NumberedList"/>
        <w:numPr>
          <w:ilvl w:val="1"/>
          <w:numId w:val="14"/>
        </w:numPr>
        <w:rPr>
          <w:rFonts w:cstheme="minorHAnsi"/>
          <w:szCs w:val="22"/>
        </w:rPr>
      </w:pPr>
      <w:r w:rsidRPr="00922794">
        <w:rPr>
          <w:rFonts w:cstheme="minorHAnsi"/>
          <w:szCs w:val="22"/>
        </w:rPr>
        <w:t>N</w:t>
      </w:r>
      <w:r>
        <w:rPr>
          <w:rFonts w:cstheme="minorHAnsi"/>
          <w:szCs w:val="22"/>
        </w:rPr>
        <w:t>o</w:t>
      </w:r>
    </w:p>
    <w:p w14:paraId="01A0D130" w14:textId="77777777" w:rsidR="00DD06E1" w:rsidRPr="00922794" w:rsidRDefault="00DD06E1" w:rsidP="00DD06E1">
      <w:pPr>
        <w:pStyle w:val="NumberedList"/>
        <w:rPr>
          <w:rFonts w:cstheme="minorHAnsi"/>
          <w:szCs w:val="22"/>
        </w:rPr>
      </w:pPr>
      <w:r w:rsidRPr="00922794">
        <w:rPr>
          <w:rFonts w:cstheme="minorHAnsi"/>
          <w:szCs w:val="22"/>
        </w:rPr>
        <w:t>If Y</w:t>
      </w:r>
      <w:r>
        <w:rPr>
          <w:rFonts w:cstheme="minorHAnsi"/>
          <w:szCs w:val="22"/>
        </w:rPr>
        <w:t>es</w:t>
      </w:r>
      <w:r w:rsidRPr="00922794">
        <w:rPr>
          <w:rFonts w:cstheme="minorHAnsi"/>
          <w:szCs w:val="22"/>
        </w:rPr>
        <w:t>, to what extent are</w:t>
      </w:r>
    </w:p>
    <w:p w14:paraId="1185C28E" w14:textId="77777777" w:rsidR="00DD06E1" w:rsidRPr="00922794" w:rsidRDefault="00DD06E1" w:rsidP="00DD06E1">
      <w:pPr>
        <w:pStyle w:val="NumberedList"/>
        <w:numPr>
          <w:ilvl w:val="1"/>
          <w:numId w:val="14"/>
        </w:numPr>
        <w:rPr>
          <w:rFonts w:cstheme="minorHAnsi"/>
          <w:szCs w:val="22"/>
        </w:rPr>
      </w:pPr>
      <w:r w:rsidRPr="00922794">
        <w:rPr>
          <w:rFonts w:cstheme="minorHAnsi"/>
          <w:szCs w:val="22"/>
        </w:rPr>
        <w:t>employers in your industry willing to start a student on a school-based apprentice or trainee when they are still in school or to continue to employ them when they have left school?</w:t>
      </w:r>
    </w:p>
    <w:p w14:paraId="53858A31" w14:textId="77777777" w:rsidR="00DD06E1" w:rsidRPr="00922794" w:rsidRDefault="00DD06E1" w:rsidP="00DD06E1">
      <w:pPr>
        <w:pStyle w:val="NumberedList"/>
        <w:rPr>
          <w:rFonts w:cstheme="minorHAnsi"/>
          <w:szCs w:val="22"/>
        </w:rPr>
      </w:pPr>
      <w:r w:rsidRPr="00922794">
        <w:rPr>
          <w:rFonts w:cstheme="minorHAnsi"/>
          <w:szCs w:val="22"/>
        </w:rPr>
        <w:t>What do you think could be done to improve VET programs (including apprenticeships and traineeships) delivered to secondary schools so that the students develop the skills and knowledge that are useful for your industry?</w:t>
      </w:r>
    </w:p>
    <w:p w14:paraId="45135F84" w14:textId="77777777" w:rsidR="00DD06E1" w:rsidRPr="00922794" w:rsidRDefault="00DD06E1" w:rsidP="00B61A75">
      <w:pPr>
        <w:pStyle w:val="NumberedList"/>
      </w:pPr>
      <w:r w:rsidRPr="00922794">
        <w:t xml:space="preserve">Can you identify for us any employers [companies] that are heavily involved in these programs? </w:t>
      </w:r>
    </w:p>
    <w:p w14:paraId="08E0E329" w14:textId="47A21AD2" w:rsidR="006568C6" w:rsidRDefault="00441CB0" w:rsidP="00A84438">
      <w:pPr>
        <w:pStyle w:val="Heading3"/>
      </w:pPr>
      <w:r>
        <w:t xml:space="preserve">Detailed findings from </w:t>
      </w:r>
      <w:r w:rsidR="006568C6">
        <w:t xml:space="preserve">Industry </w:t>
      </w:r>
    </w:p>
    <w:p w14:paraId="1B8F72B8" w14:textId="62F30F53" w:rsidR="00F735F4" w:rsidRPr="007567B2" w:rsidRDefault="00715D69" w:rsidP="00A84438">
      <w:pPr>
        <w:pStyle w:val="Text"/>
      </w:pPr>
      <w:r w:rsidRPr="007567B2">
        <w:t xml:space="preserve">There is support for </w:t>
      </w:r>
      <w:r w:rsidR="00AF680E" w:rsidRPr="007567B2">
        <w:t>having</w:t>
      </w:r>
      <w:r w:rsidR="000C2915" w:rsidRPr="007567B2">
        <w:t xml:space="preserve"> </w:t>
      </w:r>
      <w:r w:rsidR="00441CB0" w:rsidRPr="007567B2">
        <w:t xml:space="preserve">VfSSS </w:t>
      </w:r>
      <w:r w:rsidR="00F735F4" w:rsidRPr="007567B2">
        <w:t>that are industry-endorsed</w:t>
      </w:r>
      <w:r w:rsidR="00D42AA9">
        <w:t>,</w:t>
      </w:r>
      <w:r w:rsidR="00F735F4" w:rsidRPr="007567B2">
        <w:t xml:space="preserve"> but prevocational rather than vocational in their make-up, mainly because </w:t>
      </w:r>
      <w:r w:rsidR="00AF680E" w:rsidRPr="007567B2">
        <w:t>there is a perception</w:t>
      </w:r>
      <w:r w:rsidR="00441CB0" w:rsidRPr="007567B2">
        <w:t xml:space="preserve"> that students in V</w:t>
      </w:r>
      <w:r w:rsidR="00D440FF">
        <w:t>f</w:t>
      </w:r>
      <w:r w:rsidR="00441CB0" w:rsidRPr="007567B2">
        <w:t xml:space="preserve">SSS </w:t>
      </w:r>
      <w:r w:rsidR="00F735F4" w:rsidRPr="007567B2">
        <w:t xml:space="preserve">do not have access to the right tools and facilities </w:t>
      </w:r>
      <w:r w:rsidR="00B23ABF" w:rsidRPr="007567B2">
        <w:t xml:space="preserve">or </w:t>
      </w:r>
      <w:r w:rsidR="00F735F4" w:rsidRPr="007567B2">
        <w:t>teachers to produce skilled workers</w:t>
      </w:r>
      <w:r w:rsidRPr="007567B2">
        <w:t>.</w:t>
      </w:r>
      <w:r w:rsidR="00F735F4" w:rsidRPr="007567B2">
        <w:t xml:space="preserve"> </w:t>
      </w:r>
      <w:r w:rsidR="00441CB0" w:rsidRPr="007567B2">
        <w:t>The absence</w:t>
      </w:r>
      <w:r w:rsidR="00F735F4" w:rsidRPr="007567B2">
        <w:t xml:space="preserve"> of a separate stream for non-qualification-based industry-endorsed programs is </w:t>
      </w:r>
      <w:r w:rsidR="00441CB0" w:rsidRPr="007567B2">
        <w:t>another concern</w:t>
      </w:r>
      <w:r w:rsidR="00CD5BF0">
        <w:t>.</w:t>
      </w:r>
      <w:r w:rsidR="00441CB0" w:rsidRPr="007567B2">
        <w:t xml:space="preserve"> </w:t>
      </w:r>
    </w:p>
    <w:p w14:paraId="6930BABB" w14:textId="2EE62ECA" w:rsidR="00F735F4" w:rsidRPr="007567B2" w:rsidRDefault="00BB0AF1" w:rsidP="007567B2">
      <w:pPr>
        <w:pStyle w:val="Dotpoint1"/>
      </w:pPr>
      <w:r w:rsidRPr="007567B2">
        <w:t>There is also support</w:t>
      </w:r>
      <w:r w:rsidR="00715D69" w:rsidRPr="007567B2">
        <w:t xml:space="preserve"> for having </w:t>
      </w:r>
      <w:r w:rsidRPr="007567B2">
        <w:t>s</w:t>
      </w:r>
      <w:r w:rsidR="00F735F4" w:rsidRPr="007567B2">
        <w:t>tudents entering prevocational programs based on introductory knowledge.</w:t>
      </w:r>
      <w:r w:rsidR="00AF680E" w:rsidRPr="007567B2">
        <w:t xml:space="preserve"> Programs like Doorways to Construction (in South Australia, and similar programs in other states</w:t>
      </w:r>
      <w:r w:rsidR="001D65B5">
        <w:t>)</w:t>
      </w:r>
      <w:r w:rsidR="00AF680E" w:rsidRPr="007567B2">
        <w:t xml:space="preserve"> are supported. There is also a view that students cannot develop the required skills and knowledge in one or two days a week on s</w:t>
      </w:r>
      <w:r w:rsidR="00715D69" w:rsidRPr="007567B2">
        <w:t>i</w:t>
      </w:r>
      <w:r w:rsidR="00AF680E" w:rsidRPr="007567B2">
        <w:t>te</w:t>
      </w:r>
      <w:r w:rsidR="00D42AA9">
        <w:t>,</w:t>
      </w:r>
      <w:r w:rsidR="00AF680E" w:rsidRPr="007567B2">
        <w:t xml:space="preserve"> mainly because tasks on construction sites change daily (construction). </w:t>
      </w:r>
    </w:p>
    <w:p w14:paraId="48179F80" w14:textId="7F97BCF0" w:rsidR="00477C63" w:rsidRPr="007567B2" w:rsidRDefault="00477C63" w:rsidP="007567B2">
      <w:pPr>
        <w:pStyle w:val="Dotpoint1"/>
      </w:pPr>
      <w:r w:rsidRPr="007567B2">
        <w:lastRenderedPageBreak/>
        <w:t>Students n</w:t>
      </w:r>
      <w:r w:rsidR="00AF680E" w:rsidRPr="007567B2">
        <w:t xml:space="preserve">ot having enough exposure </w:t>
      </w:r>
      <w:r w:rsidRPr="007567B2">
        <w:t xml:space="preserve">time </w:t>
      </w:r>
      <w:r w:rsidR="00AF680E" w:rsidRPr="007567B2">
        <w:t xml:space="preserve">to </w:t>
      </w:r>
      <w:r w:rsidRPr="007567B2">
        <w:t xml:space="preserve">develop the </w:t>
      </w:r>
      <w:r w:rsidR="00AF680E" w:rsidRPr="007567B2">
        <w:t xml:space="preserve">practical skills to be of use to </w:t>
      </w:r>
      <w:r w:rsidRPr="007567B2">
        <w:t xml:space="preserve">an employer is </w:t>
      </w:r>
      <w:r w:rsidR="00715D69" w:rsidRPr="007567B2">
        <w:t xml:space="preserve">identified as another </w:t>
      </w:r>
      <w:r w:rsidRPr="007567B2">
        <w:t xml:space="preserve">challenge (building and motor trades). </w:t>
      </w:r>
    </w:p>
    <w:p w14:paraId="63E64962" w14:textId="4FEFACC6" w:rsidR="00F735F4" w:rsidRPr="007567B2" w:rsidRDefault="00477C63" w:rsidP="007567B2">
      <w:pPr>
        <w:pStyle w:val="Dotpoint1"/>
      </w:pPr>
      <w:r w:rsidRPr="007567B2">
        <w:t xml:space="preserve">Stronger support for VfSSS is provided in industries </w:t>
      </w:r>
      <w:r w:rsidR="001D65B5">
        <w:t>such as</w:t>
      </w:r>
      <w:r w:rsidR="00BB0AF1" w:rsidRPr="007567B2">
        <w:t xml:space="preserve"> childcare</w:t>
      </w:r>
      <w:r w:rsidR="001D65B5">
        <w:t>,</w:t>
      </w:r>
      <w:r w:rsidR="00BB0AF1" w:rsidRPr="007567B2">
        <w:t xml:space="preserve"> which is </w:t>
      </w:r>
      <w:r w:rsidR="00F735F4" w:rsidRPr="007567B2">
        <w:t>currently experiencing high skill shortages</w:t>
      </w:r>
      <w:r w:rsidR="001D65B5">
        <w:t>;</w:t>
      </w:r>
      <w:r w:rsidR="00F735F4" w:rsidRPr="007567B2">
        <w:t xml:space="preserve"> </w:t>
      </w:r>
      <w:r w:rsidRPr="007567B2">
        <w:t>however</w:t>
      </w:r>
      <w:r w:rsidR="001D65B5">
        <w:t>,</w:t>
      </w:r>
      <w:r w:rsidRPr="007567B2">
        <w:t xml:space="preserve"> the</w:t>
      </w:r>
      <w:r w:rsidR="00F735F4" w:rsidRPr="007567B2">
        <w:t xml:space="preserve"> challenges are seen as</w:t>
      </w:r>
      <w:r w:rsidR="00D42AA9">
        <w:t>:</w:t>
      </w:r>
      <w:r w:rsidR="00F735F4" w:rsidRPr="007567B2">
        <w:t xml:space="preserve"> convincing students and parents that the pathway is worthwhile</w:t>
      </w:r>
      <w:r w:rsidR="00D42AA9">
        <w:t>;</w:t>
      </w:r>
      <w:r w:rsidR="00F735F4" w:rsidRPr="007567B2">
        <w:t xml:space="preserve"> preparing students for the realities of the workplace</w:t>
      </w:r>
      <w:r w:rsidR="00D42AA9">
        <w:t>;</w:t>
      </w:r>
      <w:r w:rsidR="00F735F4" w:rsidRPr="007567B2">
        <w:t xml:space="preserve"> and tailoring offerings to regional contexts and needs. Having the right ratio of students to experienced staff can hinder childcare centres from taking on VET in School students, so it is suggested that longer placement periods be introduced</w:t>
      </w:r>
      <w:r w:rsidR="00715D69" w:rsidRPr="007567B2">
        <w:t xml:space="preserve"> (childcare)</w:t>
      </w:r>
      <w:r w:rsidR="00F735F4" w:rsidRPr="007567B2">
        <w:t>.</w:t>
      </w:r>
    </w:p>
    <w:p w14:paraId="54488CB4" w14:textId="596F29F2" w:rsidR="00BB0AF1" w:rsidRPr="007567B2" w:rsidRDefault="00BB0AF1" w:rsidP="007567B2">
      <w:pPr>
        <w:pStyle w:val="Dotpoint1"/>
      </w:pPr>
      <w:r w:rsidRPr="007567B2">
        <w:rPr>
          <w:rStyle w:val="Strong"/>
          <w:b w:val="0"/>
          <w:bCs w:val="0"/>
        </w:rPr>
        <w:t xml:space="preserve">In industries </w:t>
      </w:r>
      <w:r w:rsidR="00085D41">
        <w:rPr>
          <w:rStyle w:val="Strong"/>
          <w:b w:val="0"/>
          <w:bCs w:val="0"/>
        </w:rPr>
        <w:t>with no</w:t>
      </w:r>
      <w:r w:rsidRPr="007567B2">
        <w:rPr>
          <w:rStyle w:val="Strong"/>
          <w:b w:val="0"/>
          <w:bCs w:val="0"/>
        </w:rPr>
        <w:t xml:space="preserve"> history of taking on VfSSS</w:t>
      </w:r>
      <w:r w:rsidR="00085D41">
        <w:rPr>
          <w:rStyle w:val="Strong"/>
          <w:b w:val="0"/>
          <w:bCs w:val="0"/>
        </w:rPr>
        <w:t>,</w:t>
      </w:r>
      <w:r w:rsidRPr="007567B2">
        <w:rPr>
          <w:rStyle w:val="Strong"/>
          <w:b w:val="0"/>
          <w:bCs w:val="0"/>
        </w:rPr>
        <w:t xml:space="preserve"> there is a willingness to be involved in </w:t>
      </w:r>
      <w:r w:rsidR="006217A9">
        <w:rPr>
          <w:rStyle w:val="Strong"/>
          <w:b w:val="0"/>
          <w:bCs w:val="0"/>
        </w:rPr>
        <w:t>opening up to</w:t>
      </w:r>
      <w:r w:rsidRPr="007567B2">
        <w:rPr>
          <w:rStyle w:val="Strong"/>
          <w:b w:val="0"/>
          <w:bCs w:val="0"/>
        </w:rPr>
        <w:t xml:space="preserve"> VfSSS</w:t>
      </w:r>
      <w:r w:rsidR="00085D41">
        <w:rPr>
          <w:rStyle w:val="Strong"/>
          <w:b w:val="0"/>
          <w:bCs w:val="0"/>
        </w:rPr>
        <w:t>,</w:t>
      </w:r>
      <w:r w:rsidRPr="007567B2">
        <w:rPr>
          <w:rStyle w:val="Strong"/>
          <w:b w:val="0"/>
          <w:bCs w:val="0"/>
        </w:rPr>
        <w:t xml:space="preserve"> but </w:t>
      </w:r>
      <w:r w:rsidR="00F735F4" w:rsidRPr="007567B2">
        <w:t>issues relating to the sourcing, recruitment and retention of young workers</w:t>
      </w:r>
      <w:r w:rsidRPr="007567B2">
        <w:t xml:space="preserve">, and perceived lack of government incentives </w:t>
      </w:r>
      <w:r w:rsidR="00085D41">
        <w:t xml:space="preserve">pose a challenge </w:t>
      </w:r>
      <w:r w:rsidRPr="007567B2">
        <w:t>(meat industry)</w:t>
      </w:r>
      <w:r w:rsidR="00F735F4" w:rsidRPr="007567B2">
        <w:t xml:space="preserve">. </w:t>
      </w:r>
    </w:p>
    <w:p w14:paraId="7A2DBCE9" w14:textId="75E02298" w:rsidR="00F735F4" w:rsidRPr="007567B2" w:rsidRDefault="00F735F4" w:rsidP="007567B2">
      <w:pPr>
        <w:pStyle w:val="Dotpoint1"/>
      </w:pPr>
      <w:r w:rsidRPr="007567B2">
        <w:t xml:space="preserve">One of the key challenges for </w:t>
      </w:r>
      <w:r w:rsidR="00BB0AF1" w:rsidRPr="007567B2">
        <w:t>the many industries represented by the Australian Workers Union</w:t>
      </w:r>
      <w:r w:rsidR="00043E1B">
        <w:rPr>
          <w:rStyle w:val="FootnoteReference"/>
        </w:rPr>
        <w:footnoteReference w:id="6"/>
      </w:r>
      <w:r w:rsidR="00BB0AF1" w:rsidRPr="007567B2">
        <w:t xml:space="preserve"> </w:t>
      </w:r>
      <w:r w:rsidRPr="007567B2">
        <w:t xml:space="preserve">relates to the perception of a constantly changing training system, which leads to reduced industry participation. There are mixed views about students going into the workplace to start an apprenticeship. If SBATs were to be introduced in the resources sector, for example, employers would need to increase the number of skilled trainers to be with students on site.  </w:t>
      </w:r>
    </w:p>
    <w:p w14:paraId="47B535B9" w14:textId="15AE2BF5" w:rsidR="00F735F4" w:rsidRPr="007567B2" w:rsidRDefault="00DF1A1A" w:rsidP="007567B2">
      <w:pPr>
        <w:pStyle w:val="Dotpoint1"/>
      </w:pPr>
      <w:r>
        <w:t>A</w:t>
      </w:r>
      <w:r w:rsidR="006E53FE">
        <w:t xml:space="preserve"> strong grounding in year 11 and 12 mathematics </w:t>
      </w:r>
      <w:r>
        <w:t>is felt to be essential for the electrical trade. Also extremely important is the need for SBATs not to be asked to undertake tasks that may have high safety risks</w:t>
      </w:r>
      <w:r w:rsidR="00B90684">
        <w:t xml:space="preserve"> and regulatory requirements</w:t>
      </w:r>
      <w:r>
        <w:t>.</w:t>
      </w:r>
      <w:r w:rsidR="00F735F4" w:rsidRPr="007567B2">
        <w:t xml:space="preserve"> </w:t>
      </w:r>
    </w:p>
    <w:p w14:paraId="0DDAD672" w14:textId="14B659D4" w:rsidR="00F735F4" w:rsidRDefault="00680121" w:rsidP="00F735F4">
      <w:pPr>
        <w:pStyle w:val="Heading3"/>
      </w:pPr>
      <w:r>
        <w:t>Industry stakeholders’ s</w:t>
      </w:r>
      <w:r w:rsidR="00F735F4">
        <w:t xml:space="preserve">uggestions for </w:t>
      </w:r>
      <w:r>
        <w:t>i</w:t>
      </w:r>
      <w:r w:rsidR="00F735F4">
        <w:t>mprovement</w:t>
      </w:r>
    </w:p>
    <w:p w14:paraId="1F619DE5" w14:textId="77777777" w:rsidR="00F735F4" w:rsidRDefault="00F735F4" w:rsidP="00F735F4">
      <w:pPr>
        <w:pStyle w:val="Text"/>
      </w:pPr>
      <w:r>
        <w:t xml:space="preserve">The following suggestions have been made to improve the VfSSS approach for various industries: </w:t>
      </w:r>
    </w:p>
    <w:p w14:paraId="7EF322CB" w14:textId="4BE07196" w:rsidR="00F735F4" w:rsidRDefault="00F735F4" w:rsidP="00F735F4">
      <w:pPr>
        <w:pStyle w:val="Dotpoint1"/>
      </w:pPr>
      <w:r>
        <w:t xml:space="preserve">Childcare: employers need to get a good sense of the skills and aptitudes of the student; having the student in weekly placements over longer time periods would </w:t>
      </w:r>
      <w:r w:rsidR="00F8397B">
        <w:t>allow</w:t>
      </w:r>
      <w:r>
        <w:t xml:space="preserve"> more time for this and for the student to learn.</w:t>
      </w:r>
    </w:p>
    <w:p w14:paraId="508AC653" w14:textId="6CF358B8" w:rsidR="00F735F4" w:rsidRDefault="00F735F4" w:rsidP="00F735F4">
      <w:pPr>
        <w:pStyle w:val="Dotpoint1"/>
      </w:pPr>
      <w:r>
        <w:t xml:space="preserve">Professional </w:t>
      </w:r>
      <w:r w:rsidR="00085D41">
        <w:t>development in leadership and management</w:t>
      </w:r>
      <w:r>
        <w:t xml:space="preserve">: </w:t>
      </w:r>
      <w:r w:rsidR="00085D41">
        <w:t>t</w:t>
      </w:r>
      <w:r>
        <w:t>he training system needs to understand what is best for the student and not keep pushing for higher qualifications.</w:t>
      </w:r>
    </w:p>
    <w:p w14:paraId="76E72C4D" w14:textId="7EDEF277" w:rsidR="00F735F4" w:rsidRDefault="00F735F4" w:rsidP="00F735F4">
      <w:pPr>
        <w:pStyle w:val="Dotpoint1"/>
      </w:pPr>
      <w:r>
        <w:t xml:space="preserve">Meat industry: </w:t>
      </w:r>
      <w:r w:rsidR="00085D41">
        <w:t>s</w:t>
      </w:r>
      <w:r>
        <w:t xml:space="preserve">chools are urged to work with the </w:t>
      </w:r>
      <w:r w:rsidR="00085D41">
        <w:t>m</w:t>
      </w:r>
      <w:r>
        <w:t>eat industry to do school-based projects to increase awareness of what the industry does and the career pathways</w:t>
      </w:r>
      <w:r w:rsidR="008F4E06">
        <w:t xml:space="preserve"> availabl</w:t>
      </w:r>
      <w:r w:rsidR="007032A1">
        <w:t>e</w:t>
      </w:r>
      <w:r>
        <w:t xml:space="preserve">. </w:t>
      </w:r>
    </w:p>
    <w:p w14:paraId="1D9B711F" w14:textId="4DE47D6F" w:rsidR="00F735F4" w:rsidRDefault="00F735F4" w:rsidP="00F735F4">
      <w:pPr>
        <w:pStyle w:val="Dotpoint1"/>
      </w:pPr>
      <w:r>
        <w:t xml:space="preserve">Automotive: </w:t>
      </w:r>
      <w:r w:rsidR="00085D41">
        <w:t>i</w:t>
      </w:r>
      <w:r>
        <w:t xml:space="preserve">t might be preferable for students to enter the trade as a full-time apprentice rather than as </w:t>
      </w:r>
      <w:r w:rsidR="009B34A7">
        <w:t>an SBAT</w:t>
      </w:r>
      <w:r>
        <w:t>.</w:t>
      </w:r>
    </w:p>
    <w:p w14:paraId="6F4F8282" w14:textId="62E7511B" w:rsidR="00F735F4" w:rsidRDefault="00F735F4" w:rsidP="00F735F4">
      <w:pPr>
        <w:pStyle w:val="Dotpoint1"/>
      </w:pPr>
      <w:r>
        <w:t xml:space="preserve">Building and </w:t>
      </w:r>
      <w:r w:rsidR="00085D41">
        <w:t>c</w:t>
      </w:r>
      <w:r>
        <w:t xml:space="preserve">onstruction: </w:t>
      </w:r>
      <w:r w:rsidR="00085D41">
        <w:t>n</w:t>
      </w:r>
      <w:r>
        <w:t>ot strongly in favour of SBATs</w:t>
      </w:r>
      <w:r w:rsidR="00085D41">
        <w:t>; p</w:t>
      </w:r>
      <w:r>
        <w:t>refer VfSSS as introductory programs.</w:t>
      </w:r>
    </w:p>
    <w:p w14:paraId="584EA3AB" w14:textId="4F3744C9" w:rsidR="00F735F4" w:rsidRDefault="00F735F4" w:rsidP="00F735F4">
      <w:pPr>
        <w:pStyle w:val="Dotpoint1"/>
      </w:pPr>
      <w:r>
        <w:t xml:space="preserve">Master Builders: </w:t>
      </w:r>
      <w:r w:rsidR="00085D41">
        <w:t>m</w:t>
      </w:r>
      <w:r>
        <w:t>ore acceptance of SBAT than VfSSS program approach</w:t>
      </w:r>
      <w:r w:rsidR="00085D41">
        <w:t>,</w:t>
      </w:r>
      <w:r>
        <w:t xml:space="preserve"> but prefer to adopt a skill-set approach</w:t>
      </w:r>
      <w:r w:rsidR="00085D41">
        <w:t>,</w:t>
      </w:r>
      <w:r>
        <w:t xml:space="preserve"> where students do a minimal number of competencies.</w:t>
      </w:r>
    </w:p>
    <w:p w14:paraId="5BE9CD6E" w14:textId="5DC9AC8F" w:rsidR="00F735F4" w:rsidRDefault="00F735F4" w:rsidP="00F735F4">
      <w:pPr>
        <w:pStyle w:val="Dotpoint1"/>
      </w:pPr>
      <w:r>
        <w:t xml:space="preserve">Electrical: </w:t>
      </w:r>
      <w:r w:rsidR="00085D41">
        <w:t>h</w:t>
      </w:r>
      <w:r>
        <w:t xml:space="preserve">igher-grade </w:t>
      </w:r>
      <w:r w:rsidR="00085D41">
        <w:t>Y</w:t>
      </w:r>
      <w:r>
        <w:t>ear 11 or 12 maths proficiency is required before students can begin the off-the-job component, otherwise training is counterproductive.</w:t>
      </w:r>
    </w:p>
    <w:p w14:paraId="337AEDE5" w14:textId="2FFD6A22" w:rsidR="00F735F4" w:rsidRDefault="00F735F4" w:rsidP="00F735F4">
      <w:pPr>
        <w:pStyle w:val="Dotpoint1"/>
      </w:pPr>
      <w:r>
        <w:lastRenderedPageBreak/>
        <w:t xml:space="preserve">Sport and </w:t>
      </w:r>
      <w:r w:rsidR="00085D41">
        <w:t>r</w:t>
      </w:r>
      <w:r>
        <w:t xml:space="preserve">ecreation: </w:t>
      </w:r>
      <w:r w:rsidR="00085D41">
        <w:t>t</w:t>
      </w:r>
      <w:r>
        <w:t>his is favoured because it provides a community benefit</w:t>
      </w:r>
      <w:r w:rsidR="00085D41">
        <w:t>,</w:t>
      </w:r>
      <w:r>
        <w:t xml:space="preserve"> especially for cohorts that don’t generally stay at school.</w:t>
      </w:r>
    </w:p>
    <w:p w14:paraId="6AF532BE" w14:textId="6303580E" w:rsidR="00211FA0" w:rsidRPr="00D60CE6" w:rsidRDefault="002A5949" w:rsidP="006A6FC5">
      <w:pPr>
        <w:pStyle w:val="Dotpoint1"/>
        <w:ind w:left="284" w:hanging="284"/>
        <w:rPr>
          <w:color w:val="0070C0"/>
          <w:szCs w:val="19"/>
        </w:rPr>
      </w:pPr>
      <w:r>
        <w:tab/>
      </w:r>
      <w:r w:rsidR="00F735F4">
        <w:t xml:space="preserve">Manufacturing: </w:t>
      </w:r>
      <w:r w:rsidR="00085D41">
        <w:t>o</w:t>
      </w:r>
      <w:r w:rsidR="00211FA0" w:rsidRPr="00D60CE6">
        <w:t xml:space="preserve">ne </w:t>
      </w:r>
      <w:r w:rsidR="00FE14D8" w:rsidRPr="00D60CE6">
        <w:t xml:space="preserve">industry </w:t>
      </w:r>
      <w:r w:rsidR="00211FA0" w:rsidRPr="00D60CE6">
        <w:t xml:space="preserve">representative proposed three </w:t>
      </w:r>
      <w:r w:rsidR="00CD0B99" w:rsidRPr="00D60CE6">
        <w:t xml:space="preserve">alternative </w:t>
      </w:r>
      <w:r w:rsidR="00211FA0" w:rsidRPr="00D60CE6">
        <w:t xml:space="preserve">options for VET delivered in </w:t>
      </w:r>
      <w:r>
        <w:tab/>
      </w:r>
      <w:r w:rsidR="00211FA0" w:rsidRPr="00D60CE6">
        <w:t>schools including:</w:t>
      </w:r>
    </w:p>
    <w:p w14:paraId="27DA1E33" w14:textId="3973C7CD" w:rsidR="00085D41" w:rsidRPr="00D60CE6" w:rsidRDefault="00085D41" w:rsidP="00D76053">
      <w:pPr>
        <w:pStyle w:val="Dotpoint2"/>
        <w:tabs>
          <w:tab w:val="clear" w:pos="567"/>
        </w:tabs>
      </w:pPr>
      <w:r>
        <w:t>i</w:t>
      </w:r>
      <w:r w:rsidRPr="00D60CE6">
        <w:t>ndustry</w:t>
      </w:r>
      <w:r>
        <w:t>-</w:t>
      </w:r>
      <w:r w:rsidRPr="00D60CE6">
        <w:t>endorsed non-qualification-based pre-apprenticeship programs geared to preparation for apprenticeship</w:t>
      </w:r>
      <w:r>
        <w:t>,</w:t>
      </w:r>
      <w:r w:rsidRPr="00D60CE6">
        <w:t xml:space="preserve"> comprised of a mix of curriculum, a limited number of core competencies and supported by work ‘placement’</w:t>
      </w:r>
      <w:r>
        <w:t>,</w:t>
      </w:r>
      <w:r w:rsidRPr="00D60CE6">
        <w:t xml:space="preserve"> with credit only for </w:t>
      </w:r>
      <w:r w:rsidR="008B5E2C">
        <w:t xml:space="preserve">the </w:t>
      </w:r>
      <w:r w:rsidRPr="00D60CE6">
        <w:t xml:space="preserve">competencies actually achieved </w:t>
      </w:r>
    </w:p>
    <w:p w14:paraId="75C55993" w14:textId="56872C24" w:rsidR="00085D41" w:rsidRDefault="00085D41" w:rsidP="00D76053">
      <w:pPr>
        <w:pStyle w:val="Dotpoint2"/>
        <w:tabs>
          <w:tab w:val="clear" w:pos="567"/>
        </w:tabs>
      </w:pPr>
      <w:r>
        <w:t>i</w:t>
      </w:r>
      <w:r w:rsidRPr="00D60CE6">
        <w:t>ndustry</w:t>
      </w:r>
      <w:r>
        <w:t>-e</w:t>
      </w:r>
      <w:r w:rsidRPr="00D60CE6">
        <w:t>ndorsed non-qualification-based prevocational programs</w:t>
      </w:r>
      <w:r>
        <w:t>,</w:t>
      </w:r>
      <w:r w:rsidRPr="00D60CE6">
        <w:t xml:space="preserve"> geared to preparation for employment</w:t>
      </w:r>
      <w:r>
        <w:t>,</w:t>
      </w:r>
      <w:r w:rsidRPr="00D60CE6">
        <w:t xml:space="preserve"> comprised of a mix of generalist vocational education curriculum, a limited number of core competencies and supported by work ‘experience’</w:t>
      </w:r>
      <w:r>
        <w:t>, with</w:t>
      </w:r>
      <w:r w:rsidRPr="00D60CE6">
        <w:t xml:space="preserve"> credit only for </w:t>
      </w:r>
      <w:r w:rsidR="0036052E">
        <w:t xml:space="preserve">the </w:t>
      </w:r>
      <w:r w:rsidRPr="00D60CE6">
        <w:t xml:space="preserve">competencies actually achieved </w:t>
      </w:r>
      <w:bookmarkStart w:id="154" w:name="_Toc79159276"/>
      <w:bookmarkStart w:id="155" w:name="_Toc79491597"/>
    </w:p>
    <w:p w14:paraId="2F0A4E72" w14:textId="436A0D25" w:rsidR="00085D41" w:rsidRPr="00A84438" w:rsidRDefault="00D76053" w:rsidP="002C3444">
      <w:pPr>
        <w:pStyle w:val="Dotpoint2"/>
      </w:pPr>
      <w:r>
        <w:rPr>
          <w:rStyle w:val="TextChar"/>
        </w:rPr>
        <w:tab/>
      </w:r>
      <w:r w:rsidR="00085D41" w:rsidRPr="00D60CE6">
        <w:rPr>
          <w:rStyle w:val="TextChar"/>
        </w:rPr>
        <w:t>VETiS programs</w:t>
      </w:r>
      <w:r w:rsidR="00085D41">
        <w:rPr>
          <w:rStyle w:val="TextChar"/>
        </w:rPr>
        <w:t xml:space="preserve">, </w:t>
      </w:r>
      <w:r w:rsidR="00DE34A4" w:rsidRPr="00D60CE6">
        <w:rPr>
          <w:rStyle w:val="TextChar"/>
        </w:rPr>
        <w:t xml:space="preserve">work studies </w:t>
      </w:r>
      <w:r w:rsidR="00085D41" w:rsidRPr="00D60CE6">
        <w:rPr>
          <w:rStyle w:val="TextChar"/>
        </w:rPr>
        <w:t>geared to general education about the world of work</w:t>
      </w:r>
      <w:r w:rsidR="00DE34A4">
        <w:rPr>
          <w:rStyle w:val="TextChar"/>
        </w:rPr>
        <w:t>, c</w:t>
      </w:r>
      <w:r w:rsidR="00085D41" w:rsidRPr="00D60CE6">
        <w:rPr>
          <w:rStyle w:val="TextChar"/>
        </w:rPr>
        <w:t>urriculum</w:t>
      </w:r>
      <w:r w:rsidR="00DE34A4">
        <w:rPr>
          <w:rStyle w:val="TextChar"/>
        </w:rPr>
        <w:t>-</w:t>
      </w:r>
      <w:r w:rsidR="00085D41" w:rsidRPr="00D60CE6">
        <w:rPr>
          <w:rStyle w:val="TextChar"/>
        </w:rPr>
        <w:t>based</w:t>
      </w:r>
      <w:r w:rsidR="00DE34A4">
        <w:rPr>
          <w:rStyle w:val="TextChar"/>
        </w:rPr>
        <w:t xml:space="preserve">, with </w:t>
      </w:r>
      <w:r w:rsidR="00085D41" w:rsidRPr="00D60CE6">
        <w:rPr>
          <w:rStyle w:val="TextChar"/>
        </w:rPr>
        <w:t xml:space="preserve">no competencies </w:t>
      </w:r>
      <w:r w:rsidR="00DE34A4">
        <w:rPr>
          <w:rStyle w:val="TextChar"/>
        </w:rPr>
        <w:t>and</w:t>
      </w:r>
      <w:r w:rsidR="00085D41" w:rsidRPr="00D60CE6">
        <w:rPr>
          <w:rStyle w:val="TextChar"/>
        </w:rPr>
        <w:t xml:space="preserve"> no credit.</w:t>
      </w:r>
      <w:bookmarkEnd w:id="154"/>
      <w:bookmarkEnd w:id="155"/>
    </w:p>
    <w:p w14:paraId="7CFE2212" w14:textId="34C06E1B" w:rsidR="004B2EB5" w:rsidRPr="00A84438" w:rsidRDefault="004B2EB5" w:rsidP="004B2EB5">
      <w:pPr>
        <w:pStyle w:val="Heading2"/>
        <w:rPr>
          <w:sz w:val="32"/>
          <w:szCs w:val="32"/>
        </w:rPr>
      </w:pPr>
      <w:bookmarkStart w:id="156" w:name="_Toc80689364"/>
      <w:bookmarkStart w:id="157" w:name="_Toc83128103"/>
      <w:bookmarkStart w:id="158" w:name="_Toc83292937"/>
      <w:r w:rsidRPr="00A84438">
        <w:rPr>
          <w:sz w:val="32"/>
          <w:szCs w:val="32"/>
        </w:rPr>
        <w:t>Employer</w:t>
      </w:r>
      <w:r w:rsidR="006810FF" w:rsidRPr="00A84438">
        <w:rPr>
          <w:sz w:val="32"/>
          <w:szCs w:val="32"/>
        </w:rPr>
        <w:t>s</w:t>
      </w:r>
      <w:bookmarkEnd w:id="156"/>
      <w:bookmarkEnd w:id="157"/>
      <w:bookmarkEnd w:id="158"/>
    </w:p>
    <w:p w14:paraId="28AD9ADF" w14:textId="2CF49AF4" w:rsidR="00680121" w:rsidRPr="00680121" w:rsidRDefault="001F73CA" w:rsidP="00680121">
      <w:pPr>
        <w:pStyle w:val="Heading3"/>
      </w:pPr>
      <w:r>
        <w:t>Q</w:t>
      </w:r>
      <w:r w:rsidR="0060060C">
        <w:t>uestions</w:t>
      </w:r>
      <w:r w:rsidR="009D1713">
        <w:t xml:space="preserve"> for semi-structured interviews</w:t>
      </w:r>
    </w:p>
    <w:p w14:paraId="24F4FFE5" w14:textId="77777777" w:rsidR="00ED1D11" w:rsidRPr="00AC42D6" w:rsidRDefault="00ED1D11" w:rsidP="00B61A75">
      <w:pPr>
        <w:pStyle w:val="NumberedList"/>
        <w:numPr>
          <w:ilvl w:val="0"/>
          <w:numId w:val="34"/>
        </w:numPr>
      </w:pPr>
      <w:r w:rsidRPr="00AC42D6">
        <w:t xml:space="preserve">Has your organisation been involved in providing work placements for secondary school students. </w:t>
      </w:r>
    </w:p>
    <w:p w14:paraId="6609B77A" w14:textId="77777777" w:rsidR="00ED1D11" w:rsidRPr="00AC42D6" w:rsidRDefault="00ED1D11" w:rsidP="00B61A75">
      <w:pPr>
        <w:pStyle w:val="NumberedList"/>
        <w:numPr>
          <w:ilvl w:val="1"/>
          <w:numId w:val="34"/>
        </w:numPr>
      </w:pPr>
      <w:r w:rsidRPr="00AC42D6">
        <w:t>If Y</w:t>
      </w:r>
      <w:r>
        <w:t>es</w:t>
      </w:r>
      <w:r w:rsidRPr="00AC42D6">
        <w:t xml:space="preserve">, what do you think are the benefits for employers and students in participating in these programs? </w:t>
      </w:r>
    </w:p>
    <w:p w14:paraId="1DD0AD02" w14:textId="77777777" w:rsidR="00ED1D11" w:rsidRPr="00AC42D6" w:rsidRDefault="00ED1D11" w:rsidP="00B61A75">
      <w:pPr>
        <w:pStyle w:val="NumberedList"/>
        <w:numPr>
          <w:ilvl w:val="1"/>
          <w:numId w:val="34"/>
        </w:numPr>
      </w:pPr>
      <w:r w:rsidRPr="00AC42D6">
        <w:t xml:space="preserve">What do you think are the challenges? </w:t>
      </w:r>
    </w:p>
    <w:p w14:paraId="6989F440" w14:textId="77777777" w:rsidR="00ED1D11" w:rsidRPr="00AC42D6" w:rsidRDefault="00ED1D11" w:rsidP="00B61A75">
      <w:pPr>
        <w:pStyle w:val="NumberedList"/>
        <w:numPr>
          <w:ilvl w:val="0"/>
          <w:numId w:val="34"/>
        </w:numPr>
      </w:pPr>
      <w:r w:rsidRPr="00AC42D6">
        <w:t xml:space="preserve">Have you ever taken on any school-based apprenticeships or traineeships? </w:t>
      </w:r>
    </w:p>
    <w:p w14:paraId="6C6C22E0" w14:textId="77777777" w:rsidR="00ED1D11" w:rsidRPr="00AC42D6" w:rsidRDefault="00ED1D11" w:rsidP="00B61A75">
      <w:pPr>
        <w:pStyle w:val="NumberedList"/>
        <w:numPr>
          <w:ilvl w:val="1"/>
          <w:numId w:val="34"/>
        </w:numPr>
      </w:pPr>
      <w:r w:rsidRPr="00AC42D6">
        <w:t>If Y</w:t>
      </w:r>
      <w:r>
        <w:t>es</w:t>
      </w:r>
      <w:r w:rsidRPr="00AC42D6">
        <w:t xml:space="preserve">, what do you think are the benefits for employers and students in participating in these programs? </w:t>
      </w:r>
    </w:p>
    <w:p w14:paraId="0B82CD3C" w14:textId="77777777" w:rsidR="00ED1D11" w:rsidRPr="00AC42D6" w:rsidRDefault="00ED1D11" w:rsidP="00B61A75">
      <w:pPr>
        <w:pStyle w:val="NumberedList"/>
        <w:numPr>
          <w:ilvl w:val="1"/>
          <w:numId w:val="34"/>
        </w:numPr>
      </w:pPr>
      <w:r w:rsidRPr="00AC42D6">
        <w:t xml:space="preserve">What are the challenges for both employers and students in participating in these programs? </w:t>
      </w:r>
    </w:p>
    <w:p w14:paraId="340832F7" w14:textId="77777777" w:rsidR="00ED1D11" w:rsidRPr="00AC42D6" w:rsidRDefault="00ED1D11" w:rsidP="00B61A75">
      <w:pPr>
        <w:pStyle w:val="NumberedList"/>
        <w:numPr>
          <w:ilvl w:val="0"/>
          <w:numId w:val="34"/>
        </w:numPr>
      </w:pPr>
      <w:r w:rsidRPr="00AC42D6">
        <w:t>What do you think could be done to improve VET programs (including apprenticeships and traineeships) delivered to secondary schools so that they develop the skills and knowledge that are useful for your company and other companies?</w:t>
      </w:r>
    </w:p>
    <w:p w14:paraId="3998021A" w14:textId="77777777" w:rsidR="00ED1D11" w:rsidRPr="00AC42D6" w:rsidRDefault="00ED1D11" w:rsidP="00B61A75">
      <w:pPr>
        <w:pStyle w:val="NumberedList"/>
        <w:numPr>
          <w:ilvl w:val="0"/>
          <w:numId w:val="34"/>
        </w:numPr>
      </w:pPr>
      <w:r w:rsidRPr="00AC42D6">
        <w:t>Do you have a preference for where secondary school students that you might employ have received their VET training? Y</w:t>
      </w:r>
      <w:r>
        <w:t>es</w:t>
      </w:r>
      <w:r w:rsidRPr="00AC42D6">
        <w:t>, N</w:t>
      </w:r>
      <w:r>
        <w:t>o</w:t>
      </w:r>
    </w:p>
    <w:p w14:paraId="17956728" w14:textId="77777777" w:rsidR="00ED1D11" w:rsidRPr="00AC42D6" w:rsidRDefault="00ED1D11" w:rsidP="00B61A75">
      <w:pPr>
        <w:pStyle w:val="NumberedList"/>
        <w:numPr>
          <w:ilvl w:val="0"/>
          <w:numId w:val="34"/>
        </w:numPr>
      </w:pPr>
      <w:r w:rsidRPr="00AC42D6">
        <w:t>If YES, what is your preference?</w:t>
      </w:r>
    </w:p>
    <w:p w14:paraId="59A3167D" w14:textId="77777777" w:rsidR="00ED1D11" w:rsidRPr="00AC42D6" w:rsidRDefault="00ED1D11" w:rsidP="00B61A75">
      <w:pPr>
        <w:pStyle w:val="NumberedList"/>
        <w:numPr>
          <w:ilvl w:val="1"/>
          <w:numId w:val="34"/>
        </w:numPr>
      </w:pPr>
      <w:r w:rsidRPr="00AC42D6">
        <w:t xml:space="preserve">I prefer to employ students who have received their VET training from their school </w:t>
      </w:r>
    </w:p>
    <w:p w14:paraId="60A292A6" w14:textId="77777777" w:rsidR="00ED1D11" w:rsidRPr="00AC42D6" w:rsidRDefault="00ED1D11" w:rsidP="00B61A75">
      <w:pPr>
        <w:pStyle w:val="NumberedList"/>
        <w:numPr>
          <w:ilvl w:val="1"/>
          <w:numId w:val="34"/>
        </w:numPr>
      </w:pPr>
      <w:r w:rsidRPr="00AC42D6">
        <w:t xml:space="preserve">I prefer to employ students who have received their VET training from TAFE or from a private VET provider </w:t>
      </w:r>
    </w:p>
    <w:p w14:paraId="57E0D0F5" w14:textId="77777777" w:rsidR="00ED1D11" w:rsidRPr="00AC42D6" w:rsidRDefault="00ED1D11" w:rsidP="00B61A75">
      <w:pPr>
        <w:pStyle w:val="NumberedList"/>
        <w:numPr>
          <w:ilvl w:val="1"/>
          <w:numId w:val="34"/>
        </w:numPr>
      </w:pPr>
      <w:r w:rsidRPr="00AC42D6">
        <w:t>Give reasons for your answer ………………………………………</w:t>
      </w:r>
    </w:p>
    <w:p w14:paraId="7628F0FB" w14:textId="1A4A772A" w:rsidR="0060060C" w:rsidRDefault="00680121" w:rsidP="00A57CB4">
      <w:pPr>
        <w:pStyle w:val="Heading3"/>
      </w:pPr>
      <w:r>
        <w:t>Employer interview d</w:t>
      </w:r>
      <w:r w:rsidR="0060060C">
        <w:t>etailed findings</w:t>
      </w:r>
    </w:p>
    <w:p w14:paraId="3C6E095F" w14:textId="2DFE05F7" w:rsidR="004B2EB5" w:rsidRDefault="004B2EB5" w:rsidP="0060060C">
      <w:pPr>
        <w:pStyle w:val="Text"/>
      </w:pPr>
      <w:r>
        <w:t>Employer respondents generally accept the notion that providing work placements for VfSSS benefits students because the</w:t>
      </w:r>
      <w:r w:rsidR="00852AFA">
        <w:t>y</w:t>
      </w:r>
      <w:r>
        <w:t xml:space="preserve"> provide </w:t>
      </w:r>
      <w:r w:rsidR="002316A0">
        <w:t xml:space="preserve">the </w:t>
      </w:r>
      <w:r>
        <w:t>job exposure</w:t>
      </w:r>
      <w:r w:rsidR="00FE14D8">
        <w:t xml:space="preserve"> and</w:t>
      </w:r>
      <w:r>
        <w:t xml:space="preserve"> practical workplace skills</w:t>
      </w:r>
      <w:r w:rsidR="00DE34A4">
        <w:t xml:space="preserve"> that </w:t>
      </w:r>
      <w:r>
        <w:t xml:space="preserve">ease </w:t>
      </w:r>
      <w:r w:rsidR="00852AFA">
        <w:t>students</w:t>
      </w:r>
      <w:r>
        <w:t xml:space="preserve"> into the workforce. Students are also able to obtain some credit points towards their </w:t>
      </w:r>
      <w:r w:rsidR="006A554A">
        <w:t>senior secondary certificate of education</w:t>
      </w:r>
      <w:r>
        <w:t xml:space="preserve"> and in some cases be paid for doing so. </w:t>
      </w:r>
    </w:p>
    <w:p w14:paraId="646A4CAA" w14:textId="1E496495" w:rsidR="004B2EB5" w:rsidRDefault="004B2EB5" w:rsidP="004B2EB5">
      <w:pPr>
        <w:pStyle w:val="Text"/>
      </w:pPr>
      <w:r>
        <w:t>Benefits for employers include enabling them to develop student skills in ways</w:t>
      </w:r>
      <w:r w:rsidR="00CB423F">
        <w:t xml:space="preserve"> that suit the business</w:t>
      </w:r>
      <w:r>
        <w:t xml:space="preserve">, </w:t>
      </w:r>
      <w:r w:rsidR="00DE34A4">
        <w:t>being assured of</w:t>
      </w:r>
      <w:r>
        <w:t xml:space="preserve"> a steady stream of recruitment into the occupation, and trial</w:t>
      </w:r>
      <w:r w:rsidR="00DE34A4">
        <w:t>ling</w:t>
      </w:r>
      <w:r>
        <w:t xml:space="preserve"> the student before </w:t>
      </w:r>
      <w:r>
        <w:lastRenderedPageBreak/>
        <w:t>making a longer-term commitment. Where employers are experiencing skills shortages</w:t>
      </w:r>
      <w:r w:rsidR="00DE34A4" w:rsidRPr="00DE34A4">
        <w:t xml:space="preserve"> </w:t>
      </w:r>
      <w:r w:rsidR="00DE34A4">
        <w:t>in specific industries</w:t>
      </w:r>
      <w:r>
        <w:t xml:space="preserve">, there is agreement that such programs can be used to </w:t>
      </w:r>
      <w:r w:rsidR="00166FE0">
        <w:t>start</w:t>
      </w:r>
      <w:r>
        <w:t xml:space="preserve"> students on their journey to </w:t>
      </w:r>
      <w:r w:rsidR="00DE34A4">
        <w:t>this</w:t>
      </w:r>
      <w:r>
        <w:t xml:space="preserve"> occupation.</w:t>
      </w:r>
    </w:p>
    <w:p w14:paraId="5D0BF6B7" w14:textId="28723144" w:rsidR="004B2EB5" w:rsidRDefault="004B2EB5" w:rsidP="004B2EB5">
      <w:pPr>
        <w:pStyle w:val="Text"/>
      </w:pPr>
      <w:r>
        <w:t>There is also agreement about the challenges for both employers and students participating in such programs</w:t>
      </w:r>
      <w:r w:rsidR="00DE34A4">
        <w:t>,</w:t>
      </w:r>
      <w:r>
        <w:t xml:space="preserve"> such as providing </w:t>
      </w:r>
      <w:r w:rsidR="00FC68D7">
        <w:t>sufficient</w:t>
      </w:r>
      <w:r>
        <w:t xml:space="preserve"> suitable activities for students in the workplace</w:t>
      </w:r>
      <w:r w:rsidR="00FC68D7">
        <w:t>;</w:t>
      </w:r>
      <w:r>
        <w:t xml:space="preserve"> matching them up with the right workplace trainer</w:t>
      </w:r>
      <w:r w:rsidR="00FC68D7">
        <w:t>;</w:t>
      </w:r>
      <w:r>
        <w:t xml:space="preserve"> </w:t>
      </w:r>
      <w:r w:rsidR="00DE34A4">
        <w:t xml:space="preserve">students’ </w:t>
      </w:r>
      <w:r>
        <w:t>travel to and from the workplace (especially when working late or starting early)</w:t>
      </w:r>
      <w:r w:rsidR="00FC68D7">
        <w:t>;</w:t>
      </w:r>
      <w:r>
        <w:t xml:space="preserve"> and students who do not yet have a driver’s licence. Another common challenge relates to the use of mobile phones in the workplace, particularly since some families want their children to have their phones on them, and employers prefer them not to do so. </w:t>
      </w:r>
    </w:p>
    <w:p w14:paraId="2F04A5F8" w14:textId="0101BACF" w:rsidR="004B2EB5" w:rsidRDefault="004B2EB5" w:rsidP="004B2EB5">
      <w:pPr>
        <w:pStyle w:val="Text"/>
      </w:pPr>
      <w:r>
        <w:t xml:space="preserve">In some industries, employers deal with challenges such as the prior experience and confidence of the student and keeping them safe and interested when they are on site. For example, an interested student can help the tradesperson </w:t>
      </w:r>
      <w:r w:rsidR="00F20E8C">
        <w:t xml:space="preserve">to </w:t>
      </w:r>
      <w:r>
        <w:t>complete their tasks in good time, but a student who is n</w:t>
      </w:r>
      <w:r w:rsidR="00DE34A4">
        <w:t>either</w:t>
      </w:r>
      <w:r>
        <w:t xml:space="preserve"> interested </w:t>
      </w:r>
      <w:r w:rsidR="00DE34A4">
        <w:t>n</w:t>
      </w:r>
      <w:r>
        <w:t xml:space="preserve">or capable may well </w:t>
      </w:r>
      <w:r w:rsidR="00F20E8C">
        <w:t>hinder their progress</w:t>
      </w:r>
      <w:r>
        <w:t xml:space="preserve">. Only having the students for one or two non-consecutive days a week is often difficult for employers because students may not remember what they had learnt last time they were in the workplace. </w:t>
      </w:r>
    </w:p>
    <w:p w14:paraId="605FEC9D" w14:textId="0F94A1B6" w:rsidR="004B2EB5" w:rsidRDefault="004B2EB5" w:rsidP="004B2EB5">
      <w:pPr>
        <w:pStyle w:val="Text"/>
      </w:pPr>
      <w:r>
        <w:t>In the horse</w:t>
      </w:r>
      <w:r w:rsidR="00E3413B">
        <w:t>-</w:t>
      </w:r>
      <w:r>
        <w:t xml:space="preserve">racing industry, the challenges for employers </w:t>
      </w:r>
      <w:r w:rsidR="00DE34A4">
        <w:t>relate to</w:t>
      </w:r>
      <w:r>
        <w:t xml:space="preserve"> </w:t>
      </w:r>
      <w:r w:rsidR="00DE34A4">
        <w:t xml:space="preserve">student </w:t>
      </w:r>
      <w:r>
        <w:t>confiden</w:t>
      </w:r>
      <w:r w:rsidR="00DE34A4">
        <w:t>ce</w:t>
      </w:r>
      <w:r>
        <w:t xml:space="preserve"> around horses and </w:t>
      </w:r>
      <w:r w:rsidR="00DE34A4">
        <w:t>past</w:t>
      </w:r>
      <w:r>
        <w:t xml:space="preserve"> experience with them. Confident students generally enjoy being around horses and are quicker to pick up the skills. Some students who are not confident find the programs quite challenging. Another issue relates to access to training for students. For example, there is access to </w:t>
      </w:r>
      <w:r w:rsidR="00DE34A4">
        <w:t>c</w:t>
      </w:r>
      <w:r>
        <w:t xml:space="preserve">ertificate I and II qualifications in </w:t>
      </w:r>
      <w:r w:rsidR="00DE34A4">
        <w:t>r</w:t>
      </w:r>
      <w:r>
        <w:t xml:space="preserve">acing in the Northern Territory but there is no RTO with a physical presence delivering training at </w:t>
      </w:r>
      <w:r w:rsidR="00DE34A4">
        <w:t>c</w:t>
      </w:r>
      <w:r>
        <w:t xml:space="preserve">ertificate III and IV levels. </w:t>
      </w:r>
    </w:p>
    <w:p w14:paraId="5B0534DA" w14:textId="6C400B65" w:rsidR="004B2EB5" w:rsidRDefault="004B2EB5" w:rsidP="004B2EB5">
      <w:pPr>
        <w:pStyle w:val="Text"/>
      </w:pPr>
      <w:r>
        <w:t>Employer respondents were willing to provide work placements for VfSSS</w:t>
      </w:r>
      <w:r w:rsidR="00DE34A4">
        <w:t>,</w:t>
      </w:r>
      <w:r>
        <w:t xml:space="preserve"> mainly out of a sense of community obligation to give back to their industry. However, some reported slight inconveniences at times</w:t>
      </w:r>
      <w:r w:rsidR="00DE34A4">
        <w:t>,</w:t>
      </w:r>
      <w:r>
        <w:t xml:space="preserve"> as workplace trainers need to make the time to work with the students</w:t>
      </w:r>
      <w:r w:rsidR="002C3444">
        <w:t xml:space="preserve">, and the right trainer needs to be paired up with students. </w:t>
      </w:r>
      <w:r>
        <w:t>One view was that it was beneficial to get committed students into the industry early.</w:t>
      </w:r>
    </w:p>
    <w:p w14:paraId="71C965A9" w14:textId="537B9E0B" w:rsidR="004B2EB5" w:rsidRDefault="00DE34A4" w:rsidP="004B2EB5">
      <w:pPr>
        <w:pStyle w:val="Text"/>
      </w:pPr>
      <w:r>
        <w:t>GTOs expressed t</w:t>
      </w:r>
      <w:r w:rsidR="004B2EB5">
        <w:t xml:space="preserve">he view that </w:t>
      </w:r>
      <w:r>
        <w:t>their industries supported</w:t>
      </w:r>
      <w:r w:rsidR="004B2EB5">
        <w:t xml:space="preserve"> few SBATs</w:t>
      </w:r>
      <w:r w:rsidR="00934D04">
        <w:t>,</w:t>
      </w:r>
      <w:r w:rsidR="004B2EB5">
        <w:t xml:space="preserve"> since host employers generally preferred to have full-time apprentices. In some industries (especially building and construction) the employer may not need the students on the days on which they are rostered, and some employers might want them for a number of consecutive days, an arrangement that does not always suit the school’s schedule.</w:t>
      </w:r>
    </w:p>
    <w:p w14:paraId="564DF5C3" w14:textId="6F847D93" w:rsidR="004B2EB5" w:rsidRDefault="004B2EB5" w:rsidP="004B2EB5">
      <w:pPr>
        <w:pStyle w:val="Text"/>
      </w:pPr>
      <w:r>
        <w:t xml:space="preserve">Moreover, a significant issue with hiring SBATs would emerge if the arrangement did not work out and the student had to be let go, </w:t>
      </w:r>
      <w:r w:rsidR="00DE34A4">
        <w:t xml:space="preserve">especially </w:t>
      </w:r>
      <w:r>
        <w:t xml:space="preserve">since some employers did not perceive any great benefit to hiring </w:t>
      </w:r>
      <w:r w:rsidR="009B34A7">
        <w:t>an SBAT</w:t>
      </w:r>
      <w:r>
        <w:t xml:space="preserve"> or preferred hiring full-time apprentices. There was a view that</w:t>
      </w:r>
      <w:r w:rsidR="00615AB9">
        <w:t>,</w:t>
      </w:r>
      <w:r>
        <w:t xml:space="preserve"> </w:t>
      </w:r>
      <w:r w:rsidR="00615AB9">
        <w:t xml:space="preserve">when apprentices are full-time, </w:t>
      </w:r>
      <w:r>
        <w:t xml:space="preserve">the </w:t>
      </w:r>
      <w:r w:rsidR="00DE34A4">
        <w:t xml:space="preserve">quality of the </w:t>
      </w:r>
      <w:r>
        <w:t xml:space="preserve">work produced </w:t>
      </w:r>
      <w:r w:rsidR="00817389">
        <w:t xml:space="preserve">is higher </w:t>
      </w:r>
      <w:r>
        <w:t xml:space="preserve">and the maintenance of safety </w:t>
      </w:r>
      <w:r w:rsidR="00817389">
        <w:t>assured</w:t>
      </w:r>
      <w:r>
        <w:t>.</w:t>
      </w:r>
    </w:p>
    <w:p w14:paraId="07DA0CF0" w14:textId="56E5A654" w:rsidR="004B2EB5" w:rsidRDefault="004B2EB5" w:rsidP="004B2EB5">
      <w:pPr>
        <w:pStyle w:val="Text"/>
      </w:pPr>
      <w:r>
        <w:t xml:space="preserve">For employers like the GTOs, the challenges often revolved around finding a host employer willing to take on </w:t>
      </w:r>
      <w:r w:rsidR="009B34A7">
        <w:t>an SBAT</w:t>
      </w:r>
      <w:r>
        <w:t>. Sometimes restrictions regarding ages for high-risk licen</w:t>
      </w:r>
      <w:r w:rsidR="00817389">
        <w:t>s</w:t>
      </w:r>
      <w:r>
        <w:t>ing</w:t>
      </w:r>
      <w:r w:rsidR="00817389">
        <w:t xml:space="preserve"> apply; f</w:t>
      </w:r>
      <w:r>
        <w:t xml:space="preserve">or example, a student must be of a certain age to work behind a bar. </w:t>
      </w:r>
    </w:p>
    <w:p w14:paraId="532F1785" w14:textId="110B95F5" w:rsidR="004B2EB5" w:rsidRDefault="004B2EB5" w:rsidP="004B2EB5">
      <w:pPr>
        <w:pStyle w:val="Text"/>
      </w:pPr>
      <w:r>
        <w:t xml:space="preserve">Employers reported that challenges for the students are </w:t>
      </w:r>
      <w:r w:rsidR="00817389">
        <w:t>concerned with</w:t>
      </w:r>
      <w:r>
        <w:t xml:space="preserve"> balancing work, trade school studies and school studies and catching up on what has been missed. </w:t>
      </w:r>
    </w:p>
    <w:p w14:paraId="4442A29A" w14:textId="77777777" w:rsidR="009E2970" w:rsidRDefault="009E2970">
      <w:pPr>
        <w:spacing w:before="0" w:line="240" w:lineRule="auto"/>
      </w:pPr>
      <w:r>
        <w:br w:type="page"/>
      </w:r>
    </w:p>
    <w:p w14:paraId="50A63C55" w14:textId="7B09DBD0" w:rsidR="004B2EB5" w:rsidRDefault="004B2EB5" w:rsidP="004B2EB5">
      <w:pPr>
        <w:pStyle w:val="Text"/>
      </w:pPr>
      <w:r>
        <w:lastRenderedPageBreak/>
        <w:t xml:space="preserve">Despite some of these challenges, the great majority of employer respondents </w:t>
      </w:r>
      <w:r w:rsidR="005B1038">
        <w:t xml:space="preserve">did not </w:t>
      </w:r>
      <w:r w:rsidR="000E65BE">
        <w:t>make a definitive</w:t>
      </w:r>
      <w:r w:rsidR="005B1038">
        <w:t xml:space="preserve"> choice </w:t>
      </w:r>
      <w:r>
        <w:t xml:space="preserve">about whether or not they preferred students to have received training via a VfSSS program, post-school VET or TAFE program. What was important was that </w:t>
      </w:r>
      <w:r w:rsidR="00817389">
        <w:t xml:space="preserve">the </w:t>
      </w:r>
      <w:r>
        <w:t xml:space="preserve">students they employed had the right skills and knowledge. Employers in the construction industry wanted potential employees (including full-time apprentices) to have done their white card, </w:t>
      </w:r>
      <w:r w:rsidR="00817389">
        <w:t xml:space="preserve">as well as </w:t>
      </w:r>
      <w:r>
        <w:t>asbestos and safety</w:t>
      </w:r>
      <w:r w:rsidR="00F86E37">
        <w:t xml:space="preserve"> </w:t>
      </w:r>
      <w:r>
        <w:t xml:space="preserve">awareness training. They also wanted them to be familiar with </w:t>
      </w:r>
      <w:r w:rsidR="00817389">
        <w:t xml:space="preserve">the </w:t>
      </w:r>
      <w:r>
        <w:t>tools and activities of the trade. In terms of hiring those from VfSSS, some liked the fact that insurance for the student was covered by the VfSSS program.</w:t>
      </w:r>
    </w:p>
    <w:p w14:paraId="0F7DAA8C" w14:textId="4FC04C9B" w:rsidR="004B2EB5" w:rsidRDefault="00680121" w:rsidP="004B2EB5">
      <w:pPr>
        <w:pStyle w:val="Heading3"/>
      </w:pPr>
      <w:r>
        <w:t>Employers’ s</w:t>
      </w:r>
      <w:r w:rsidR="004B2EB5">
        <w:t xml:space="preserve">uggestions for </w:t>
      </w:r>
      <w:r>
        <w:t>i</w:t>
      </w:r>
      <w:r w:rsidR="004B2EB5">
        <w:t>mprovement</w:t>
      </w:r>
    </w:p>
    <w:p w14:paraId="63046F82" w14:textId="77777777" w:rsidR="004B2EB5" w:rsidRDefault="004B2EB5" w:rsidP="004B2EB5">
      <w:pPr>
        <w:pStyle w:val="Text"/>
      </w:pPr>
      <w:r>
        <w:t>Suggestions by employers covered a range of issues including:</w:t>
      </w:r>
    </w:p>
    <w:p w14:paraId="3C36C656" w14:textId="3B6A8AED" w:rsidR="004B2EB5" w:rsidRDefault="004B2EB5" w:rsidP="004B2EB5">
      <w:pPr>
        <w:pStyle w:val="Dotpoint1"/>
      </w:pPr>
      <w:r>
        <w:t xml:space="preserve">providing additional training opportunities for teachers in schools to increase their awareness of </w:t>
      </w:r>
      <w:r w:rsidR="00817389">
        <w:t xml:space="preserve">the </w:t>
      </w:r>
      <w:r>
        <w:t>latest developments in industry</w:t>
      </w:r>
      <w:r w:rsidR="00817389">
        <w:t xml:space="preserve">, enabling them to </w:t>
      </w:r>
      <w:r>
        <w:t>pass such learning onto their students</w:t>
      </w:r>
    </w:p>
    <w:p w14:paraId="1C63B19A" w14:textId="0160748D" w:rsidR="004B2EB5" w:rsidRDefault="004B2EB5" w:rsidP="004B2EB5">
      <w:pPr>
        <w:pStyle w:val="Dotpoint1"/>
      </w:pPr>
      <w:r>
        <w:t xml:space="preserve">broadening the awareness of students, teachers and parents of overall career opportunities within different industries </w:t>
      </w:r>
    </w:p>
    <w:p w14:paraId="37A12B0D" w14:textId="2EB1099E" w:rsidR="004B2EB5" w:rsidRDefault="004B2EB5" w:rsidP="004B2EB5">
      <w:pPr>
        <w:pStyle w:val="Dotpoint1"/>
      </w:pPr>
      <w:r>
        <w:t xml:space="preserve">providing access to training, especially where there are no RTOs with a physical presence delivering certain qualifications of interest to students and employers in the jurisdiction  </w:t>
      </w:r>
    </w:p>
    <w:p w14:paraId="71DC7436" w14:textId="77777777" w:rsidR="00817389" w:rsidRDefault="004B2EB5" w:rsidP="00817389">
      <w:pPr>
        <w:pStyle w:val="Dotpoint1"/>
      </w:pPr>
      <w:r>
        <w:t>restructuring the delivery model to increase its flexibility by giving students more opportunities to spend additional time in the workplace for hands-on learning and to find the right balance between school and work</w:t>
      </w:r>
      <w:r w:rsidR="00817389">
        <w:t>.</w:t>
      </w:r>
    </w:p>
    <w:p w14:paraId="5F063CA6" w14:textId="289DC8CD" w:rsidR="004B2EB5" w:rsidRDefault="00817389" w:rsidP="005B1038">
      <w:pPr>
        <w:pStyle w:val="Dotpoint1"/>
        <w:numPr>
          <w:ilvl w:val="0"/>
          <w:numId w:val="0"/>
        </w:numPr>
      </w:pPr>
      <w:r>
        <w:t>Fo</w:t>
      </w:r>
      <w:r w:rsidR="004B2EB5" w:rsidRPr="00817389">
        <w:t xml:space="preserve">r employers in the building and construction industry, the success of </w:t>
      </w:r>
      <w:r w:rsidR="009B34A7">
        <w:t>an SBAT</w:t>
      </w:r>
      <w:r w:rsidR="004B2EB5" w:rsidRPr="00817389">
        <w:t xml:space="preserve"> arrangement would revolve around how much flexibility the school was able to provide, especially in trades that are su</w:t>
      </w:r>
      <w:r w:rsidR="00E9624F">
        <w:t>sceptible</w:t>
      </w:r>
      <w:r w:rsidR="004B2EB5" w:rsidRPr="00817389">
        <w:t xml:space="preserve"> to </w:t>
      </w:r>
      <w:r w:rsidR="00F57FF4">
        <w:t xml:space="preserve">changing </w:t>
      </w:r>
      <w:r w:rsidR="004B2EB5" w:rsidRPr="00817389">
        <w:t xml:space="preserve">weather </w:t>
      </w:r>
      <w:r w:rsidR="00F57FF4">
        <w:t>conditions</w:t>
      </w:r>
      <w:r w:rsidR="004B2EB5" w:rsidRPr="00817389">
        <w:t xml:space="preserve">. Suggestions were made for SBATs to </w:t>
      </w:r>
      <w:r w:rsidR="00F61DCC">
        <w:t>undertake</w:t>
      </w:r>
      <w:r w:rsidR="004B2EB5" w:rsidRPr="00817389">
        <w:t xml:space="preserve"> some of their school</w:t>
      </w:r>
      <w:r w:rsidR="00E9624F">
        <w:t xml:space="preserve"> </w:t>
      </w:r>
      <w:r w:rsidR="004B2EB5" w:rsidRPr="00817389">
        <w:t xml:space="preserve">learning out of hours to enable them to catch up with the schoolwork they may have missed when in the workplace, or to stay at school on days when inclement weather interrupted work. </w:t>
      </w:r>
      <w:r w:rsidR="00DC7364">
        <w:t>Good c</w:t>
      </w:r>
      <w:r w:rsidR="004B2EB5" w:rsidRPr="00817389">
        <w:t>ommunication between the VET coordinator in the school and the employer was suggested as a good way to ensure that the right support is provided to the apprentice to ensure the program is completed</w:t>
      </w:r>
      <w:r w:rsidR="00EB5524">
        <w:t xml:space="preserve">, as well as </w:t>
      </w:r>
      <w:r w:rsidR="004B2EB5" w:rsidRPr="00817389">
        <w:t>the major project required for the course</w:t>
      </w:r>
      <w:r w:rsidR="004B2EB5">
        <w:t>.</w:t>
      </w:r>
    </w:p>
    <w:p w14:paraId="0D519EF3" w14:textId="6B9DE09C" w:rsidR="004B2EB5" w:rsidRPr="00A153E0" w:rsidRDefault="004B2EB5" w:rsidP="004B2EB5">
      <w:pPr>
        <w:pStyle w:val="Text"/>
        <w:rPr>
          <w:lang w:val="en-US"/>
        </w:rPr>
      </w:pPr>
      <w:r>
        <w:t xml:space="preserve">Suggestions were also made for </w:t>
      </w:r>
      <w:r w:rsidR="00063925">
        <w:t>limiting</w:t>
      </w:r>
      <w:r>
        <w:t xml:space="preserve"> </w:t>
      </w:r>
      <w:r w:rsidR="00063925">
        <w:t xml:space="preserve">the </w:t>
      </w:r>
      <w:r>
        <w:t>opportunities for</w:t>
      </w:r>
      <w:r w:rsidR="000E65BE">
        <w:t xml:space="preserve"> school students to undertake</w:t>
      </w:r>
      <w:r>
        <w:t xml:space="preserve"> </w:t>
      </w:r>
      <w:r w:rsidR="000E65BE">
        <w:t>advanced VET</w:t>
      </w:r>
      <w:r>
        <w:t xml:space="preserve"> qualifications for </w:t>
      </w:r>
      <w:r w:rsidR="00A43A5F">
        <w:t>those</w:t>
      </w:r>
      <w:r>
        <w:t xml:space="preserve"> occupations that needed students to have higher levels of maturity. Increasing the promotion of a broader range of occupations in the traditional trades was also suggested by some. For example, in the construction trades there seem to be high levels of promotion of the carpenter and joiner, plumbing and electrical trades, and little of the painting, plasterer, tiler, and bricklaying trades, resulting in reduced awareness of these options. Increasing promotion of trade-related study and career options </w:t>
      </w:r>
      <w:r w:rsidR="00EE1440">
        <w:t>rather than</w:t>
      </w:r>
      <w:r>
        <w:t xml:space="preserve"> academic pathways was also suggested to broaden student choice. </w:t>
      </w:r>
    </w:p>
    <w:p w14:paraId="0F4B804F" w14:textId="77777777" w:rsidR="004B2EB5" w:rsidRDefault="004B2EB5" w:rsidP="004B2EB5">
      <w:pPr>
        <w:pStyle w:val="Text"/>
      </w:pPr>
      <w:r>
        <w:t>A suggestion was also made for paying the employer a small sum for the time and effort spent in training the student on the job.</w:t>
      </w:r>
    </w:p>
    <w:p w14:paraId="76941A18" w14:textId="03AA3665" w:rsidR="001A6B26" w:rsidRDefault="004B2EB5">
      <w:pPr>
        <w:spacing w:before="0" w:line="240" w:lineRule="auto"/>
        <w:rPr>
          <w:rFonts w:ascii="Arial" w:hAnsi="Arial" w:cs="Tahoma"/>
          <w:color w:val="000000"/>
          <w:kern w:val="28"/>
          <w:sz w:val="48"/>
          <w:szCs w:val="56"/>
        </w:rPr>
      </w:pPr>
      <w:r>
        <w:rPr>
          <w:rFonts w:ascii="Arial" w:hAnsi="Arial" w:cs="Tahoma"/>
          <w:sz w:val="28"/>
        </w:rPr>
        <w:br w:type="page"/>
      </w:r>
      <w:bookmarkStart w:id="159" w:name="_Toc73625445"/>
      <w:bookmarkStart w:id="160" w:name="_Toc47434441"/>
      <w:bookmarkStart w:id="161" w:name="_Toc47435044"/>
      <w:bookmarkStart w:id="162" w:name="_Toc68779221"/>
      <w:bookmarkStart w:id="163" w:name="_Toc69211046"/>
      <w:bookmarkEnd w:id="102"/>
    </w:p>
    <w:p w14:paraId="70A94670" w14:textId="5E394E9E" w:rsidR="00A32A5E" w:rsidRDefault="00A32A5E" w:rsidP="00415B0C">
      <w:pPr>
        <w:pStyle w:val="Heading2"/>
      </w:pPr>
      <w:bookmarkStart w:id="164" w:name="_Toc83292938"/>
      <w:r>
        <w:lastRenderedPageBreak/>
        <w:t xml:space="preserve">Appendix </w:t>
      </w:r>
      <w:r w:rsidR="00C85436">
        <w:t>F</w:t>
      </w:r>
      <w:r w:rsidR="006810FF">
        <w:t>: Case Studies</w:t>
      </w:r>
      <w:bookmarkEnd w:id="164"/>
    </w:p>
    <w:p w14:paraId="1239A875" w14:textId="33E90B5F" w:rsidR="008A4122" w:rsidRDefault="00C87077" w:rsidP="008A4122">
      <w:pPr>
        <w:pStyle w:val="Heading2"/>
      </w:pPr>
      <w:bookmarkStart w:id="165" w:name="_Toc83128105"/>
      <w:bookmarkStart w:id="166" w:name="_Toc83292939"/>
      <w:r>
        <w:t>Semi-structured interview protocols</w:t>
      </w:r>
      <w:bookmarkEnd w:id="165"/>
      <w:bookmarkEnd w:id="166"/>
    </w:p>
    <w:p w14:paraId="704DEB2B" w14:textId="77777777" w:rsidR="00ED1D11" w:rsidRPr="007B6340" w:rsidRDefault="00ED1D11" w:rsidP="00B61A75">
      <w:pPr>
        <w:pStyle w:val="NumberedList"/>
        <w:numPr>
          <w:ilvl w:val="0"/>
          <w:numId w:val="35"/>
        </w:numPr>
      </w:pPr>
      <w:r w:rsidRPr="007B6340">
        <w:t>About your programs</w:t>
      </w:r>
      <w:r>
        <w:t xml:space="preserve"> (</w:t>
      </w:r>
      <w:r w:rsidRPr="007B6340">
        <w:t>They can give you approximate numbers and follow up with numbers at a later date. Ask for links to handbooks and online materials that describe their VET in School programs.)</w:t>
      </w:r>
    </w:p>
    <w:p w14:paraId="7843B70C" w14:textId="1D18E72C" w:rsidR="00ED1D11" w:rsidRPr="000F3862" w:rsidRDefault="00ED1D11" w:rsidP="00B61A75">
      <w:pPr>
        <w:pStyle w:val="NumberedList"/>
        <w:numPr>
          <w:ilvl w:val="1"/>
          <w:numId w:val="35"/>
        </w:numPr>
      </w:pPr>
      <w:r w:rsidRPr="000F3862">
        <w:t>School Background: No</w:t>
      </w:r>
      <w:r>
        <w:t>.</w:t>
      </w:r>
      <w:r w:rsidRPr="000F3862">
        <w:t xml:space="preserve"> of students in school</w:t>
      </w:r>
      <w:r>
        <w:t>……</w:t>
      </w:r>
    </w:p>
    <w:p w14:paraId="58D22CE3" w14:textId="5F693A21" w:rsidR="00ED1D11" w:rsidRDefault="00ED1D11" w:rsidP="00B61A75">
      <w:pPr>
        <w:pStyle w:val="NumberedList"/>
        <w:numPr>
          <w:ilvl w:val="1"/>
          <w:numId w:val="35"/>
        </w:numPr>
      </w:pPr>
      <w:r w:rsidRPr="000F3862">
        <w:t xml:space="preserve">No. of students </w:t>
      </w:r>
      <w:r>
        <w:t xml:space="preserve">by year level </w:t>
      </w:r>
      <w:r w:rsidRPr="000F3862">
        <w:t>enrolled in VETiS programs</w:t>
      </w:r>
      <w:r>
        <w:t>…….</w:t>
      </w:r>
    </w:p>
    <w:p w14:paraId="1210DF1A" w14:textId="77777777" w:rsidR="00ED1D11" w:rsidRDefault="00ED1D11" w:rsidP="00B61A75">
      <w:pPr>
        <w:pStyle w:val="NumberedList"/>
        <w:numPr>
          <w:ilvl w:val="1"/>
          <w:numId w:val="35"/>
        </w:numPr>
      </w:pPr>
      <w:r>
        <w:t>No. and type of teachers involved in providing training for VET in schools students?.......</w:t>
      </w:r>
    </w:p>
    <w:p w14:paraId="2C4BABBC" w14:textId="77777777" w:rsidR="00ED1D11" w:rsidRDefault="00ED1D11" w:rsidP="00B61A75">
      <w:pPr>
        <w:pStyle w:val="NumberedList"/>
        <w:numPr>
          <w:ilvl w:val="1"/>
          <w:numId w:val="35"/>
        </w:numPr>
      </w:pPr>
      <w:r>
        <w:t>Number and type of VETiS programs</w:t>
      </w:r>
    </w:p>
    <w:p w14:paraId="6E08031E" w14:textId="77777777" w:rsidR="00ED1D11" w:rsidRDefault="00ED1D11" w:rsidP="00B61A75">
      <w:pPr>
        <w:pStyle w:val="NumberedList"/>
        <w:numPr>
          <w:ilvl w:val="1"/>
          <w:numId w:val="35"/>
        </w:numPr>
      </w:pPr>
      <w:r>
        <w:t>No. of students by type of school-based apprenticeships and traineeships</w:t>
      </w:r>
    </w:p>
    <w:p w14:paraId="446C7C1A" w14:textId="77777777" w:rsidR="00ED1D11" w:rsidRPr="002A5949" w:rsidRDefault="00ED1D11" w:rsidP="00B61A75">
      <w:pPr>
        <w:pStyle w:val="NumberedList"/>
        <w:numPr>
          <w:ilvl w:val="1"/>
          <w:numId w:val="35"/>
        </w:numPr>
      </w:pPr>
      <w:r w:rsidRPr="002A5949">
        <w:t>What is the most common arrangement? Is it an apprenticeship or a traineeship?</w:t>
      </w:r>
    </w:p>
    <w:p w14:paraId="10E1C1FF" w14:textId="77777777" w:rsidR="00ED1D11" w:rsidRDefault="00ED1D11" w:rsidP="00B61A75">
      <w:pPr>
        <w:pStyle w:val="NumberedList"/>
        <w:numPr>
          <w:ilvl w:val="0"/>
          <w:numId w:val="35"/>
        </w:numPr>
      </w:pPr>
      <w:r>
        <w:t>What do you do to promote VETiS programs to students and parents at your school? Has this approach been a successful approach? If YES, give some reasons for your answer? If No, what have been some of the issues?</w:t>
      </w:r>
    </w:p>
    <w:p w14:paraId="3FDC113A" w14:textId="4C6B3E8D" w:rsidR="00ED1D11" w:rsidRDefault="00ED1D11" w:rsidP="00B61A75">
      <w:pPr>
        <w:pStyle w:val="NumberedList"/>
        <w:numPr>
          <w:ilvl w:val="0"/>
          <w:numId w:val="35"/>
        </w:numPr>
      </w:pPr>
      <w:r>
        <w:t xml:space="preserve">What proportion of the VET in Schools students in your school applied for and obtained an ATAR last year? </w:t>
      </w:r>
    </w:p>
    <w:p w14:paraId="788DC3BF" w14:textId="77777777" w:rsidR="00ED1D11" w:rsidRDefault="00ED1D11" w:rsidP="00B61A75">
      <w:pPr>
        <w:pStyle w:val="NumberedList"/>
        <w:numPr>
          <w:ilvl w:val="0"/>
          <w:numId w:val="35"/>
        </w:numPr>
      </w:pPr>
      <w:r>
        <w:t>Does your school have any relationships or partnerships with industry or employer associations (name the industry or employer associations) for the purpose of developing the direction of the VETiS program and providing placements? Please describe briefly. Has this worked?</w:t>
      </w:r>
    </w:p>
    <w:p w14:paraId="719B62E1" w14:textId="77777777" w:rsidR="00ED1D11" w:rsidRDefault="00ED1D11" w:rsidP="00B61A75">
      <w:pPr>
        <w:pStyle w:val="NumberedList"/>
        <w:numPr>
          <w:ilvl w:val="0"/>
          <w:numId w:val="35"/>
        </w:numPr>
      </w:pPr>
      <w:r>
        <w:t>Does your school have any relationships with other secondary schools for the purpose of providing more access to a variety of programs? If Yes, please describe briefly. Has this worked?</w:t>
      </w:r>
    </w:p>
    <w:p w14:paraId="712D528A" w14:textId="4DE9423E" w:rsidR="00ED1D11" w:rsidRDefault="00ED1D11" w:rsidP="00B61A75">
      <w:pPr>
        <w:pStyle w:val="NumberedList"/>
        <w:numPr>
          <w:ilvl w:val="0"/>
          <w:numId w:val="35"/>
        </w:numPr>
      </w:pPr>
      <w:r>
        <w:t>Does your school have any relationships or partnerships with RTOs (including other school RTOs, TAFEs, and private sector RTOs, including group training companies) for purposes of increasing options for students? What are the programs involved under these arrangements</w:t>
      </w:r>
      <w:r w:rsidR="00B35E35">
        <w:t>?</w:t>
      </w:r>
    </w:p>
    <w:p w14:paraId="72C45B43" w14:textId="77777777" w:rsidR="00ED1D11" w:rsidRDefault="00ED1D11" w:rsidP="00B61A75">
      <w:pPr>
        <w:pStyle w:val="NumberedList"/>
        <w:numPr>
          <w:ilvl w:val="0"/>
          <w:numId w:val="35"/>
        </w:numPr>
      </w:pPr>
      <w:r>
        <w:t xml:space="preserve">What would you say are the key factors in helping your school deliver an effective VET training program for your students? Are there any programs that stand out and why are they successful? </w:t>
      </w:r>
    </w:p>
    <w:p w14:paraId="71EDFF2A" w14:textId="77777777" w:rsidR="00ED1D11" w:rsidRDefault="00ED1D11" w:rsidP="00B61A75">
      <w:pPr>
        <w:pStyle w:val="NumberedList"/>
        <w:numPr>
          <w:ilvl w:val="0"/>
          <w:numId w:val="35"/>
        </w:numPr>
      </w:pPr>
      <w:r w:rsidRPr="000E65BE">
        <w:t>What are or have been some of the challenges</w:t>
      </w:r>
      <w:r>
        <w:t>?</w:t>
      </w:r>
    </w:p>
    <w:p w14:paraId="5262E8C4" w14:textId="77777777" w:rsidR="00ED1D11" w:rsidRDefault="00ED1D11" w:rsidP="00B61A75">
      <w:pPr>
        <w:pStyle w:val="NumberedList"/>
        <w:numPr>
          <w:ilvl w:val="0"/>
          <w:numId w:val="35"/>
        </w:numPr>
      </w:pPr>
      <w:r>
        <w:t>What have been some of the enjoyments?</w:t>
      </w:r>
    </w:p>
    <w:p w14:paraId="37888072" w14:textId="77777777" w:rsidR="00ED1D11" w:rsidRPr="009C22CA" w:rsidRDefault="00ED1D11" w:rsidP="00B61A75">
      <w:pPr>
        <w:pStyle w:val="NumberedList"/>
        <w:numPr>
          <w:ilvl w:val="0"/>
          <w:numId w:val="35"/>
        </w:numPr>
      </w:pPr>
      <w:r w:rsidRPr="009C22CA">
        <w:t>Staffing (the VET coordinator or equivalent and other staff)</w:t>
      </w:r>
    </w:p>
    <w:p w14:paraId="0AB455B5" w14:textId="77777777" w:rsidR="00ED1D11" w:rsidRPr="0059494B" w:rsidRDefault="00ED1D11" w:rsidP="00B61A75">
      <w:pPr>
        <w:pStyle w:val="NumberedList"/>
        <w:numPr>
          <w:ilvl w:val="1"/>
          <w:numId w:val="35"/>
        </w:numPr>
      </w:pPr>
      <w:r w:rsidRPr="009C22CA">
        <w:t>What are the VET staffing arrangements i.e. VET coordinator, teachers with VET quals?</w:t>
      </w:r>
    </w:p>
    <w:p w14:paraId="4348AE63" w14:textId="77777777" w:rsidR="00ED1D11" w:rsidRPr="0059494B" w:rsidRDefault="00ED1D11" w:rsidP="00B61A75">
      <w:pPr>
        <w:pStyle w:val="NumberedList"/>
        <w:numPr>
          <w:ilvl w:val="1"/>
          <w:numId w:val="35"/>
        </w:numPr>
      </w:pPr>
      <w:r>
        <w:t>What is your background or the background of the other teachers delivering VETiS programs? Do they have an industry background?</w:t>
      </w:r>
    </w:p>
    <w:p w14:paraId="5656D731" w14:textId="77777777" w:rsidR="00ED1D11" w:rsidRPr="002A030A" w:rsidRDefault="00ED1D11" w:rsidP="00B61A75">
      <w:pPr>
        <w:pStyle w:val="NumberedList"/>
        <w:numPr>
          <w:ilvl w:val="1"/>
          <w:numId w:val="35"/>
        </w:numPr>
      </w:pPr>
      <w:r>
        <w:t>Has this helped you in your role</w:t>
      </w:r>
      <w:r w:rsidRPr="00DE4FD8">
        <w:t xml:space="preserve"> </w:t>
      </w:r>
      <w:r>
        <w:t xml:space="preserve">in arranging the program and them in their roles in delivering VET programs to students? </w:t>
      </w:r>
    </w:p>
    <w:p w14:paraId="5C8A5ABA" w14:textId="77777777" w:rsidR="00ED1D11" w:rsidRPr="0059494B" w:rsidRDefault="00ED1D11" w:rsidP="00B61A75">
      <w:pPr>
        <w:pStyle w:val="NumberedList"/>
        <w:numPr>
          <w:ilvl w:val="1"/>
          <w:numId w:val="35"/>
        </w:numPr>
      </w:pPr>
      <w:r>
        <w:t xml:space="preserve">What are some of the reasons for this? </w:t>
      </w:r>
    </w:p>
    <w:p w14:paraId="42C768F0" w14:textId="77777777" w:rsidR="00ED1D11" w:rsidRDefault="00ED1D11" w:rsidP="00B61A75">
      <w:pPr>
        <w:pStyle w:val="NumberedList"/>
        <w:numPr>
          <w:ilvl w:val="0"/>
          <w:numId w:val="35"/>
        </w:numPr>
      </w:pPr>
      <w:r>
        <w:t>Other arrangements</w:t>
      </w:r>
    </w:p>
    <w:p w14:paraId="77119115" w14:textId="77777777" w:rsidR="00ED1D11" w:rsidRPr="009C22CA" w:rsidRDefault="00ED1D11" w:rsidP="00B61A75">
      <w:pPr>
        <w:pStyle w:val="NumberedList"/>
        <w:numPr>
          <w:ilvl w:val="1"/>
          <w:numId w:val="35"/>
        </w:numPr>
      </w:pPr>
      <w:r w:rsidRPr="009C22CA">
        <w:t>What workplace learning arrangements are there in place? Are work-placements mandatory? Who sources and arranges the placements?</w:t>
      </w:r>
    </w:p>
    <w:p w14:paraId="77F7C0EC" w14:textId="77777777" w:rsidR="00ED1D11" w:rsidRDefault="00ED1D11" w:rsidP="00B61A75">
      <w:pPr>
        <w:pStyle w:val="NumberedList"/>
        <w:numPr>
          <w:ilvl w:val="1"/>
          <w:numId w:val="35"/>
        </w:numPr>
      </w:pPr>
      <w:r>
        <w:t xml:space="preserve">Is funding built into school fees or does the school absorb the cost? </w:t>
      </w:r>
    </w:p>
    <w:p w14:paraId="76B105F5" w14:textId="77777777" w:rsidR="00ED1D11" w:rsidRPr="00435973" w:rsidRDefault="00ED1D11" w:rsidP="00B61A75">
      <w:pPr>
        <w:pStyle w:val="NumberedList"/>
        <w:numPr>
          <w:ilvl w:val="1"/>
          <w:numId w:val="35"/>
        </w:numPr>
      </w:pPr>
      <w:r>
        <w:t>W</w:t>
      </w:r>
      <w:r w:rsidRPr="00626215">
        <w:t xml:space="preserve">hat are some of the </w:t>
      </w:r>
      <w:r>
        <w:t xml:space="preserve">companies </w:t>
      </w:r>
      <w:r w:rsidRPr="00626215">
        <w:t>you have used for student work placements?</w:t>
      </w:r>
    </w:p>
    <w:p w14:paraId="492A0E2D" w14:textId="407C7AD7" w:rsidR="008A4122" w:rsidRPr="008A4122" w:rsidRDefault="008A4122" w:rsidP="008A4122">
      <w:pPr>
        <w:pStyle w:val="Text"/>
      </w:pPr>
      <w:r w:rsidRPr="008A4122">
        <w:lastRenderedPageBreak/>
        <w:t xml:space="preserve">These following case studies report on the </w:t>
      </w:r>
      <w:proofErr w:type="spellStart"/>
      <w:r w:rsidRPr="008A4122">
        <w:t>VfSSS</w:t>
      </w:r>
      <w:proofErr w:type="spellEnd"/>
      <w:r w:rsidRPr="008A4122">
        <w:t xml:space="preserve"> provision in:</w:t>
      </w:r>
      <w:r w:rsidR="00605C09" w:rsidRPr="00605C09">
        <w:t xml:space="preserve"> </w:t>
      </w:r>
      <w:r w:rsidR="00605C09" w:rsidRPr="008A4122">
        <w:t>Circular</w:t>
      </w:r>
      <w:r w:rsidRPr="008A4122">
        <w:t xml:space="preserve"> Head </w:t>
      </w:r>
      <w:r w:rsidR="00605C09" w:rsidRPr="008A4122">
        <w:t xml:space="preserve">Christian </w:t>
      </w:r>
      <w:r w:rsidRPr="008A4122">
        <w:t>School (Tasmania), Grace Lutheran College (Queensland)</w:t>
      </w:r>
      <w:r w:rsidR="00A43A5F">
        <w:t>,</w:t>
      </w:r>
      <w:r w:rsidRPr="008A4122">
        <w:t xml:space="preserve"> Cardjin College (South Australia), Harvester College (Victoria), Bendigo Senior Secondary College (Victoria), Mildura Senior College (Victoria), Guilford Young College (Tasmania), and Taminmin College (Northern Territory). </w:t>
      </w:r>
    </w:p>
    <w:p w14:paraId="16F40EA5" w14:textId="65D2FCF2" w:rsidR="00A32A5E" w:rsidRDefault="006810FF" w:rsidP="008A4122">
      <w:pPr>
        <w:pStyle w:val="Heading2"/>
      </w:pPr>
      <w:bookmarkStart w:id="167" w:name="_Toc80689367"/>
      <w:bookmarkStart w:id="168" w:name="_Toc83128106"/>
      <w:bookmarkStart w:id="169" w:name="_Toc83292940"/>
      <w:bookmarkEnd w:id="159"/>
      <w:r>
        <w:t>Circular Head Christian School</w:t>
      </w:r>
      <w:bookmarkEnd w:id="167"/>
      <w:bookmarkEnd w:id="168"/>
      <w:bookmarkEnd w:id="169"/>
    </w:p>
    <w:p w14:paraId="2BE27F13" w14:textId="003CD5E4" w:rsidR="00A32A5E" w:rsidRPr="00DB4FC5" w:rsidRDefault="00ED4E69" w:rsidP="001051D9">
      <w:pPr>
        <w:pStyle w:val="Text"/>
      </w:pPr>
      <w:r>
        <w:t>Circ</w:t>
      </w:r>
      <w:r w:rsidR="000D53CE">
        <w:t>ular Head Christian School</w:t>
      </w:r>
      <w:r w:rsidR="00A32A5E">
        <w:t xml:space="preserve"> </w:t>
      </w:r>
      <w:r w:rsidR="00A32A5E" w:rsidRPr="00DB4FC5">
        <w:t xml:space="preserve">stands out as one of the best </w:t>
      </w:r>
      <w:r w:rsidR="00A32A5E">
        <w:t xml:space="preserve">examples </w:t>
      </w:r>
      <w:r w:rsidR="00A32A5E" w:rsidRPr="00DB4FC5">
        <w:t>of the smaller regional schools delivering VET in Tasmania. VET is core business for the school and central to all senior student programs</w:t>
      </w:r>
      <w:r w:rsidR="00A43A5F">
        <w:t>,</w:t>
      </w:r>
      <w:r w:rsidR="00A32A5E" w:rsidRPr="00DB4FC5">
        <w:t xml:space="preserve"> with 93% of students participating in some form of VET. All senior students are expected to complete a VET course. This puts it amongst the elite VET schools in the country.</w:t>
      </w:r>
    </w:p>
    <w:p w14:paraId="2B31B90C" w14:textId="720B49E8" w:rsidR="00A32A5E" w:rsidRPr="00DB4FC5" w:rsidRDefault="00A32A5E" w:rsidP="001051D9">
      <w:pPr>
        <w:pStyle w:val="Text"/>
      </w:pPr>
      <w:r w:rsidRPr="00DB4FC5">
        <w:t>The school demonstrates leading or best practice in many aspects of its VET delivery. It delivers programs across 10 qualifications</w:t>
      </w:r>
      <w:r w:rsidR="00A43A5F">
        <w:t>,</w:t>
      </w:r>
      <w:r w:rsidRPr="00DB4FC5">
        <w:t xml:space="preserve"> ranging from Aquaculture Certificate</w:t>
      </w:r>
      <w:r w:rsidR="00A30910">
        <w:t>s</w:t>
      </w:r>
      <w:r w:rsidRPr="00DB4FC5">
        <w:t xml:space="preserve"> I and II, </w:t>
      </w:r>
      <w:r w:rsidR="007A7BC7">
        <w:t xml:space="preserve">to </w:t>
      </w:r>
      <w:r w:rsidRPr="00DB4FC5">
        <w:t>Hospitality Certificate II</w:t>
      </w:r>
      <w:r w:rsidR="00A30910">
        <w:t>,</w:t>
      </w:r>
      <w:r w:rsidRPr="00DB4FC5">
        <w:t xml:space="preserve"> Animal Studies Certificate I and Retail Cosmetics Certificate II. It has a strong focus on work placement and an impressive business and industry network to support this. It has been recognised for over 20 years</w:t>
      </w:r>
      <w:r>
        <w:t xml:space="preserve"> as </w:t>
      </w:r>
      <w:r w:rsidRPr="00DB4FC5">
        <w:t xml:space="preserve">a key agent in the </w:t>
      </w:r>
      <w:r w:rsidR="00A43A5F" w:rsidRPr="00DB4FC5">
        <w:t>learning community</w:t>
      </w:r>
      <w:r w:rsidRPr="00DB4FC5">
        <w:t xml:space="preserve"> </w:t>
      </w:r>
      <w:r>
        <w:t xml:space="preserve">it </w:t>
      </w:r>
      <w:r w:rsidRPr="00DB4FC5">
        <w:t>has nurtured</w:t>
      </w:r>
      <w:r>
        <w:t>.</w:t>
      </w:r>
    </w:p>
    <w:p w14:paraId="2D94BD3B" w14:textId="13D98108" w:rsidR="00A32A5E" w:rsidRPr="00DB4FC5" w:rsidRDefault="00A32A5E" w:rsidP="001051D9">
      <w:pPr>
        <w:pStyle w:val="Text"/>
      </w:pPr>
      <w:r w:rsidRPr="00DB4FC5">
        <w:t>This is a small school of 230 students</w:t>
      </w:r>
      <w:r w:rsidR="00A43A5F">
        <w:t>,</w:t>
      </w:r>
      <w:r w:rsidRPr="00DB4FC5">
        <w:t xml:space="preserve"> so what it achieves through its VET program is extraordinary. The strategic planning and thinking are inspirational</w:t>
      </w:r>
      <w:r w:rsidR="00A43A5F">
        <w:t>:</w:t>
      </w:r>
      <w:r w:rsidRPr="00DB4FC5">
        <w:t xml:space="preserve"> from purchasing an oyster lease</w:t>
      </w:r>
      <w:r w:rsidR="00A43A5F">
        <w:t>,</w:t>
      </w:r>
      <w:r w:rsidRPr="00DB4FC5">
        <w:t xml:space="preserve"> to run</w:t>
      </w:r>
      <w:r>
        <w:t>ning</w:t>
      </w:r>
      <w:r w:rsidRPr="00DB4FC5">
        <w:t xml:space="preserve"> a commercial operation with aquaculture training at its heart </w:t>
      </w:r>
      <w:r>
        <w:t xml:space="preserve">and managing an EDUTEC </w:t>
      </w:r>
      <w:r w:rsidRPr="00DB4FC5">
        <w:t>IT enterprise</w:t>
      </w:r>
      <w:r w:rsidR="00A43A5F">
        <w:t>, which</w:t>
      </w:r>
      <w:r w:rsidRPr="00DB4FC5">
        <w:t xml:space="preserve"> both train</w:t>
      </w:r>
      <w:r w:rsidR="00A43A5F">
        <w:t>s</w:t>
      </w:r>
      <w:r w:rsidRPr="00DB4FC5">
        <w:t xml:space="preserve"> technicians and servic</w:t>
      </w:r>
      <w:r w:rsidR="00A43A5F">
        <w:t>es</w:t>
      </w:r>
      <w:r w:rsidRPr="00DB4FC5">
        <w:t xml:space="preserve"> local business. It </w:t>
      </w:r>
      <w:r>
        <w:t xml:space="preserve">makes good use of </w:t>
      </w:r>
      <w:r w:rsidR="00A43A5F" w:rsidRPr="00DB4FC5">
        <w:t>school-based apprenticeships and traineeships</w:t>
      </w:r>
      <w:r w:rsidRPr="00DB4FC5">
        <w:t xml:space="preserve"> to support, for example, the school</w:t>
      </w:r>
      <w:r w:rsidR="00A43A5F">
        <w:t>’</w:t>
      </w:r>
      <w:r w:rsidRPr="00DB4FC5">
        <w:t>s IT needs and its oyster production.</w:t>
      </w:r>
    </w:p>
    <w:p w14:paraId="3E2C38EE" w14:textId="5C336D35" w:rsidR="00A32A5E" w:rsidRPr="00DB4FC5" w:rsidRDefault="00A32A5E" w:rsidP="001051D9">
      <w:pPr>
        <w:pStyle w:val="Text"/>
      </w:pPr>
      <w:r w:rsidRPr="00DB4FC5">
        <w:t>The school has managed to recruit and retain outstanding VET advocates</w:t>
      </w:r>
      <w:r w:rsidR="00A43A5F">
        <w:t>,</w:t>
      </w:r>
      <w:r w:rsidRPr="00DB4FC5">
        <w:t xml:space="preserve"> particularly those coordinating programs. It invests in staff to ensure they are appropriately qualified and experienced to deliver VET. Its commitment to nurturing students to </w:t>
      </w:r>
      <w:r>
        <w:t xml:space="preserve">progress to </w:t>
      </w:r>
      <w:r w:rsidRPr="00DB4FC5">
        <w:t>a broad range of education and training pathways</w:t>
      </w:r>
      <w:r w:rsidR="00A43A5F">
        <w:t>,</w:t>
      </w:r>
      <w:r w:rsidRPr="00DB4FC5">
        <w:t xml:space="preserve"> ranging from university to apprenticeships</w:t>
      </w:r>
      <w:r w:rsidR="00A43A5F">
        <w:t>,</w:t>
      </w:r>
      <w:r w:rsidRPr="00DB4FC5">
        <w:t xml:space="preserve"> is no less impressive. Individual student programs are collaboratively </w:t>
      </w:r>
      <w:r>
        <w:t xml:space="preserve">developed </w:t>
      </w:r>
      <w:r w:rsidR="007A7BC7">
        <w:t xml:space="preserve">and </w:t>
      </w:r>
      <w:r w:rsidRPr="00DB4FC5">
        <w:t>culminat</w:t>
      </w:r>
      <w:r w:rsidR="007A7BC7">
        <w:t>e</w:t>
      </w:r>
      <w:r w:rsidRPr="00DB4FC5">
        <w:t xml:space="preserve"> in high levels of student ownership and successful completion.</w:t>
      </w:r>
    </w:p>
    <w:p w14:paraId="4190DAA7" w14:textId="77777777" w:rsidR="00A32A5E" w:rsidRPr="00DB4FC5" w:rsidRDefault="00A32A5E" w:rsidP="001051D9">
      <w:pPr>
        <w:pStyle w:val="Text"/>
      </w:pPr>
      <w:r w:rsidRPr="00DB4FC5">
        <w:t>The school is strongly networked into local business and industry</w:t>
      </w:r>
      <w:r>
        <w:t xml:space="preserve"> and</w:t>
      </w:r>
      <w:r w:rsidRPr="00DB4FC5">
        <w:t xml:space="preserve"> is at the heart of Tasmania’s strong ‘paddock to plate’ movement</w:t>
      </w:r>
      <w:r>
        <w:t>,</w:t>
      </w:r>
      <w:r w:rsidRPr="00DB4FC5">
        <w:t xml:space="preserve"> </w:t>
      </w:r>
      <w:r>
        <w:t xml:space="preserve">in addition to being </w:t>
      </w:r>
      <w:r w:rsidRPr="00DB4FC5">
        <w:t xml:space="preserve">strongly aligned with local skills demands from hospitality, aquaculture, food processing and retail services. </w:t>
      </w:r>
    </w:p>
    <w:p w14:paraId="6D210A7D" w14:textId="7A763D89" w:rsidR="00A32A5E" w:rsidRPr="00DB4FC5" w:rsidRDefault="00605C09" w:rsidP="001051D9">
      <w:pPr>
        <w:pStyle w:val="Text"/>
      </w:pPr>
      <w:r>
        <w:t>Circular</w:t>
      </w:r>
      <w:r w:rsidR="00BA6C16">
        <w:t xml:space="preserve"> Head Christian School</w:t>
      </w:r>
      <w:r w:rsidR="00A32A5E" w:rsidRPr="00DB4FC5">
        <w:t xml:space="preserve"> has enjoyed strong leadership over many years</w:t>
      </w:r>
      <w:r w:rsidR="007A7BC7">
        <w:t>,</w:t>
      </w:r>
      <w:r w:rsidR="00A32A5E" w:rsidRPr="00DB4FC5">
        <w:t xml:space="preserve"> with all the organisational benefits that flow from this. </w:t>
      </w:r>
      <w:r w:rsidR="00A32A5E">
        <w:t xml:space="preserve">The </w:t>
      </w:r>
      <w:r w:rsidR="007A7BC7">
        <w:t>p</w:t>
      </w:r>
      <w:r w:rsidR="00A32A5E" w:rsidRPr="00DB4FC5">
        <w:t xml:space="preserve">rincipal is a strong advocate for </w:t>
      </w:r>
      <w:r w:rsidR="00A32A5E">
        <w:t>the V</w:t>
      </w:r>
      <w:r w:rsidR="002A5949">
        <w:t>f</w:t>
      </w:r>
      <w:r w:rsidR="00A32A5E">
        <w:t xml:space="preserve">SSS program </w:t>
      </w:r>
      <w:r w:rsidR="00A32A5E" w:rsidRPr="00DB4FC5">
        <w:t xml:space="preserve">and has been recognised by the Australian Institute for Teaching and School Leadership (AITSL) as part of their national ‘Leading with Impact’ case studies. </w:t>
      </w:r>
    </w:p>
    <w:p w14:paraId="279C44BD" w14:textId="4E4067EE" w:rsidR="00A32A5E" w:rsidRPr="00DB4FC5" w:rsidRDefault="00A32A5E" w:rsidP="001051D9">
      <w:pPr>
        <w:pStyle w:val="Text"/>
      </w:pPr>
      <w:r>
        <w:t xml:space="preserve">This case study was provided by </w:t>
      </w:r>
      <w:r w:rsidRPr="00DB4FC5">
        <w:t>Mike Frost</w:t>
      </w:r>
      <w:r>
        <w:t xml:space="preserve">, </w:t>
      </w:r>
      <w:r w:rsidR="00BE238E">
        <w:t>of Mike Frost and Associates</w:t>
      </w:r>
      <w:r w:rsidR="007A7BC7">
        <w:t>.</w:t>
      </w:r>
    </w:p>
    <w:p w14:paraId="2C1072DC" w14:textId="77777777" w:rsidR="00834946" w:rsidRPr="00CB095C" w:rsidRDefault="00834946" w:rsidP="00834946">
      <w:pPr>
        <w:pStyle w:val="Heading2"/>
      </w:pPr>
      <w:bookmarkStart w:id="170" w:name="_Toc73460323"/>
      <w:bookmarkStart w:id="171" w:name="_Toc80689368"/>
      <w:bookmarkStart w:id="172" w:name="_Toc83128107"/>
      <w:bookmarkStart w:id="173" w:name="_Toc83292941"/>
      <w:r w:rsidRPr="00CB095C">
        <w:t>Grace Lutheran College (GLC)</w:t>
      </w:r>
      <w:bookmarkEnd w:id="170"/>
      <w:bookmarkEnd w:id="171"/>
      <w:bookmarkEnd w:id="172"/>
      <w:bookmarkEnd w:id="173"/>
    </w:p>
    <w:p w14:paraId="0E1330F9" w14:textId="7E40B303" w:rsidR="00834946" w:rsidRPr="00607EEF" w:rsidRDefault="00834946" w:rsidP="001051D9">
      <w:pPr>
        <w:pStyle w:val="Text"/>
        <w:rPr>
          <w:b/>
          <w:bCs/>
        </w:rPr>
      </w:pPr>
      <w:r>
        <w:t xml:space="preserve">Grace Lutheran College is </w:t>
      </w:r>
      <w:r w:rsidR="000E65BE">
        <w:t xml:space="preserve">a Queensland college </w:t>
      </w:r>
      <w:r>
        <w:t>located on two campuses: the Rothwell Campus and the Caboolture Campus. The Rothwell campus has 1000 students, and the Caboolture campus has 400 students.</w:t>
      </w:r>
      <w:r w:rsidR="00C74A0C">
        <w:t xml:space="preserve"> T</w:t>
      </w:r>
      <w:r>
        <w:t xml:space="preserve">here are just under 100 students in both </w:t>
      </w:r>
      <w:r w:rsidR="005C7559">
        <w:t>Year</w:t>
      </w:r>
      <w:r w:rsidR="007A7BC7">
        <w:t>s</w:t>
      </w:r>
      <w:r w:rsidR="005C7559">
        <w:t xml:space="preserve"> 12</w:t>
      </w:r>
      <w:r>
        <w:t xml:space="preserve"> and 11 and almost 70 students in </w:t>
      </w:r>
      <w:r w:rsidR="007A7BC7">
        <w:t>Y</w:t>
      </w:r>
      <w:r>
        <w:t xml:space="preserve">ear 10 </w:t>
      </w:r>
      <w:r w:rsidR="007A7BC7">
        <w:t xml:space="preserve">undertaking </w:t>
      </w:r>
      <w:r w:rsidR="00B96E13">
        <w:t xml:space="preserve">VfSSS </w:t>
      </w:r>
      <w:r>
        <w:t>studies</w:t>
      </w:r>
      <w:r w:rsidR="007A7BC7" w:rsidRPr="007A7BC7">
        <w:t xml:space="preserve"> </w:t>
      </w:r>
      <w:r w:rsidR="007A7BC7">
        <w:t>in 2021</w:t>
      </w:r>
      <w:r w:rsidR="00C74A0C">
        <w:t xml:space="preserve"> across the two campuses</w:t>
      </w:r>
      <w:r>
        <w:t xml:space="preserve">.  </w:t>
      </w:r>
    </w:p>
    <w:p w14:paraId="260B2ED0" w14:textId="77777777" w:rsidR="00ED1D11" w:rsidRDefault="00ED1D11">
      <w:pPr>
        <w:spacing w:before="0" w:line="240" w:lineRule="auto"/>
        <w:rPr>
          <w:rFonts w:ascii="Arial" w:hAnsi="Arial" w:cs="Tahoma"/>
          <w:color w:val="000000"/>
          <w:sz w:val="24"/>
        </w:rPr>
      </w:pPr>
      <w:r>
        <w:br w:type="page"/>
      </w:r>
    </w:p>
    <w:p w14:paraId="114A8C23" w14:textId="28E9A27C" w:rsidR="00834946" w:rsidRPr="00607EEF" w:rsidRDefault="00834946" w:rsidP="001051D9">
      <w:pPr>
        <w:pStyle w:val="Heading3"/>
      </w:pPr>
      <w:r>
        <w:lastRenderedPageBreak/>
        <w:t>VfSSS students and staff</w:t>
      </w:r>
    </w:p>
    <w:p w14:paraId="73EEDFB9" w14:textId="318C9B27" w:rsidR="00834946" w:rsidRPr="00607EEF" w:rsidRDefault="00834946" w:rsidP="00834946">
      <w:pPr>
        <w:pStyle w:val="tabletitle0"/>
      </w:pPr>
      <w:bookmarkStart w:id="174" w:name="_Toc73449820"/>
      <w:bookmarkStart w:id="175" w:name="_Toc77158757"/>
      <w:bookmarkStart w:id="176" w:name="_Toc80857812"/>
      <w:r>
        <w:t xml:space="preserve">Table </w:t>
      </w:r>
      <w:r w:rsidR="00484E55">
        <w:t>F1</w:t>
      </w:r>
      <w:r>
        <w:tab/>
        <w:t>S</w:t>
      </w:r>
      <w:r w:rsidRPr="00607EEF">
        <w:t xml:space="preserve">tudents enrolled in </w:t>
      </w:r>
      <w:r w:rsidR="00E0651B">
        <w:t>VET for secondary school</w:t>
      </w:r>
      <w:r w:rsidRPr="00607EEF">
        <w:t xml:space="preserve"> programs</w:t>
      </w:r>
      <w:r>
        <w:t xml:space="preserve"> </w:t>
      </w:r>
      <w:r w:rsidR="006C6B14">
        <w:t xml:space="preserve">at </w:t>
      </w:r>
      <w:r w:rsidR="006C6B14" w:rsidRPr="006C6B14">
        <w:t xml:space="preserve">Grace Lutheran College </w:t>
      </w:r>
      <w:r w:rsidR="006C6B14">
        <w:t>by</w:t>
      </w:r>
      <w:r w:rsidR="006C6B14" w:rsidRPr="00607EEF">
        <w:t xml:space="preserve"> year </w:t>
      </w:r>
      <w:r w:rsidR="00F532E6">
        <w:br/>
      </w:r>
      <w:r w:rsidR="006C6B14" w:rsidRPr="00607EEF">
        <w:t xml:space="preserve">level </w:t>
      </w:r>
      <w:r>
        <w:t>and campus, 2021(%)</w:t>
      </w:r>
      <w:bookmarkEnd w:id="174"/>
      <w:bookmarkEnd w:id="175"/>
      <w:bookmarkEnd w:id="176"/>
    </w:p>
    <w:tbl>
      <w:tblPr>
        <w:tblStyle w:val="TableGrid"/>
        <w:tblW w:w="8391" w:type="dxa"/>
        <w:tblInd w:w="-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8"/>
        <w:gridCol w:w="1701"/>
        <w:gridCol w:w="1701"/>
        <w:gridCol w:w="1701"/>
      </w:tblGrid>
      <w:tr w:rsidR="001A6B26" w:rsidRPr="00DC6F1E" w14:paraId="54A3FC8D" w14:textId="77777777" w:rsidTr="00E0651B">
        <w:tc>
          <w:tcPr>
            <w:tcW w:w="3288" w:type="dxa"/>
            <w:tcBorders>
              <w:bottom w:val="nil"/>
            </w:tcBorders>
            <w:vAlign w:val="bottom"/>
          </w:tcPr>
          <w:p w14:paraId="2E09A136" w14:textId="3D77C626" w:rsidR="001A6B26" w:rsidRPr="00DC6F1E" w:rsidRDefault="001A6B26" w:rsidP="001A6B26">
            <w:pPr>
              <w:pStyle w:val="Tablehead1"/>
            </w:pPr>
          </w:p>
        </w:tc>
        <w:tc>
          <w:tcPr>
            <w:tcW w:w="1701" w:type="dxa"/>
            <w:tcBorders>
              <w:bottom w:val="nil"/>
            </w:tcBorders>
            <w:vAlign w:val="bottom"/>
          </w:tcPr>
          <w:p w14:paraId="67B1314F" w14:textId="7FB01BDC" w:rsidR="001A6B26" w:rsidRDefault="001A6B26" w:rsidP="001A6B26">
            <w:pPr>
              <w:pStyle w:val="Tablehead1"/>
              <w:jc w:val="right"/>
            </w:pPr>
            <w:r>
              <w:t xml:space="preserve">Year </w:t>
            </w:r>
            <w:r w:rsidRPr="00DC6F1E">
              <w:t>10</w:t>
            </w:r>
          </w:p>
        </w:tc>
        <w:tc>
          <w:tcPr>
            <w:tcW w:w="1701" w:type="dxa"/>
            <w:tcBorders>
              <w:bottom w:val="nil"/>
            </w:tcBorders>
            <w:vAlign w:val="bottom"/>
          </w:tcPr>
          <w:p w14:paraId="7020B4E3" w14:textId="734905C9" w:rsidR="001A6B26" w:rsidRDefault="001A6B26" w:rsidP="001A6B26">
            <w:pPr>
              <w:pStyle w:val="Tablehead1"/>
              <w:jc w:val="right"/>
            </w:pPr>
            <w:r>
              <w:t xml:space="preserve">Year </w:t>
            </w:r>
            <w:r w:rsidRPr="00DC6F1E">
              <w:t>11</w:t>
            </w:r>
          </w:p>
        </w:tc>
        <w:tc>
          <w:tcPr>
            <w:tcW w:w="1701" w:type="dxa"/>
            <w:tcBorders>
              <w:bottom w:val="nil"/>
            </w:tcBorders>
            <w:vAlign w:val="bottom"/>
          </w:tcPr>
          <w:p w14:paraId="427A68C3" w14:textId="137F347F" w:rsidR="001A6B26" w:rsidRPr="00DC6F1E" w:rsidRDefault="001A6B26" w:rsidP="001A6B26">
            <w:pPr>
              <w:pStyle w:val="Tablehead1"/>
              <w:jc w:val="right"/>
            </w:pPr>
            <w:r>
              <w:t xml:space="preserve">Year </w:t>
            </w:r>
            <w:r w:rsidRPr="00DC6F1E">
              <w:t>12</w:t>
            </w:r>
          </w:p>
        </w:tc>
      </w:tr>
      <w:tr w:rsidR="001A6B26" w:rsidRPr="00DC6F1E" w14:paraId="28BBFE48" w14:textId="77777777" w:rsidTr="00E0651B">
        <w:tc>
          <w:tcPr>
            <w:tcW w:w="3288" w:type="dxa"/>
            <w:tcBorders>
              <w:top w:val="nil"/>
              <w:bottom w:val="nil"/>
            </w:tcBorders>
          </w:tcPr>
          <w:p w14:paraId="321C7F0C" w14:textId="18F9606E" w:rsidR="001A6B26" w:rsidRPr="00DC6F1E" w:rsidRDefault="001A6B26" w:rsidP="001A6B26">
            <w:pPr>
              <w:pStyle w:val="Tabletext"/>
            </w:pPr>
            <w:r>
              <w:t>A</w:t>
            </w:r>
            <w:r w:rsidRPr="00DC6F1E">
              <w:t xml:space="preserve">t </w:t>
            </w:r>
            <w:r w:rsidRPr="00CB095C">
              <w:t xml:space="preserve">Grace Lutheran College </w:t>
            </w:r>
            <w:r>
              <w:t>campus</w:t>
            </w:r>
          </w:p>
        </w:tc>
        <w:tc>
          <w:tcPr>
            <w:tcW w:w="1701" w:type="dxa"/>
            <w:tcBorders>
              <w:top w:val="nil"/>
              <w:bottom w:val="nil"/>
            </w:tcBorders>
          </w:tcPr>
          <w:p w14:paraId="6BF555B8" w14:textId="421A5C03" w:rsidR="001A6B26" w:rsidRPr="00254CE6" w:rsidRDefault="001A6B26" w:rsidP="001A6B26">
            <w:pPr>
              <w:pStyle w:val="Tabletext"/>
              <w:jc w:val="right"/>
              <w:rPr>
                <w:szCs w:val="16"/>
              </w:rPr>
            </w:pPr>
            <w:r w:rsidRPr="00254CE6">
              <w:rPr>
                <w:szCs w:val="16"/>
              </w:rPr>
              <w:t>63</w:t>
            </w:r>
            <w:r w:rsidRPr="001B672A">
              <w:rPr>
                <w:szCs w:val="16"/>
              </w:rPr>
              <w:t xml:space="preserve"> </w:t>
            </w:r>
            <w:r w:rsidRPr="001E38FD">
              <w:rPr>
                <w:szCs w:val="16"/>
              </w:rPr>
              <w:t xml:space="preserve">at </w:t>
            </w:r>
            <w:r w:rsidRPr="00E0651B">
              <w:t>Rothwell</w:t>
            </w:r>
            <w:r w:rsidRPr="00E0651B">
              <w:br/>
            </w:r>
            <w:r w:rsidRPr="00254CE6" w:rsidDel="001A6B26">
              <w:rPr>
                <w:szCs w:val="16"/>
              </w:rPr>
              <w:t xml:space="preserve"> </w:t>
            </w:r>
            <w:r w:rsidRPr="00254CE6">
              <w:rPr>
                <w:szCs w:val="16"/>
              </w:rPr>
              <w:t>2</w:t>
            </w:r>
            <w:r w:rsidRPr="001B672A">
              <w:rPr>
                <w:szCs w:val="16"/>
              </w:rPr>
              <w:t xml:space="preserve"> </w:t>
            </w:r>
            <w:r w:rsidRPr="001E38FD">
              <w:rPr>
                <w:szCs w:val="16"/>
              </w:rPr>
              <w:t xml:space="preserve">at </w:t>
            </w:r>
            <w:r w:rsidRPr="00E0651B">
              <w:t>Caboolture</w:t>
            </w:r>
          </w:p>
        </w:tc>
        <w:tc>
          <w:tcPr>
            <w:tcW w:w="1701" w:type="dxa"/>
            <w:tcBorders>
              <w:top w:val="nil"/>
              <w:bottom w:val="nil"/>
            </w:tcBorders>
          </w:tcPr>
          <w:p w14:paraId="6BD24E6D" w14:textId="519E8D88" w:rsidR="001A6B26" w:rsidRPr="00254CE6" w:rsidRDefault="001A6B26" w:rsidP="001A6B26">
            <w:pPr>
              <w:pStyle w:val="Tabletext"/>
              <w:jc w:val="right"/>
              <w:rPr>
                <w:szCs w:val="16"/>
              </w:rPr>
            </w:pPr>
            <w:r w:rsidRPr="00254CE6">
              <w:rPr>
                <w:szCs w:val="16"/>
              </w:rPr>
              <w:t>72</w:t>
            </w:r>
            <w:r w:rsidRPr="001B672A">
              <w:rPr>
                <w:szCs w:val="16"/>
              </w:rPr>
              <w:t xml:space="preserve"> </w:t>
            </w:r>
            <w:r w:rsidRPr="001E38FD">
              <w:rPr>
                <w:szCs w:val="16"/>
              </w:rPr>
              <w:t xml:space="preserve">at </w:t>
            </w:r>
            <w:r w:rsidRPr="00E0651B">
              <w:t>Rothwell</w:t>
            </w:r>
            <w:r w:rsidRPr="00E0651B">
              <w:br/>
            </w:r>
            <w:r w:rsidRPr="00254CE6" w:rsidDel="001A6B26">
              <w:rPr>
                <w:szCs w:val="16"/>
              </w:rPr>
              <w:t xml:space="preserve"> </w:t>
            </w:r>
            <w:r w:rsidRPr="00254CE6">
              <w:rPr>
                <w:szCs w:val="16"/>
              </w:rPr>
              <w:t xml:space="preserve">6 </w:t>
            </w:r>
            <w:r w:rsidRPr="001B672A">
              <w:rPr>
                <w:szCs w:val="16"/>
              </w:rPr>
              <w:t>at</w:t>
            </w:r>
            <w:r w:rsidRPr="001E38FD">
              <w:rPr>
                <w:szCs w:val="16"/>
              </w:rPr>
              <w:t xml:space="preserve"> </w:t>
            </w:r>
            <w:r w:rsidRPr="00E0651B">
              <w:t>Caboolture</w:t>
            </w:r>
          </w:p>
        </w:tc>
        <w:tc>
          <w:tcPr>
            <w:tcW w:w="1701" w:type="dxa"/>
            <w:tcBorders>
              <w:top w:val="nil"/>
              <w:bottom w:val="nil"/>
            </w:tcBorders>
          </w:tcPr>
          <w:p w14:paraId="0A42B053" w14:textId="23BF71F2" w:rsidR="001A6B26" w:rsidRPr="00806A7F" w:rsidRDefault="001A6B26" w:rsidP="00254CE6">
            <w:pPr>
              <w:pStyle w:val="Tabletext"/>
              <w:jc w:val="right"/>
              <w:rPr>
                <w:szCs w:val="16"/>
              </w:rPr>
            </w:pPr>
            <w:r w:rsidRPr="00254CE6">
              <w:rPr>
                <w:szCs w:val="16"/>
              </w:rPr>
              <w:t xml:space="preserve">78 </w:t>
            </w:r>
            <w:r w:rsidRPr="001B672A">
              <w:rPr>
                <w:szCs w:val="16"/>
              </w:rPr>
              <w:t xml:space="preserve">at </w:t>
            </w:r>
            <w:r w:rsidRPr="00E0651B">
              <w:t xml:space="preserve">Rothwell </w:t>
            </w:r>
            <w:r w:rsidRPr="00E0651B">
              <w:br/>
            </w:r>
            <w:r w:rsidRPr="00806A7F">
              <w:rPr>
                <w:szCs w:val="16"/>
              </w:rPr>
              <w:t xml:space="preserve">8 at </w:t>
            </w:r>
            <w:r w:rsidRPr="00E0651B">
              <w:t>Caboolture</w:t>
            </w:r>
            <w:r w:rsidRPr="00254CE6">
              <w:rPr>
                <w:szCs w:val="16"/>
              </w:rPr>
              <w:t xml:space="preserve"> </w:t>
            </w:r>
          </w:p>
        </w:tc>
      </w:tr>
      <w:tr w:rsidR="001A6B26" w:rsidRPr="00DC6F1E" w14:paraId="430F509F" w14:textId="77777777" w:rsidTr="00E0651B">
        <w:trPr>
          <w:trHeight w:val="305"/>
        </w:trPr>
        <w:tc>
          <w:tcPr>
            <w:tcW w:w="3288" w:type="dxa"/>
            <w:tcBorders>
              <w:top w:val="nil"/>
            </w:tcBorders>
          </w:tcPr>
          <w:p w14:paraId="4F16C7D4" w14:textId="7760FEDC" w:rsidR="001A6B26" w:rsidRPr="00DC6F1E" w:rsidRDefault="001A6B26" w:rsidP="001A6B26">
            <w:pPr>
              <w:pStyle w:val="Tabletext"/>
            </w:pPr>
            <w:r>
              <w:t>At e</w:t>
            </w:r>
            <w:r w:rsidRPr="00DC6F1E">
              <w:t>xternal (off campus) providers</w:t>
            </w:r>
          </w:p>
        </w:tc>
        <w:tc>
          <w:tcPr>
            <w:tcW w:w="1701" w:type="dxa"/>
            <w:tcBorders>
              <w:top w:val="nil"/>
            </w:tcBorders>
          </w:tcPr>
          <w:p w14:paraId="4A723F63" w14:textId="10736F1F" w:rsidR="001A6B26" w:rsidRPr="00254CE6" w:rsidRDefault="001A6B26" w:rsidP="001A6B26">
            <w:pPr>
              <w:pStyle w:val="Tabletext"/>
              <w:jc w:val="right"/>
              <w:rPr>
                <w:szCs w:val="16"/>
              </w:rPr>
            </w:pPr>
            <w:r w:rsidRPr="00254CE6">
              <w:rPr>
                <w:szCs w:val="16"/>
              </w:rPr>
              <w:t xml:space="preserve">0 at </w:t>
            </w:r>
            <w:r w:rsidRPr="00E0651B">
              <w:t>Rothwell</w:t>
            </w:r>
            <w:r w:rsidRPr="00E0651B">
              <w:br/>
            </w:r>
            <w:r w:rsidRPr="00254CE6">
              <w:rPr>
                <w:szCs w:val="16"/>
              </w:rPr>
              <w:t xml:space="preserve">2 </w:t>
            </w:r>
            <w:r w:rsidRPr="001B672A">
              <w:rPr>
                <w:szCs w:val="16"/>
              </w:rPr>
              <w:t>at</w:t>
            </w:r>
            <w:r w:rsidRPr="001E38FD">
              <w:rPr>
                <w:szCs w:val="16"/>
              </w:rPr>
              <w:t xml:space="preserve"> </w:t>
            </w:r>
            <w:r w:rsidRPr="00E0651B">
              <w:t>Caboolture</w:t>
            </w:r>
          </w:p>
        </w:tc>
        <w:tc>
          <w:tcPr>
            <w:tcW w:w="1701" w:type="dxa"/>
            <w:tcBorders>
              <w:top w:val="nil"/>
            </w:tcBorders>
          </w:tcPr>
          <w:p w14:paraId="04323C91" w14:textId="77777777" w:rsidR="001A6B26" w:rsidRPr="00E0651B" w:rsidRDefault="001A6B26" w:rsidP="001A6B26">
            <w:pPr>
              <w:pStyle w:val="Tabletext"/>
              <w:jc w:val="right"/>
            </w:pPr>
            <w:r w:rsidRPr="00254CE6">
              <w:rPr>
                <w:szCs w:val="16"/>
              </w:rPr>
              <w:t>11</w:t>
            </w:r>
            <w:r w:rsidRPr="001B672A">
              <w:rPr>
                <w:szCs w:val="16"/>
              </w:rPr>
              <w:t xml:space="preserve"> </w:t>
            </w:r>
            <w:r w:rsidRPr="001E38FD">
              <w:rPr>
                <w:szCs w:val="16"/>
              </w:rPr>
              <w:t xml:space="preserve">at </w:t>
            </w:r>
            <w:r w:rsidRPr="00E0651B">
              <w:t>Rothwell</w:t>
            </w:r>
          </w:p>
          <w:p w14:paraId="6B7A5C90" w14:textId="3BD9828D" w:rsidR="001A6B26" w:rsidRPr="00254CE6" w:rsidRDefault="001A6B26" w:rsidP="001A6B26">
            <w:pPr>
              <w:pStyle w:val="Tabletext"/>
              <w:jc w:val="right"/>
              <w:rPr>
                <w:szCs w:val="16"/>
              </w:rPr>
            </w:pPr>
            <w:r w:rsidRPr="00254CE6">
              <w:rPr>
                <w:szCs w:val="16"/>
              </w:rPr>
              <w:t xml:space="preserve">4 </w:t>
            </w:r>
            <w:r w:rsidRPr="001B672A">
              <w:rPr>
                <w:szCs w:val="16"/>
              </w:rPr>
              <w:t>at</w:t>
            </w:r>
            <w:r w:rsidRPr="001E38FD">
              <w:rPr>
                <w:szCs w:val="16"/>
              </w:rPr>
              <w:t xml:space="preserve"> </w:t>
            </w:r>
            <w:r w:rsidRPr="00E0651B">
              <w:t>Caboolture</w:t>
            </w:r>
          </w:p>
        </w:tc>
        <w:tc>
          <w:tcPr>
            <w:tcW w:w="1701" w:type="dxa"/>
            <w:tcBorders>
              <w:top w:val="nil"/>
            </w:tcBorders>
          </w:tcPr>
          <w:p w14:paraId="37FCE848" w14:textId="2D927541" w:rsidR="001A6B26" w:rsidRPr="00806A7F" w:rsidRDefault="001A6B26" w:rsidP="001A6B26">
            <w:pPr>
              <w:pStyle w:val="Tabletext"/>
              <w:jc w:val="right"/>
              <w:rPr>
                <w:szCs w:val="16"/>
              </w:rPr>
            </w:pPr>
            <w:r w:rsidRPr="00254CE6">
              <w:rPr>
                <w:szCs w:val="16"/>
              </w:rPr>
              <w:t xml:space="preserve">8 </w:t>
            </w:r>
            <w:r w:rsidRPr="001B672A">
              <w:rPr>
                <w:szCs w:val="16"/>
              </w:rPr>
              <w:t xml:space="preserve">at </w:t>
            </w:r>
            <w:r w:rsidRPr="00E0651B">
              <w:t>Rothwell</w:t>
            </w:r>
            <w:r w:rsidRPr="00E0651B">
              <w:br/>
            </w:r>
            <w:r w:rsidRPr="00806A7F">
              <w:rPr>
                <w:szCs w:val="16"/>
              </w:rPr>
              <w:t xml:space="preserve">3 at </w:t>
            </w:r>
            <w:r w:rsidRPr="00E0651B">
              <w:t>Caboolture</w:t>
            </w:r>
          </w:p>
        </w:tc>
      </w:tr>
      <w:tr w:rsidR="001A6B26" w:rsidRPr="00DC6F1E" w14:paraId="03ED029F" w14:textId="77777777" w:rsidTr="00E0651B">
        <w:trPr>
          <w:trHeight w:val="226"/>
        </w:trPr>
        <w:tc>
          <w:tcPr>
            <w:tcW w:w="3288" w:type="dxa"/>
          </w:tcPr>
          <w:p w14:paraId="152BC989" w14:textId="7B75E15A" w:rsidR="001A6B26" w:rsidRPr="00806A7F" w:rsidRDefault="001A6B26" w:rsidP="001B672A">
            <w:pPr>
              <w:pStyle w:val="Tabletext"/>
              <w:rPr>
                <w:b/>
                <w:bCs/>
              </w:rPr>
            </w:pPr>
            <w:r w:rsidRPr="00254CE6">
              <w:rPr>
                <w:b/>
                <w:bCs/>
              </w:rPr>
              <w:t>GRAND TOTAL (</w:t>
            </w:r>
            <w:r w:rsidRPr="00806A7F">
              <w:rPr>
                <w:b/>
                <w:bCs/>
              </w:rPr>
              <w:t>Rothwell &amp; Caboolture)</w:t>
            </w:r>
          </w:p>
        </w:tc>
        <w:tc>
          <w:tcPr>
            <w:tcW w:w="1701" w:type="dxa"/>
          </w:tcPr>
          <w:p w14:paraId="5F8FC1CE" w14:textId="4508C1F0" w:rsidR="001A6B26" w:rsidRPr="00806A7F" w:rsidRDefault="001A6B26" w:rsidP="001E38FD">
            <w:pPr>
              <w:pStyle w:val="Tabletext"/>
              <w:jc w:val="right"/>
              <w:rPr>
                <w:b/>
                <w:bCs/>
              </w:rPr>
            </w:pPr>
            <w:r w:rsidRPr="00806A7F">
              <w:rPr>
                <w:b/>
                <w:bCs/>
              </w:rPr>
              <w:t>67</w:t>
            </w:r>
          </w:p>
        </w:tc>
        <w:tc>
          <w:tcPr>
            <w:tcW w:w="1701" w:type="dxa"/>
          </w:tcPr>
          <w:p w14:paraId="71F7C41E" w14:textId="3966532D" w:rsidR="001A6B26" w:rsidRPr="00806A7F" w:rsidRDefault="001A6B26" w:rsidP="001E38FD">
            <w:pPr>
              <w:pStyle w:val="Tabletext"/>
              <w:jc w:val="right"/>
              <w:rPr>
                <w:b/>
                <w:bCs/>
              </w:rPr>
            </w:pPr>
            <w:r w:rsidRPr="00806A7F">
              <w:rPr>
                <w:b/>
                <w:bCs/>
              </w:rPr>
              <w:t>93</w:t>
            </w:r>
          </w:p>
        </w:tc>
        <w:tc>
          <w:tcPr>
            <w:tcW w:w="1701" w:type="dxa"/>
          </w:tcPr>
          <w:p w14:paraId="4BDF4557" w14:textId="52840540" w:rsidR="001A6B26" w:rsidRPr="00806A7F" w:rsidRDefault="001A6B26" w:rsidP="00806A7F">
            <w:pPr>
              <w:pStyle w:val="Tabletext"/>
              <w:jc w:val="right"/>
              <w:rPr>
                <w:b/>
                <w:bCs/>
              </w:rPr>
            </w:pPr>
            <w:r w:rsidRPr="00806A7F">
              <w:rPr>
                <w:b/>
                <w:bCs/>
              </w:rPr>
              <w:t>97</w:t>
            </w:r>
          </w:p>
        </w:tc>
      </w:tr>
    </w:tbl>
    <w:p w14:paraId="368A5039" w14:textId="045D34FE" w:rsidR="00834946" w:rsidRPr="00022F58" w:rsidRDefault="00834946" w:rsidP="001051D9">
      <w:pPr>
        <w:pStyle w:val="Text"/>
      </w:pPr>
      <w:r>
        <w:t xml:space="preserve">The </w:t>
      </w:r>
      <w:r w:rsidR="007A7BC7">
        <w:t>c</w:t>
      </w:r>
      <w:r>
        <w:t xml:space="preserve">ollege has 18 teachers providing training for VfSSS students. This includes </w:t>
      </w:r>
      <w:r w:rsidR="007A7BC7">
        <w:t>seven</w:t>
      </w:r>
      <w:r>
        <w:t xml:space="preserve"> in </w:t>
      </w:r>
      <w:r w:rsidR="007A7BC7">
        <w:t>b</w:t>
      </w:r>
      <w:r w:rsidRPr="00230B22">
        <w:t xml:space="preserve">usiness, </w:t>
      </w:r>
      <w:r w:rsidR="007A7BC7">
        <w:t>one</w:t>
      </w:r>
      <w:r w:rsidRPr="00230B22">
        <w:t xml:space="preserve"> in </w:t>
      </w:r>
      <w:r w:rsidR="002A5949">
        <w:t>m</w:t>
      </w:r>
      <w:r w:rsidRPr="00230B22">
        <w:t xml:space="preserve">usic, </w:t>
      </w:r>
      <w:r w:rsidR="007A7BC7">
        <w:t>two</w:t>
      </w:r>
      <w:r w:rsidRPr="00230B22">
        <w:t xml:space="preserve"> in the </w:t>
      </w:r>
      <w:r w:rsidR="007A7BC7" w:rsidRPr="00230B22">
        <w:t xml:space="preserve">trades skills centre, </w:t>
      </w:r>
      <w:r w:rsidR="007A7BC7">
        <w:t>two</w:t>
      </w:r>
      <w:r w:rsidR="007A7BC7" w:rsidRPr="00230B22">
        <w:t xml:space="preserve"> in visual arts, </w:t>
      </w:r>
      <w:r w:rsidR="007A7BC7">
        <w:t>one</w:t>
      </w:r>
      <w:r w:rsidR="007A7BC7" w:rsidRPr="00230B22">
        <w:t xml:space="preserve"> in fitness, </w:t>
      </w:r>
      <w:r w:rsidR="007A7BC7">
        <w:t xml:space="preserve">four </w:t>
      </w:r>
      <w:r w:rsidR="007A7BC7" w:rsidRPr="00230B22">
        <w:t xml:space="preserve">in active volunteering </w:t>
      </w:r>
      <w:r w:rsidR="007A7BC7">
        <w:t>and one</w:t>
      </w:r>
      <w:r w:rsidR="007A7BC7" w:rsidRPr="00230B22">
        <w:t xml:space="preserve"> in early childhood</w:t>
      </w:r>
      <w:r w:rsidRPr="00230B22">
        <w:t>.</w:t>
      </w:r>
      <w:r>
        <w:t xml:space="preserve"> There is</w:t>
      </w:r>
      <w:r w:rsidRPr="00022F58">
        <w:t xml:space="preserve"> a</w:t>
      </w:r>
      <w:r w:rsidR="007A7BC7">
        <w:t>:</w:t>
      </w:r>
    </w:p>
    <w:p w14:paraId="733478F7" w14:textId="554CC828" w:rsidR="00834946" w:rsidRPr="00022F58" w:rsidRDefault="00503BEE" w:rsidP="00F532E6">
      <w:pPr>
        <w:pStyle w:val="Dotpoint1"/>
        <w:spacing w:line="260" w:lineRule="exact"/>
        <w:ind w:left="357" w:hanging="357"/>
      </w:pPr>
      <w:r>
        <w:t>h</w:t>
      </w:r>
      <w:r w:rsidR="00834946" w:rsidRPr="00022F58">
        <w:t>ead of VET</w:t>
      </w:r>
    </w:p>
    <w:p w14:paraId="3F1188E7" w14:textId="21500784" w:rsidR="00834946" w:rsidRPr="00022F58" w:rsidRDefault="00834946" w:rsidP="00F532E6">
      <w:pPr>
        <w:pStyle w:val="Dotpoint1"/>
        <w:spacing w:line="260" w:lineRule="exact"/>
        <w:ind w:left="357" w:hanging="357"/>
      </w:pPr>
      <w:r w:rsidRPr="00022F58">
        <w:t xml:space="preserve">VET </w:t>
      </w:r>
      <w:r w:rsidR="00503BEE" w:rsidRPr="00022F58">
        <w:t>office coordinator</w:t>
      </w:r>
    </w:p>
    <w:p w14:paraId="1EBDD26C" w14:textId="432E81F4" w:rsidR="00834946" w:rsidRPr="00022F58" w:rsidRDefault="00503BEE" w:rsidP="00F532E6">
      <w:pPr>
        <w:pStyle w:val="Dotpoint1"/>
        <w:spacing w:line="260" w:lineRule="exact"/>
        <w:ind w:left="357" w:hanging="357"/>
      </w:pPr>
      <w:r w:rsidRPr="00022F58">
        <w:t>work placement officer</w:t>
      </w:r>
      <w:r w:rsidR="007A7BC7">
        <w:t>.</w:t>
      </w:r>
    </w:p>
    <w:p w14:paraId="733E3E2A" w14:textId="1C5DAC87" w:rsidR="00834946" w:rsidRDefault="00834946" w:rsidP="001051D9">
      <w:pPr>
        <w:pStyle w:val="Text"/>
      </w:pPr>
      <w:r w:rsidRPr="00022F58">
        <w:t xml:space="preserve">Among the </w:t>
      </w:r>
      <w:r>
        <w:t xml:space="preserve">VfSSS </w:t>
      </w:r>
      <w:r w:rsidRPr="00022F58">
        <w:t xml:space="preserve">staff are </w:t>
      </w:r>
      <w:r w:rsidR="007A7BC7" w:rsidRPr="00022F58">
        <w:t>former accountants (2), artists (2), engineer (1)</w:t>
      </w:r>
      <w:r w:rsidR="002A5949">
        <w:t>,</w:t>
      </w:r>
      <w:r w:rsidR="007A7BC7" w:rsidRPr="00022F58">
        <w:t xml:space="preserve"> carpenter/cabinet maker (1)</w:t>
      </w:r>
      <w:r w:rsidR="002A5949">
        <w:t>,</w:t>
      </w:r>
      <w:r w:rsidR="007A7BC7" w:rsidRPr="00022F58">
        <w:t xml:space="preserve"> retail business owner (florist), gym instructors (for sports programs), and musicians</w:t>
      </w:r>
      <w:r w:rsidRPr="00022F58">
        <w:t xml:space="preserve">. The </w:t>
      </w:r>
      <w:r w:rsidR="002A5949">
        <w:t>h</w:t>
      </w:r>
      <w:r w:rsidR="001F73CA">
        <w:t>ead of VET</w:t>
      </w:r>
      <w:r w:rsidRPr="00022F58">
        <w:t xml:space="preserve"> </w:t>
      </w:r>
      <w:r w:rsidR="001F73CA">
        <w:t xml:space="preserve">had </w:t>
      </w:r>
      <w:r w:rsidRPr="00022F58">
        <w:t xml:space="preserve">worked </w:t>
      </w:r>
      <w:r w:rsidR="007A7BC7">
        <w:t xml:space="preserve">for </w:t>
      </w:r>
      <w:r w:rsidRPr="00022F58">
        <w:t xml:space="preserve">10 years with </w:t>
      </w:r>
      <w:r>
        <w:t xml:space="preserve">the </w:t>
      </w:r>
      <w:r w:rsidRPr="00022F58">
        <w:t>long-term unemployed</w:t>
      </w:r>
      <w:r>
        <w:t xml:space="preserve"> before gaining this role working with secondary students. </w:t>
      </w:r>
    </w:p>
    <w:p w14:paraId="35E3D5A8" w14:textId="77777777" w:rsidR="00834946" w:rsidRDefault="00834946" w:rsidP="001051D9">
      <w:pPr>
        <w:pStyle w:val="Heading3"/>
      </w:pPr>
      <w:r>
        <w:t>Program offerings</w:t>
      </w:r>
    </w:p>
    <w:p w14:paraId="00886660" w14:textId="77777777" w:rsidR="00834946" w:rsidRDefault="00834946" w:rsidP="001051D9">
      <w:pPr>
        <w:pStyle w:val="Text"/>
      </w:pPr>
      <w:r>
        <w:t xml:space="preserve">The college has 11 programs on its scope of registration: </w:t>
      </w:r>
    </w:p>
    <w:p w14:paraId="0BCC2A46" w14:textId="77777777" w:rsidR="00834946" w:rsidRPr="00230B22" w:rsidRDefault="00834946" w:rsidP="000B01FF">
      <w:pPr>
        <w:pStyle w:val="Dotpoint1"/>
      </w:pPr>
      <w:r w:rsidRPr="00230B22">
        <w:t>Certificate II in Business (teaching out) and Certificate III in Business</w:t>
      </w:r>
    </w:p>
    <w:p w14:paraId="327E7827" w14:textId="19FC83D1" w:rsidR="00834946" w:rsidRPr="00230B22" w:rsidRDefault="00834946" w:rsidP="000B01FF">
      <w:pPr>
        <w:pStyle w:val="Dotpoint1"/>
      </w:pPr>
      <w:r w:rsidRPr="00230B22">
        <w:t xml:space="preserve">Certificate III in Music Industry (in partnership with College of Sound and Music Production </w:t>
      </w:r>
      <w:r w:rsidR="007A7BC7">
        <w:t>[</w:t>
      </w:r>
      <w:r w:rsidRPr="00230B22">
        <w:t>COSAMP</w:t>
      </w:r>
      <w:r w:rsidR="007A7BC7">
        <w:t>]</w:t>
      </w:r>
      <w:r w:rsidRPr="00230B22">
        <w:t>)</w:t>
      </w:r>
    </w:p>
    <w:p w14:paraId="38D44267" w14:textId="17567F18" w:rsidR="00834946" w:rsidRPr="00230B22" w:rsidRDefault="00834946" w:rsidP="000B01FF">
      <w:pPr>
        <w:pStyle w:val="Dotpoint1"/>
      </w:pPr>
      <w:r w:rsidRPr="00230B22">
        <w:t>T</w:t>
      </w:r>
      <w:r>
        <w:t xml:space="preserve">rade Skills </w:t>
      </w:r>
      <w:r w:rsidRPr="00230B22">
        <w:t>C</w:t>
      </w:r>
      <w:r>
        <w:t>entre (TSC)</w:t>
      </w:r>
      <w:r w:rsidR="00565BD7">
        <w:t xml:space="preserve"> </w:t>
      </w:r>
      <w:r w:rsidR="00F532E6">
        <w:t xml:space="preserve">— </w:t>
      </w:r>
      <w:r w:rsidR="00F532E6" w:rsidRPr="00230B22">
        <w:t>Certificate</w:t>
      </w:r>
      <w:r w:rsidRPr="00230B22">
        <w:t xml:space="preserve"> I in Construction </w:t>
      </w:r>
      <w:bookmarkStart w:id="177" w:name="_Hlk68009050"/>
      <w:r w:rsidRPr="00230B22">
        <w:t xml:space="preserve">(in partnership with </w:t>
      </w:r>
      <w:r w:rsidR="00565BD7">
        <w:t>TAFE Queensland</w:t>
      </w:r>
      <w:r w:rsidRPr="00230B22">
        <w:t xml:space="preserve"> Skills Tech)</w:t>
      </w:r>
      <w:bookmarkEnd w:id="177"/>
    </w:p>
    <w:p w14:paraId="42043D86" w14:textId="3F67A64C" w:rsidR="00834946" w:rsidRPr="00230B22" w:rsidRDefault="00834946" w:rsidP="000B01FF">
      <w:pPr>
        <w:pStyle w:val="Dotpoint1"/>
      </w:pPr>
      <w:r w:rsidRPr="00230B22">
        <w:t>TSC</w:t>
      </w:r>
      <w:r w:rsidR="00565BD7">
        <w:t xml:space="preserve"> —</w:t>
      </w:r>
      <w:r w:rsidRPr="00230B22">
        <w:t xml:space="preserve"> Certificate II in Furniture Making Pathways (in partnership with </w:t>
      </w:r>
      <w:r w:rsidR="00565BD7">
        <w:t>TAFE Queensland</w:t>
      </w:r>
      <w:r w:rsidRPr="00230B22">
        <w:t xml:space="preserve"> Skills Tech)</w:t>
      </w:r>
    </w:p>
    <w:p w14:paraId="37B92695" w14:textId="3459A768" w:rsidR="00834946" w:rsidRPr="00230B22" w:rsidRDefault="00834946" w:rsidP="000B01FF">
      <w:pPr>
        <w:pStyle w:val="Dotpoint1"/>
      </w:pPr>
      <w:r w:rsidRPr="00230B22">
        <w:t xml:space="preserve">TSC </w:t>
      </w:r>
      <w:r w:rsidR="00565BD7">
        <w:t>—</w:t>
      </w:r>
      <w:r w:rsidRPr="00230B22">
        <w:t xml:space="preserve"> Certificate II in Engineering Pathways (in partnership with </w:t>
      </w:r>
      <w:r w:rsidR="00565BD7">
        <w:t>TAFE Queensland</w:t>
      </w:r>
      <w:r w:rsidRPr="00230B22">
        <w:t xml:space="preserve"> Skills Tech)</w:t>
      </w:r>
    </w:p>
    <w:p w14:paraId="5509E0FE" w14:textId="77777777" w:rsidR="00834946" w:rsidRPr="00230B22" w:rsidRDefault="00834946" w:rsidP="000B01FF">
      <w:pPr>
        <w:pStyle w:val="Dotpoint1"/>
      </w:pPr>
      <w:r w:rsidRPr="00230B22">
        <w:t>Certificate II and Certificate III in Visual Arts</w:t>
      </w:r>
    </w:p>
    <w:p w14:paraId="77095952" w14:textId="7E299ACC" w:rsidR="00834946" w:rsidRPr="00230B22" w:rsidRDefault="00834946" w:rsidP="000B01FF">
      <w:pPr>
        <w:pStyle w:val="Dotpoint1"/>
      </w:pPr>
      <w:r w:rsidRPr="00230B22">
        <w:t xml:space="preserve">Certificate II in Sport and Recreation and Certificate III in Fitness (in partnership with </w:t>
      </w:r>
      <w:r w:rsidR="00565BD7">
        <w:t>t</w:t>
      </w:r>
      <w:r w:rsidRPr="00230B22">
        <w:t>he College of Health and Fitness)</w:t>
      </w:r>
    </w:p>
    <w:p w14:paraId="3CB491F4" w14:textId="77777777" w:rsidR="00834946" w:rsidRPr="00230B22" w:rsidRDefault="00834946" w:rsidP="000B01FF">
      <w:pPr>
        <w:pStyle w:val="Dotpoint1"/>
      </w:pPr>
      <w:r w:rsidRPr="00230B22">
        <w:t>Certificate III in Active Volunteering</w:t>
      </w:r>
    </w:p>
    <w:p w14:paraId="76501E85" w14:textId="7E18C9DF" w:rsidR="00834946" w:rsidRPr="00230B22" w:rsidRDefault="00834946" w:rsidP="000B01FF">
      <w:pPr>
        <w:pStyle w:val="Dotpoint1"/>
      </w:pPr>
      <w:r w:rsidRPr="00230B22">
        <w:t xml:space="preserve">Certificate III in Early Childhood, Education &amp; Care (in partnership with the Australian Child Care Career Options </w:t>
      </w:r>
      <w:r w:rsidR="00565BD7">
        <w:t>[</w:t>
      </w:r>
      <w:r w:rsidRPr="00230B22">
        <w:t>ACCCO</w:t>
      </w:r>
      <w:r w:rsidR="00565BD7">
        <w:t>])</w:t>
      </w:r>
    </w:p>
    <w:p w14:paraId="7AAFCF32" w14:textId="77777777" w:rsidR="00834946" w:rsidRDefault="00834946" w:rsidP="000B01FF">
      <w:pPr>
        <w:pStyle w:val="Dotpoint1"/>
      </w:pPr>
      <w:r w:rsidRPr="00230B22">
        <w:t>Certificate II and Certificate III in Hospitality (in partnership with Training Direct Australia)</w:t>
      </w:r>
    </w:p>
    <w:p w14:paraId="45ACAD2C" w14:textId="114FD8A3" w:rsidR="00834946" w:rsidRPr="00230B22" w:rsidRDefault="00834946" w:rsidP="000B01FF">
      <w:pPr>
        <w:pStyle w:val="Dotpoint1"/>
      </w:pPr>
      <w:r>
        <w:t xml:space="preserve">Certificate II in Skills for Work </w:t>
      </w:r>
      <w:r w:rsidR="006D2767">
        <w:t>and</w:t>
      </w:r>
      <w:r>
        <w:t xml:space="preserve"> Vocational Pathways</w:t>
      </w:r>
      <w:r w:rsidR="00BE4719">
        <w:t>.</w:t>
      </w:r>
    </w:p>
    <w:p w14:paraId="4114B268" w14:textId="77777777" w:rsidR="003B6696" w:rsidRDefault="003B6696">
      <w:pPr>
        <w:spacing w:before="0" w:line="240" w:lineRule="auto"/>
        <w:rPr>
          <w:color w:val="000000"/>
        </w:rPr>
      </w:pPr>
      <w:r>
        <w:br w:type="page"/>
      </w:r>
    </w:p>
    <w:p w14:paraId="0C7C3C24" w14:textId="22055182" w:rsidR="00834946" w:rsidRPr="00607EEF" w:rsidRDefault="00834946" w:rsidP="000B01FF">
      <w:pPr>
        <w:pStyle w:val="Dotpoint1"/>
        <w:numPr>
          <w:ilvl w:val="0"/>
          <w:numId w:val="0"/>
        </w:numPr>
      </w:pPr>
      <w:r>
        <w:lastRenderedPageBreak/>
        <w:t xml:space="preserve">There are 48 students undertaking school-based apprenticeships and traineeships in a variety of occupations at the Rothwell campus. </w:t>
      </w:r>
    </w:p>
    <w:p w14:paraId="15ABC176" w14:textId="77777777" w:rsidR="003B6696" w:rsidRDefault="003B6696" w:rsidP="007649F6">
      <w:pPr>
        <w:pStyle w:val="Dotpoint1"/>
        <w:sectPr w:rsidR="003B6696" w:rsidSect="001D5770">
          <w:type w:val="continuous"/>
          <w:pgSz w:w="11905" w:h="16837"/>
          <w:pgMar w:top="1276" w:right="1418" w:bottom="0" w:left="1418" w:header="720" w:footer="720" w:gutter="0"/>
          <w:cols w:space="720"/>
          <w:titlePg/>
          <w:docGrid w:linePitch="360"/>
        </w:sectPr>
      </w:pPr>
      <w:bookmarkStart w:id="178" w:name="_Hlk68095776"/>
    </w:p>
    <w:p w14:paraId="388B21FB" w14:textId="61E7D38D" w:rsidR="00834946" w:rsidRPr="00230B22" w:rsidRDefault="00834946" w:rsidP="007649F6">
      <w:pPr>
        <w:pStyle w:val="Dotpoint1"/>
      </w:pPr>
      <w:r w:rsidRPr="00230B22">
        <w:t xml:space="preserve">Childcare </w:t>
      </w:r>
      <w:r w:rsidR="00565BD7">
        <w:t>—</w:t>
      </w:r>
      <w:r w:rsidRPr="00230B22">
        <w:t xml:space="preserve"> 6</w:t>
      </w:r>
    </w:p>
    <w:p w14:paraId="4CA365A3" w14:textId="6C182DEA" w:rsidR="00834946" w:rsidRPr="00230B22" w:rsidRDefault="00834946" w:rsidP="007649F6">
      <w:pPr>
        <w:pStyle w:val="Dotpoint1"/>
      </w:pPr>
      <w:r w:rsidRPr="00230B22">
        <w:t>Cabinet Making</w:t>
      </w:r>
      <w:r w:rsidR="00565BD7">
        <w:t xml:space="preserve"> —</w:t>
      </w:r>
      <w:r w:rsidRPr="00230B22">
        <w:t xml:space="preserve"> 3</w:t>
      </w:r>
    </w:p>
    <w:p w14:paraId="337EF4AF" w14:textId="5D8681A3" w:rsidR="00834946" w:rsidRPr="00230B22" w:rsidRDefault="00834946" w:rsidP="007649F6">
      <w:pPr>
        <w:pStyle w:val="Dotpoint1"/>
      </w:pPr>
      <w:r w:rsidRPr="00230B22">
        <w:t>Carpentry</w:t>
      </w:r>
      <w:r w:rsidR="00565BD7">
        <w:t xml:space="preserve"> </w:t>
      </w:r>
      <w:r w:rsidR="00F532E6">
        <w:t>—</w:t>
      </w:r>
      <w:r w:rsidR="00F532E6" w:rsidRPr="00230B22">
        <w:t xml:space="preserve"> </w:t>
      </w:r>
      <w:r w:rsidRPr="00230B22">
        <w:t>7</w:t>
      </w:r>
    </w:p>
    <w:p w14:paraId="287DA894" w14:textId="43D223E9" w:rsidR="00834946" w:rsidRPr="00230B22" w:rsidRDefault="00834946" w:rsidP="007649F6">
      <w:pPr>
        <w:pStyle w:val="Dotpoint1"/>
      </w:pPr>
      <w:r w:rsidRPr="00230B22">
        <w:t>Metal Fabrication</w:t>
      </w:r>
      <w:r w:rsidR="00565BD7">
        <w:t xml:space="preserve"> —</w:t>
      </w:r>
      <w:r w:rsidRPr="00230B22">
        <w:t xml:space="preserve"> 2</w:t>
      </w:r>
    </w:p>
    <w:p w14:paraId="77B908C8" w14:textId="15154253" w:rsidR="00834946" w:rsidRPr="00230B22" w:rsidRDefault="00834946" w:rsidP="007649F6">
      <w:pPr>
        <w:pStyle w:val="Dotpoint1"/>
      </w:pPr>
      <w:r w:rsidRPr="00230B22">
        <w:t xml:space="preserve">Automotive Mechanic </w:t>
      </w:r>
      <w:r w:rsidR="00565BD7">
        <w:t>—</w:t>
      </w:r>
      <w:r w:rsidRPr="00230B22">
        <w:t xml:space="preserve"> 3</w:t>
      </w:r>
    </w:p>
    <w:p w14:paraId="1092EAC1" w14:textId="6B484ECE" w:rsidR="00834946" w:rsidRPr="00230B22" w:rsidRDefault="00834946" w:rsidP="007649F6">
      <w:pPr>
        <w:pStyle w:val="Dotpoint1"/>
      </w:pPr>
      <w:r w:rsidRPr="00230B22">
        <w:t>Agriculture</w:t>
      </w:r>
      <w:r w:rsidR="00565BD7">
        <w:t xml:space="preserve"> —</w:t>
      </w:r>
      <w:r w:rsidRPr="00230B22">
        <w:t xml:space="preserve"> 1</w:t>
      </w:r>
    </w:p>
    <w:p w14:paraId="6F449898" w14:textId="48C1DD01" w:rsidR="00834946" w:rsidRPr="00230B22" w:rsidRDefault="00834946" w:rsidP="007649F6">
      <w:pPr>
        <w:pStyle w:val="Dotpoint1"/>
      </w:pPr>
      <w:r w:rsidRPr="00230B22">
        <w:t>Health</w:t>
      </w:r>
      <w:r w:rsidR="00565BD7">
        <w:t xml:space="preserve"> —</w:t>
      </w:r>
      <w:r w:rsidRPr="00230B22">
        <w:t xml:space="preserve"> </w:t>
      </w:r>
      <w:r>
        <w:t>5</w:t>
      </w:r>
    </w:p>
    <w:p w14:paraId="359EFF0C" w14:textId="7E69D5DD" w:rsidR="00834946" w:rsidRDefault="00834946" w:rsidP="007649F6">
      <w:pPr>
        <w:pStyle w:val="Dotpoint1"/>
      </w:pPr>
      <w:r>
        <w:t>Commercial Cookery</w:t>
      </w:r>
      <w:r w:rsidR="00565BD7">
        <w:t xml:space="preserve"> —</w:t>
      </w:r>
      <w:r>
        <w:t xml:space="preserve"> 1</w:t>
      </w:r>
    </w:p>
    <w:p w14:paraId="2FAB44B4" w14:textId="20D619C9" w:rsidR="00834946" w:rsidRPr="00230B22" w:rsidRDefault="00834946" w:rsidP="007649F6">
      <w:pPr>
        <w:pStyle w:val="Dotpoint1"/>
      </w:pPr>
      <w:r w:rsidRPr="00230B22">
        <w:t>Retail</w:t>
      </w:r>
      <w:r w:rsidR="00565BD7">
        <w:t xml:space="preserve"> —</w:t>
      </w:r>
      <w:r w:rsidRPr="00230B22">
        <w:t xml:space="preserve"> </w:t>
      </w:r>
      <w:r>
        <w:t>4</w:t>
      </w:r>
    </w:p>
    <w:p w14:paraId="587782F5" w14:textId="54AAE1D5" w:rsidR="00834946" w:rsidRPr="00230B22" w:rsidRDefault="00834946" w:rsidP="007649F6">
      <w:pPr>
        <w:pStyle w:val="Dotpoint1"/>
      </w:pPr>
      <w:r w:rsidRPr="00230B22">
        <w:t>Business</w:t>
      </w:r>
      <w:r w:rsidR="00565BD7">
        <w:t xml:space="preserve"> —</w:t>
      </w:r>
      <w:r w:rsidRPr="00230B22">
        <w:t xml:space="preserve"> </w:t>
      </w:r>
      <w:r>
        <w:t>6</w:t>
      </w:r>
    </w:p>
    <w:bookmarkEnd w:id="178"/>
    <w:p w14:paraId="7BE7DB79" w14:textId="23D82DBF" w:rsidR="00834946" w:rsidRPr="00230B22" w:rsidRDefault="00834946" w:rsidP="007649F6">
      <w:pPr>
        <w:pStyle w:val="Dotpoint1"/>
      </w:pPr>
      <w:r w:rsidRPr="00230B22">
        <w:t>Electrical</w:t>
      </w:r>
      <w:r w:rsidR="00565BD7">
        <w:t xml:space="preserve"> —</w:t>
      </w:r>
      <w:r w:rsidRPr="00230B22">
        <w:t xml:space="preserve"> 2</w:t>
      </w:r>
    </w:p>
    <w:p w14:paraId="08DBB56F" w14:textId="6F508C6D" w:rsidR="00834946" w:rsidRPr="00230B22" w:rsidRDefault="00834946" w:rsidP="007649F6">
      <w:pPr>
        <w:pStyle w:val="Dotpoint1"/>
      </w:pPr>
      <w:r w:rsidRPr="00230B22">
        <w:t>Education Support</w:t>
      </w:r>
      <w:r w:rsidR="00565BD7">
        <w:t xml:space="preserve"> —</w:t>
      </w:r>
      <w:r w:rsidRPr="00230B22">
        <w:t xml:space="preserve"> 1</w:t>
      </w:r>
    </w:p>
    <w:p w14:paraId="6FCC1C31" w14:textId="1D0EE50F" w:rsidR="00834946" w:rsidRPr="00230B22" w:rsidRDefault="00834946" w:rsidP="007649F6">
      <w:pPr>
        <w:pStyle w:val="Dotpoint1"/>
      </w:pPr>
      <w:r w:rsidRPr="00230B22">
        <w:t>Hairdressing</w:t>
      </w:r>
      <w:r w:rsidR="00565BD7">
        <w:t xml:space="preserve"> —</w:t>
      </w:r>
      <w:r w:rsidRPr="00230B22">
        <w:t xml:space="preserve"> 3</w:t>
      </w:r>
    </w:p>
    <w:p w14:paraId="04627ED6" w14:textId="2B2B8370" w:rsidR="00834946" w:rsidRPr="00230B22" w:rsidRDefault="00834946" w:rsidP="007649F6">
      <w:pPr>
        <w:pStyle w:val="Dotpoint1"/>
      </w:pPr>
      <w:r w:rsidRPr="00230B22">
        <w:t xml:space="preserve">Civil Construction </w:t>
      </w:r>
      <w:r w:rsidR="00565BD7">
        <w:t>—</w:t>
      </w:r>
      <w:r w:rsidRPr="00230B22">
        <w:t xml:space="preserve"> </w:t>
      </w:r>
      <w:r>
        <w:t>2</w:t>
      </w:r>
    </w:p>
    <w:p w14:paraId="51A8951C" w14:textId="1C0E4A83" w:rsidR="00834946" w:rsidRPr="00230B22" w:rsidRDefault="00834946" w:rsidP="007649F6">
      <w:pPr>
        <w:pStyle w:val="Dotpoint1"/>
      </w:pPr>
      <w:r w:rsidRPr="00230B22">
        <w:t xml:space="preserve">Plumbing </w:t>
      </w:r>
      <w:r w:rsidR="00565BD7">
        <w:t>—</w:t>
      </w:r>
      <w:r w:rsidRPr="00230B22">
        <w:t xml:space="preserve"> 2</w:t>
      </w:r>
    </w:p>
    <w:p w14:paraId="476BEBA0" w14:textId="77777777" w:rsidR="003B6696" w:rsidRDefault="003B6696" w:rsidP="00ED1D11">
      <w:pPr>
        <w:pStyle w:val="Text"/>
        <w:sectPr w:rsidR="003B6696" w:rsidSect="003B6696">
          <w:type w:val="continuous"/>
          <w:pgSz w:w="11905" w:h="16837"/>
          <w:pgMar w:top="1276" w:right="1418" w:bottom="568" w:left="1418" w:header="720" w:footer="720" w:gutter="0"/>
          <w:cols w:num="2" w:space="720"/>
          <w:titlePg/>
          <w:docGrid w:linePitch="360"/>
        </w:sectPr>
      </w:pPr>
    </w:p>
    <w:p w14:paraId="1A2BEF8A" w14:textId="79297B4B" w:rsidR="00ED1D11" w:rsidRDefault="00834946" w:rsidP="00ED1D11">
      <w:pPr>
        <w:pStyle w:val="Text"/>
      </w:pPr>
      <w:r w:rsidRPr="00230B22">
        <w:t xml:space="preserve">There are </w:t>
      </w:r>
      <w:r w:rsidR="000B01FF">
        <w:t>also</w:t>
      </w:r>
      <w:r w:rsidRPr="00230B22">
        <w:t xml:space="preserve"> students at the Caboolture campus doing a variety of </w:t>
      </w:r>
      <w:r>
        <w:t xml:space="preserve">trade and other </w:t>
      </w:r>
      <w:r w:rsidRPr="00230B22">
        <w:t>courses</w:t>
      </w:r>
      <w:r w:rsidR="000B01FF">
        <w:t>, including:</w:t>
      </w:r>
    </w:p>
    <w:p w14:paraId="02E88D60" w14:textId="77777777" w:rsidR="003B6696" w:rsidRDefault="003B6696" w:rsidP="00ED1D11">
      <w:pPr>
        <w:pStyle w:val="Dotpoint1"/>
        <w:sectPr w:rsidR="003B6696" w:rsidSect="003B6696">
          <w:type w:val="continuous"/>
          <w:pgSz w:w="11905" w:h="16837"/>
          <w:pgMar w:top="1276" w:right="1418" w:bottom="568" w:left="1418" w:header="720" w:footer="720" w:gutter="0"/>
          <w:cols w:space="720"/>
          <w:titlePg/>
          <w:docGrid w:linePitch="360"/>
        </w:sectPr>
      </w:pPr>
    </w:p>
    <w:p w14:paraId="0131351B" w14:textId="123B2AE0" w:rsidR="00834946" w:rsidRPr="00ED1D11" w:rsidRDefault="00834946" w:rsidP="00ED1D11">
      <w:pPr>
        <w:pStyle w:val="Dotpoint1"/>
      </w:pPr>
      <w:r w:rsidRPr="00ED1D11">
        <w:t>Electrical</w:t>
      </w:r>
      <w:r w:rsidR="00565BD7" w:rsidRPr="00ED1D11">
        <w:t xml:space="preserve"> —</w:t>
      </w:r>
      <w:r w:rsidRPr="00ED1D11">
        <w:t xml:space="preserve"> 2</w:t>
      </w:r>
    </w:p>
    <w:p w14:paraId="57CF0AD9" w14:textId="3C7B3F03" w:rsidR="00834946" w:rsidRPr="00230B22" w:rsidRDefault="00834946" w:rsidP="007649F6">
      <w:pPr>
        <w:pStyle w:val="Dotpoint1"/>
      </w:pPr>
      <w:r w:rsidRPr="00230B22">
        <w:t>Carpentry</w:t>
      </w:r>
      <w:r w:rsidR="00565BD7">
        <w:t xml:space="preserve"> —</w:t>
      </w:r>
      <w:r w:rsidRPr="00230B22">
        <w:t xml:space="preserve"> 1</w:t>
      </w:r>
    </w:p>
    <w:p w14:paraId="3CE00FF5" w14:textId="61FF415E" w:rsidR="00834946" w:rsidRPr="00230B22" w:rsidRDefault="00834946" w:rsidP="007649F6">
      <w:pPr>
        <w:pStyle w:val="Dotpoint1"/>
      </w:pPr>
      <w:r w:rsidRPr="00230B22">
        <w:t>Screen and Media</w:t>
      </w:r>
      <w:r w:rsidR="00565BD7">
        <w:t xml:space="preserve"> —</w:t>
      </w:r>
      <w:r w:rsidRPr="00230B22">
        <w:t xml:space="preserve"> 1</w:t>
      </w:r>
    </w:p>
    <w:p w14:paraId="7AD1093C" w14:textId="57A2EEA8" w:rsidR="00834946" w:rsidRPr="00230B22" w:rsidRDefault="00834946" w:rsidP="007649F6">
      <w:pPr>
        <w:pStyle w:val="Dotpoint1"/>
      </w:pPr>
      <w:r w:rsidRPr="00230B22">
        <w:t>Health</w:t>
      </w:r>
      <w:r w:rsidR="00565BD7">
        <w:t xml:space="preserve"> —</w:t>
      </w:r>
      <w:r w:rsidRPr="00230B22">
        <w:t xml:space="preserve"> 1</w:t>
      </w:r>
    </w:p>
    <w:p w14:paraId="405C3DD4" w14:textId="4AD54288" w:rsidR="00834946" w:rsidRPr="00230B22" w:rsidRDefault="00834946" w:rsidP="007649F6">
      <w:pPr>
        <w:pStyle w:val="Dotpoint1"/>
      </w:pPr>
      <w:r w:rsidRPr="00230B22">
        <w:t>Heavy Commercial Vehicle Automotive Technology</w:t>
      </w:r>
      <w:r w:rsidR="00565BD7">
        <w:t xml:space="preserve"> —</w:t>
      </w:r>
      <w:r w:rsidRPr="00230B22">
        <w:t xml:space="preserve"> 1</w:t>
      </w:r>
    </w:p>
    <w:p w14:paraId="2DBCD1BF" w14:textId="47D96800" w:rsidR="00834946" w:rsidRPr="00230B22" w:rsidRDefault="00834946" w:rsidP="007649F6">
      <w:pPr>
        <w:pStyle w:val="Dotpoint1"/>
      </w:pPr>
      <w:r w:rsidRPr="00230B22">
        <w:t xml:space="preserve">Business </w:t>
      </w:r>
      <w:r w:rsidR="00565BD7">
        <w:t>—</w:t>
      </w:r>
      <w:r w:rsidRPr="00230B22">
        <w:t xml:space="preserve"> 5</w:t>
      </w:r>
    </w:p>
    <w:p w14:paraId="3FC75D29" w14:textId="0DF58574" w:rsidR="00834946" w:rsidRDefault="00834946" w:rsidP="007649F6">
      <w:pPr>
        <w:pStyle w:val="Dotpoint1"/>
      </w:pPr>
      <w:r w:rsidRPr="00230B22">
        <w:t xml:space="preserve">Business Administration </w:t>
      </w:r>
      <w:r w:rsidR="00565BD7">
        <w:t>—</w:t>
      </w:r>
      <w:r w:rsidRPr="00230B22">
        <w:t xml:space="preserve"> 1</w:t>
      </w:r>
    </w:p>
    <w:p w14:paraId="5E4DC064" w14:textId="57CD4FC5" w:rsidR="00834946" w:rsidRPr="00230B22" w:rsidRDefault="00834946" w:rsidP="007649F6">
      <w:pPr>
        <w:pStyle w:val="Dotpoint1"/>
      </w:pPr>
      <w:r w:rsidRPr="00230B22">
        <w:t>Business</w:t>
      </w:r>
      <w:r w:rsidR="00565BD7">
        <w:t xml:space="preserve"> —</w:t>
      </w:r>
      <w:r w:rsidRPr="00230B22">
        <w:t xml:space="preserve"> 3</w:t>
      </w:r>
    </w:p>
    <w:p w14:paraId="67DA95A4" w14:textId="3B514CBA" w:rsidR="00834946" w:rsidRPr="00230B22" w:rsidRDefault="00834946" w:rsidP="007649F6">
      <w:pPr>
        <w:pStyle w:val="Dotpoint1"/>
      </w:pPr>
      <w:r w:rsidRPr="00230B22">
        <w:t>Electrical</w:t>
      </w:r>
      <w:r w:rsidR="00565BD7">
        <w:t xml:space="preserve"> —</w:t>
      </w:r>
      <w:r w:rsidRPr="00230B22">
        <w:t xml:space="preserve"> 2</w:t>
      </w:r>
    </w:p>
    <w:p w14:paraId="47ABA233" w14:textId="4D5790F5" w:rsidR="00834946" w:rsidRPr="00230B22" w:rsidRDefault="00834946" w:rsidP="007649F6">
      <w:pPr>
        <w:pStyle w:val="Dotpoint1"/>
      </w:pPr>
      <w:r w:rsidRPr="00230B22">
        <w:t>Education Support</w:t>
      </w:r>
      <w:r w:rsidR="00565BD7">
        <w:t xml:space="preserve"> —</w:t>
      </w:r>
      <w:r w:rsidRPr="00230B22">
        <w:t xml:space="preserve"> 1</w:t>
      </w:r>
    </w:p>
    <w:p w14:paraId="1E7A4E67" w14:textId="289E391F" w:rsidR="00834946" w:rsidRPr="00230B22" w:rsidRDefault="00834946" w:rsidP="007649F6">
      <w:pPr>
        <w:pStyle w:val="Dotpoint1"/>
      </w:pPr>
      <w:r w:rsidRPr="00230B22">
        <w:t>Hairdressing</w:t>
      </w:r>
      <w:r w:rsidR="00565BD7">
        <w:t xml:space="preserve"> —</w:t>
      </w:r>
      <w:r w:rsidRPr="00230B22">
        <w:t xml:space="preserve"> 3</w:t>
      </w:r>
    </w:p>
    <w:p w14:paraId="551E9105" w14:textId="5A3DCA23" w:rsidR="00834946" w:rsidRPr="00230B22" w:rsidRDefault="00834946" w:rsidP="007649F6">
      <w:pPr>
        <w:pStyle w:val="Dotpoint1"/>
      </w:pPr>
      <w:r w:rsidRPr="00230B22">
        <w:t xml:space="preserve">Civil Construction </w:t>
      </w:r>
      <w:r w:rsidR="00565BD7">
        <w:t>—</w:t>
      </w:r>
      <w:r w:rsidRPr="00230B22">
        <w:t xml:space="preserve"> 1</w:t>
      </w:r>
    </w:p>
    <w:p w14:paraId="0A183F77" w14:textId="77777777" w:rsidR="001051D9" w:rsidRDefault="00834946" w:rsidP="007649F6">
      <w:pPr>
        <w:pStyle w:val="Dotpoint1"/>
      </w:pPr>
      <w:r w:rsidRPr="00230B22">
        <w:t xml:space="preserve">Plumbing </w:t>
      </w:r>
      <w:r w:rsidR="00565BD7">
        <w:t>—</w:t>
      </w:r>
      <w:r w:rsidRPr="00230B22">
        <w:t xml:space="preserve"> 1</w:t>
      </w:r>
    </w:p>
    <w:p w14:paraId="22895C88" w14:textId="77777777" w:rsidR="003B6696" w:rsidRDefault="003B6696" w:rsidP="00BE4719">
      <w:pPr>
        <w:pStyle w:val="Text"/>
        <w:sectPr w:rsidR="003B6696" w:rsidSect="003B6696">
          <w:type w:val="continuous"/>
          <w:pgSz w:w="11905" w:h="16837"/>
          <w:pgMar w:top="1276" w:right="1418" w:bottom="568" w:left="1418" w:header="720" w:footer="720" w:gutter="0"/>
          <w:cols w:num="2" w:space="720"/>
          <w:titlePg/>
          <w:docGrid w:linePitch="360"/>
        </w:sectPr>
      </w:pPr>
    </w:p>
    <w:p w14:paraId="0B43CACD" w14:textId="2E843F9E" w:rsidR="00BE4719" w:rsidRDefault="00BE4719" w:rsidP="00BE4719">
      <w:pPr>
        <w:pStyle w:val="Text"/>
      </w:pPr>
      <w:r>
        <w:t>The most common arrangement is an apprenticeship (carpentry) for males and a traineeship (childcare) for females.</w:t>
      </w:r>
    </w:p>
    <w:p w14:paraId="42C7C4BB" w14:textId="77777777" w:rsidR="00BE4719" w:rsidRDefault="00BE4719" w:rsidP="00BE4719">
      <w:pPr>
        <w:pStyle w:val="Heading3"/>
      </w:pPr>
      <w:r>
        <w:t>Promoting and marketing the VfSSS program</w:t>
      </w:r>
    </w:p>
    <w:p w14:paraId="04D324DC" w14:textId="77777777" w:rsidR="00BE4719" w:rsidRDefault="00BE4719" w:rsidP="00BE4719">
      <w:pPr>
        <w:pStyle w:val="Text"/>
      </w:pPr>
      <w:r>
        <w:t>The college uses a range of promotional materials and activities to recruit students to VfSSS including:</w:t>
      </w:r>
    </w:p>
    <w:p w14:paraId="3339C71E" w14:textId="77777777" w:rsidR="00BE4719" w:rsidRDefault="00BE4719" w:rsidP="00BE4719">
      <w:pPr>
        <w:pStyle w:val="Dotpoint1"/>
      </w:pPr>
      <w:r w:rsidRPr="006850A6">
        <w:t>a curriculum guide</w:t>
      </w:r>
    </w:p>
    <w:p w14:paraId="4A989068" w14:textId="77777777" w:rsidR="00BE4719" w:rsidRPr="006850A6" w:rsidRDefault="00BE4719" w:rsidP="00BE4719">
      <w:pPr>
        <w:pStyle w:val="Dotpoint1"/>
      </w:pPr>
      <w:r>
        <w:t xml:space="preserve">a </w:t>
      </w:r>
      <w:r w:rsidRPr="006850A6">
        <w:t>video on parent lounge within school website</w:t>
      </w:r>
    </w:p>
    <w:p w14:paraId="59E8BCB2" w14:textId="77777777" w:rsidR="00BE4719" w:rsidRPr="006850A6" w:rsidRDefault="00BE4719" w:rsidP="00BE4719">
      <w:pPr>
        <w:pStyle w:val="Dotpoint1"/>
      </w:pPr>
      <w:r w:rsidRPr="006850A6">
        <w:t>an open day</w:t>
      </w:r>
    </w:p>
    <w:p w14:paraId="509BED7A" w14:textId="77777777" w:rsidR="00BE4719" w:rsidRPr="006850A6" w:rsidRDefault="00BE4719" w:rsidP="00BE4719">
      <w:pPr>
        <w:pStyle w:val="Dotpoint1"/>
      </w:pPr>
      <w:r w:rsidRPr="006850A6">
        <w:t>subject selection nights</w:t>
      </w:r>
    </w:p>
    <w:p w14:paraId="08F241FB" w14:textId="77777777" w:rsidR="00BE4719" w:rsidRPr="006850A6" w:rsidRDefault="00BE4719" w:rsidP="00BE4719">
      <w:pPr>
        <w:pStyle w:val="Dotpoint1"/>
      </w:pPr>
      <w:r w:rsidRPr="006850A6">
        <w:t>daily notices</w:t>
      </w:r>
    </w:p>
    <w:p w14:paraId="50D9F9CC" w14:textId="77777777" w:rsidR="00BE4719" w:rsidRPr="006850A6" w:rsidRDefault="00BE4719" w:rsidP="00BE4719">
      <w:pPr>
        <w:pStyle w:val="Dotpoint1"/>
      </w:pPr>
      <w:r w:rsidRPr="006850A6">
        <w:t xml:space="preserve">notice boards </w:t>
      </w:r>
    </w:p>
    <w:p w14:paraId="1118F5B7" w14:textId="7827D190" w:rsidR="00756257" w:rsidRDefault="00BE4719" w:rsidP="00BE4719">
      <w:pPr>
        <w:pStyle w:val="Dotpoint1"/>
      </w:pPr>
      <w:r w:rsidRPr="006850A6">
        <w:t xml:space="preserve">TAFE </w:t>
      </w:r>
      <w:r>
        <w:t>—</w:t>
      </w:r>
      <w:r w:rsidRPr="006850A6">
        <w:t xml:space="preserve"> career expos</w:t>
      </w:r>
      <w:r>
        <w:t>.</w:t>
      </w:r>
    </w:p>
    <w:p w14:paraId="0597168C" w14:textId="77777777" w:rsidR="00BE4719" w:rsidRDefault="00BE4719" w:rsidP="00BE4719">
      <w:pPr>
        <w:pStyle w:val="Heading3"/>
      </w:pPr>
      <w:r>
        <w:t>Relationships and partnerships</w:t>
      </w:r>
    </w:p>
    <w:p w14:paraId="10489AA8" w14:textId="77777777" w:rsidR="00BE4719" w:rsidRDefault="00BE4719" w:rsidP="00BE4719">
      <w:pPr>
        <w:pStyle w:val="Text"/>
      </w:pPr>
      <w:r>
        <w:t>The college also has relationships with the following entities to advise on the direction of its VfSSS:</w:t>
      </w:r>
    </w:p>
    <w:p w14:paraId="4C61CF6F" w14:textId="77777777" w:rsidR="00BE4719" w:rsidRPr="00834946" w:rsidRDefault="00BE4719" w:rsidP="00BE4719">
      <w:pPr>
        <w:pStyle w:val="Dotpoint1"/>
      </w:pPr>
      <w:r w:rsidRPr="00834946">
        <w:t>Gateway School for Construction (CSQ)</w:t>
      </w:r>
    </w:p>
    <w:p w14:paraId="5F5FBC33" w14:textId="77777777" w:rsidR="00BE4719" w:rsidRPr="00834946" w:rsidRDefault="00BE4719" w:rsidP="00BE4719">
      <w:pPr>
        <w:pStyle w:val="Dotpoint1"/>
      </w:pPr>
      <w:r w:rsidRPr="00834946">
        <w:t xml:space="preserve">Metro North Health and Community Hospitals Program </w:t>
      </w:r>
      <w:r>
        <w:t>—</w:t>
      </w:r>
      <w:r w:rsidRPr="00834946">
        <w:t xml:space="preserve"> school-based traineeships</w:t>
      </w:r>
    </w:p>
    <w:p w14:paraId="72A7CED4" w14:textId="77777777" w:rsidR="009E2970" w:rsidRDefault="009E2970">
      <w:pPr>
        <w:spacing w:before="0" w:line="240" w:lineRule="auto"/>
        <w:rPr>
          <w:color w:val="000000"/>
        </w:rPr>
      </w:pPr>
      <w:r>
        <w:br w:type="page"/>
      </w:r>
    </w:p>
    <w:p w14:paraId="76C3D96D" w14:textId="4B64BCB2" w:rsidR="00BE4719" w:rsidRPr="00834946" w:rsidRDefault="00BE4719" w:rsidP="00BE4719">
      <w:pPr>
        <w:pStyle w:val="Dotpoint1"/>
      </w:pPr>
      <w:r w:rsidRPr="00834946">
        <w:lastRenderedPageBreak/>
        <w:t xml:space="preserve">Mater Education Program </w:t>
      </w:r>
      <w:r>
        <w:t>—</w:t>
      </w:r>
      <w:r w:rsidRPr="00834946">
        <w:t xml:space="preserve"> including Indigenous school-based traineeships</w:t>
      </w:r>
    </w:p>
    <w:p w14:paraId="259A45B3" w14:textId="36FFB1D2" w:rsidR="00BE4719" w:rsidRDefault="00BE4719" w:rsidP="00BE4719">
      <w:pPr>
        <w:pStyle w:val="Dotpoint1"/>
      </w:pPr>
      <w:r w:rsidRPr="00834946">
        <w:t xml:space="preserve">Industry </w:t>
      </w:r>
      <w:r>
        <w:t>l</w:t>
      </w:r>
      <w:r w:rsidRPr="00834946">
        <w:t>iaison</w:t>
      </w:r>
      <w:r>
        <w:t>.</w:t>
      </w:r>
    </w:p>
    <w:p w14:paraId="2A70B267" w14:textId="77777777" w:rsidR="00BE4719" w:rsidRPr="00607EEF" w:rsidRDefault="00BE4719" w:rsidP="00BE4719">
      <w:pPr>
        <w:pStyle w:val="Text"/>
      </w:pPr>
      <w:r>
        <w:t xml:space="preserve">It partners with a range of external RTOs to increase offerings for its students including: </w:t>
      </w:r>
    </w:p>
    <w:p w14:paraId="4078F31C" w14:textId="77777777" w:rsidR="00BE4719" w:rsidRPr="00834946" w:rsidRDefault="00BE4719" w:rsidP="00BE4719">
      <w:pPr>
        <w:pStyle w:val="Dotpoint1"/>
      </w:pPr>
      <w:r>
        <w:t>TAFE Queensland</w:t>
      </w:r>
      <w:r w:rsidRPr="00834946">
        <w:t xml:space="preserve"> Skills Tech</w:t>
      </w:r>
      <w:r>
        <w:t xml:space="preserve">: </w:t>
      </w:r>
      <w:r w:rsidRPr="00834946">
        <w:t>Certificate I in Construction, Certificate II in Furniture Making Pathways, Certificate II in Engineering Pathways</w:t>
      </w:r>
    </w:p>
    <w:p w14:paraId="7B133CE7" w14:textId="77777777" w:rsidR="00BE4719" w:rsidRPr="00834946" w:rsidRDefault="00BE4719" w:rsidP="00BE4719">
      <w:pPr>
        <w:pStyle w:val="Dotpoint1"/>
      </w:pPr>
      <w:r w:rsidRPr="00834946">
        <w:t>Training Direct Australia Pty Ltd: Certificate II in Hospitality, Certificate III in Hospitality</w:t>
      </w:r>
    </w:p>
    <w:p w14:paraId="2C1471EA" w14:textId="77777777" w:rsidR="00BE4719" w:rsidRPr="00834946" w:rsidRDefault="00BE4719" w:rsidP="003B6696">
      <w:pPr>
        <w:pStyle w:val="Dotpoint1"/>
        <w:ind w:left="357" w:hanging="357"/>
      </w:pPr>
      <w:r w:rsidRPr="00834946">
        <w:t>The College of Health and Fitness: Certificate II in Sport and Recreation, Certificate III in Fitness</w:t>
      </w:r>
    </w:p>
    <w:p w14:paraId="2762EB8F" w14:textId="77777777" w:rsidR="00BE4719" w:rsidRPr="00834946" w:rsidRDefault="00BE4719" w:rsidP="003B6696">
      <w:pPr>
        <w:pStyle w:val="Dotpoint1"/>
        <w:ind w:left="357" w:hanging="357"/>
      </w:pPr>
      <w:r w:rsidRPr="00834946">
        <w:t>ACCCO: Certificate III in Early Childhood, Education and Care</w:t>
      </w:r>
    </w:p>
    <w:p w14:paraId="44FDA546" w14:textId="36C6499E" w:rsidR="003B6696" w:rsidRDefault="00BE4719" w:rsidP="003B6696">
      <w:pPr>
        <w:pStyle w:val="Dotpoint1"/>
      </w:pPr>
      <w:r w:rsidRPr="00834946">
        <w:t>COSAMP: Certificate III in Music Industry</w:t>
      </w:r>
      <w:r>
        <w:t>.</w:t>
      </w:r>
      <w:r w:rsidRPr="00834946">
        <w:t xml:space="preserve"> </w:t>
      </w:r>
    </w:p>
    <w:p w14:paraId="037D48E2" w14:textId="06069137" w:rsidR="00834946" w:rsidRDefault="00834946" w:rsidP="003B6696">
      <w:pPr>
        <w:pStyle w:val="Heading3"/>
      </w:pPr>
      <w:r>
        <w:t xml:space="preserve">Success factors </w:t>
      </w:r>
    </w:p>
    <w:p w14:paraId="7861BB39" w14:textId="77777777" w:rsidR="00834946" w:rsidRDefault="00834946" w:rsidP="001051D9">
      <w:pPr>
        <w:pStyle w:val="Text"/>
      </w:pPr>
      <w:r>
        <w:t xml:space="preserve">The factors for success </w:t>
      </w:r>
      <w:r w:rsidRPr="001051D9">
        <w:t>are</w:t>
      </w:r>
      <w:r>
        <w:t xml:space="preserve"> identified as:</w:t>
      </w:r>
      <w:r w:rsidRPr="00801940">
        <w:t xml:space="preserve"> </w:t>
      </w:r>
    </w:p>
    <w:p w14:paraId="58587197" w14:textId="77777777" w:rsidR="00834946" w:rsidRPr="00230B22" w:rsidRDefault="00834946" w:rsidP="007649F6">
      <w:pPr>
        <w:pStyle w:val="Dotpoint1"/>
      </w:pPr>
      <w:r w:rsidRPr="00230B22">
        <w:t>having a great team of people</w:t>
      </w:r>
    </w:p>
    <w:p w14:paraId="540A9FAC" w14:textId="77777777" w:rsidR="00834946" w:rsidRPr="00230B22" w:rsidRDefault="00834946" w:rsidP="007649F6">
      <w:pPr>
        <w:pStyle w:val="Dotpoint1"/>
      </w:pPr>
      <w:r w:rsidRPr="00230B22">
        <w:t xml:space="preserve">a priority on </w:t>
      </w:r>
      <w:r>
        <w:t xml:space="preserve">providing </w:t>
      </w:r>
      <w:r w:rsidRPr="00230B22">
        <w:t>the best outcomes for students</w:t>
      </w:r>
    </w:p>
    <w:p w14:paraId="369C5FF4" w14:textId="77777777" w:rsidR="00834946" w:rsidRPr="00230B22" w:rsidRDefault="00834946" w:rsidP="007649F6">
      <w:pPr>
        <w:pStyle w:val="Dotpoint1"/>
      </w:pPr>
      <w:r w:rsidRPr="00230B22">
        <w:t>treating students as individuals</w:t>
      </w:r>
    </w:p>
    <w:p w14:paraId="2819DEA5" w14:textId="77777777" w:rsidR="00834946" w:rsidRPr="00230B22" w:rsidRDefault="00834946" w:rsidP="007649F6">
      <w:pPr>
        <w:pStyle w:val="Dotpoint1"/>
      </w:pPr>
      <w:r w:rsidRPr="00230B22">
        <w:t>ongoing monitoring of their pathways</w:t>
      </w:r>
    </w:p>
    <w:p w14:paraId="037F32F7" w14:textId="7DC1C73E" w:rsidR="00834946" w:rsidRPr="00230B22" w:rsidRDefault="00834946" w:rsidP="007649F6">
      <w:pPr>
        <w:pStyle w:val="Dotpoint1"/>
      </w:pPr>
      <w:r w:rsidRPr="00230B22">
        <w:t>ability to manipulate student timetables to suit their needs</w:t>
      </w:r>
    </w:p>
    <w:p w14:paraId="41D2EB19" w14:textId="77777777" w:rsidR="00834946" w:rsidRPr="00230B22" w:rsidRDefault="00834946" w:rsidP="007649F6">
      <w:pPr>
        <w:pStyle w:val="Dotpoint1"/>
      </w:pPr>
      <w:r w:rsidRPr="00230B22">
        <w:t>flexibility</w:t>
      </w:r>
    </w:p>
    <w:p w14:paraId="5391EEDB" w14:textId="39447944" w:rsidR="00834946" w:rsidRDefault="00834946" w:rsidP="007649F6">
      <w:pPr>
        <w:pStyle w:val="Dotpoint1"/>
      </w:pPr>
      <w:r>
        <w:t xml:space="preserve">having access to the </w:t>
      </w:r>
      <w:r w:rsidRPr="00230B22">
        <w:t xml:space="preserve">Grace Lutheran College’s </w:t>
      </w:r>
      <w:r w:rsidR="000066C0" w:rsidRPr="00230B22">
        <w:t xml:space="preserve">trades skills centre to make trade taster programs </w:t>
      </w:r>
      <w:r w:rsidRPr="00230B22">
        <w:t>possible</w:t>
      </w:r>
    </w:p>
    <w:p w14:paraId="20851A0F" w14:textId="2892EEFD" w:rsidR="00834946" w:rsidRPr="00230B22" w:rsidRDefault="00834946" w:rsidP="007649F6">
      <w:pPr>
        <w:pStyle w:val="Dotpoint1"/>
      </w:pPr>
      <w:r>
        <w:t>on</w:t>
      </w:r>
      <w:r w:rsidR="000066C0">
        <w:t>-</w:t>
      </w:r>
      <w:r>
        <w:t>campus programs delivered by Mater Education</w:t>
      </w:r>
      <w:r w:rsidR="003104AD">
        <w:t>,</w:t>
      </w:r>
      <w:r>
        <w:t xml:space="preserve"> which is a hospital-based RTO delivering:</w:t>
      </w:r>
    </w:p>
    <w:p w14:paraId="2D456467" w14:textId="057E6007" w:rsidR="00834946" w:rsidRPr="00A95D4E" w:rsidRDefault="00834946" w:rsidP="007649F6">
      <w:pPr>
        <w:pStyle w:val="Dotpoint2"/>
      </w:pPr>
      <w:r w:rsidRPr="00A95D4E">
        <w:t>Certificate II in Health Support Services</w:t>
      </w:r>
    </w:p>
    <w:p w14:paraId="5A298AAC" w14:textId="69D26FE5" w:rsidR="00834946" w:rsidRDefault="00834946" w:rsidP="007649F6">
      <w:pPr>
        <w:pStyle w:val="Dotpoint2"/>
      </w:pPr>
      <w:r w:rsidRPr="00A95D4E">
        <w:t>Certi</w:t>
      </w:r>
      <w:r w:rsidRPr="00230B22">
        <w:t>ficate III in Health Services Assistance</w:t>
      </w:r>
      <w:r w:rsidR="00D7304E">
        <w:t>.</w:t>
      </w:r>
    </w:p>
    <w:p w14:paraId="06B9DEBA" w14:textId="74D035D8" w:rsidR="00834946" w:rsidRPr="00230B22" w:rsidRDefault="00834946" w:rsidP="00264396">
      <w:pPr>
        <w:pStyle w:val="Dotpoint1"/>
        <w:numPr>
          <w:ilvl w:val="0"/>
          <w:numId w:val="0"/>
        </w:numPr>
      </w:pPr>
      <w:r>
        <w:t>Seeing students transition from work experience to SBAT has also been identified as a key source of satisfaction</w:t>
      </w:r>
      <w:r w:rsidR="001F73CA">
        <w:t>.</w:t>
      </w:r>
      <w:r>
        <w:t xml:space="preserve"> </w:t>
      </w:r>
    </w:p>
    <w:p w14:paraId="23A22AD0" w14:textId="45FBB9E5" w:rsidR="00834946" w:rsidRDefault="00834946" w:rsidP="001051D9">
      <w:pPr>
        <w:pStyle w:val="Heading3"/>
      </w:pPr>
      <w:r>
        <w:t xml:space="preserve">Challenges </w:t>
      </w:r>
    </w:p>
    <w:p w14:paraId="1F512B9B" w14:textId="77777777" w:rsidR="00834946" w:rsidRDefault="00834946" w:rsidP="001051D9">
      <w:pPr>
        <w:pStyle w:val="Text"/>
      </w:pPr>
      <w:r>
        <w:t>The challenges include the need for:</w:t>
      </w:r>
    </w:p>
    <w:p w14:paraId="08029C13" w14:textId="207C8A6D" w:rsidR="00834946" w:rsidRPr="00834946" w:rsidRDefault="00834946" w:rsidP="007649F6">
      <w:pPr>
        <w:pStyle w:val="Dotpoint1"/>
      </w:pPr>
      <w:r w:rsidRPr="00834946">
        <w:t>constant upskilling of staff</w:t>
      </w:r>
      <w:r w:rsidR="003104AD">
        <w:t>,</w:t>
      </w:r>
      <w:r w:rsidRPr="00834946">
        <w:t xml:space="preserve"> especially with regard to the Certificate IV in Training and Assessment (TAE)</w:t>
      </w:r>
    </w:p>
    <w:p w14:paraId="672A324F" w14:textId="05E27024" w:rsidR="00834946" w:rsidRPr="00834946" w:rsidRDefault="00834946" w:rsidP="007649F6">
      <w:pPr>
        <w:pStyle w:val="Dotpoint1"/>
      </w:pPr>
      <w:r w:rsidRPr="00834946">
        <w:t xml:space="preserve">keeping up with changes to </w:t>
      </w:r>
      <w:r w:rsidR="003104AD" w:rsidRPr="00834946">
        <w:t>training packages</w:t>
      </w:r>
    </w:p>
    <w:p w14:paraId="58D8DD62" w14:textId="70031035" w:rsidR="00834946" w:rsidRPr="00834946" w:rsidRDefault="00834946" w:rsidP="007649F6">
      <w:pPr>
        <w:pStyle w:val="Dotpoint1"/>
      </w:pPr>
      <w:r w:rsidRPr="00834946">
        <w:t>maintaining industry currency</w:t>
      </w:r>
      <w:r w:rsidR="003B6696">
        <w:t>.</w:t>
      </w:r>
    </w:p>
    <w:p w14:paraId="6B6C3762" w14:textId="6EFDBCED" w:rsidR="00834946" w:rsidRDefault="00834946" w:rsidP="000B01FF">
      <w:pPr>
        <w:pStyle w:val="Dotpoint1"/>
        <w:numPr>
          <w:ilvl w:val="0"/>
          <w:numId w:val="0"/>
        </w:numPr>
      </w:pPr>
      <w:r>
        <w:t>The frustrations include</w:t>
      </w:r>
      <w:r w:rsidR="003104AD">
        <w:t xml:space="preserve"> a l</w:t>
      </w:r>
      <w:r w:rsidRPr="00834946">
        <w:t xml:space="preserve">ack of recognition for VET </w:t>
      </w:r>
      <w:r w:rsidR="003104AD">
        <w:t>—</w:t>
      </w:r>
      <w:r w:rsidRPr="00834946">
        <w:t xml:space="preserve"> of the academic rigour and the hours spent in structured work placement</w:t>
      </w:r>
      <w:r w:rsidR="003104AD">
        <w:t xml:space="preserve">. Also the </w:t>
      </w:r>
      <w:r w:rsidRPr="00834946">
        <w:t>Queensland Tertiary Admissions Centre (QTAC) scaled a Certificate III for the ATAR calculation at 40.76</w:t>
      </w:r>
      <w:r w:rsidR="003104AD">
        <w:t xml:space="preserve">, meaning that, </w:t>
      </w:r>
      <w:r w:rsidRPr="00834946">
        <w:t xml:space="preserve">even though students can use a certificate III in their ATAR calculation, it would be a great disadvantage to do so.  </w:t>
      </w:r>
    </w:p>
    <w:p w14:paraId="2F591E0D" w14:textId="77777777" w:rsidR="003B6696" w:rsidRDefault="003B6696">
      <w:pPr>
        <w:spacing w:before="0" w:line="240" w:lineRule="auto"/>
        <w:rPr>
          <w:rFonts w:ascii="Arial" w:hAnsi="Arial" w:cs="Tahoma"/>
          <w:sz w:val="28"/>
        </w:rPr>
      </w:pPr>
      <w:bookmarkStart w:id="179" w:name="_Toc73460324"/>
      <w:bookmarkStart w:id="180" w:name="_Toc80689369"/>
      <w:bookmarkStart w:id="181" w:name="_Toc73625448"/>
      <w:r>
        <w:br w:type="page"/>
      </w:r>
    </w:p>
    <w:p w14:paraId="7E4C49FE" w14:textId="4091AAFA" w:rsidR="00B96E13" w:rsidRPr="00CB095C" w:rsidRDefault="00B96E13" w:rsidP="00B96E13">
      <w:pPr>
        <w:pStyle w:val="Heading2"/>
      </w:pPr>
      <w:bookmarkStart w:id="182" w:name="_Toc83128108"/>
      <w:bookmarkStart w:id="183" w:name="_Toc83292942"/>
      <w:r w:rsidRPr="00CB095C">
        <w:lastRenderedPageBreak/>
        <w:t>Cardijn College</w:t>
      </w:r>
      <w:bookmarkEnd w:id="179"/>
      <w:bookmarkEnd w:id="180"/>
      <w:bookmarkEnd w:id="182"/>
      <w:bookmarkEnd w:id="183"/>
    </w:p>
    <w:p w14:paraId="4FBF9600" w14:textId="029DBD51" w:rsidR="00B96E13" w:rsidRDefault="00B96E13" w:rsidP="00B96E13">
      <w:pPr>
        <w:pStyle w:val="Text"/>
      </w:pPr>
      <w:r>
        <w:t>Established in 1983, Cardijn College is a Catholic co</w:t>
      </w:r>
      <w:r w:rsidR="003104AD">
        <w:t>-</w:t>
      </w:r>
      <w:r>
        <w:t xml:space="preserve">educational school located across three </w:t>
      </w:r>
      <w:r w:rsidR="003104AD">
        <w:t>c</w:t>
      </w:r>
      <w:r>
        <w:t>ampuses in the southern suburbs of Adelaide, South Australia. These comprise: Cardijn College at Noarlunga Downs</w:t>
      </w:r>
      <w:r w:rsidR="003104AD">
        <w:t>,</w:t>
      </w:r>
      <w:r>
        <w:t xml:space="preserve"> which caters for </w:t>
      </w:r>
      <w:r w:rsidR="003104AD">
        <w:t>Y</w:t>
      </w:r>
      <w:r>
        <w:t>ears 7 to 12 students and has 1245 students</w:t>
      </w:r>
      <w:r w:rsidR="003104AD">
        <w:t>;</w:t>
      </w:r>
      <w:r>
        <w:t xml:space="preserve"> Marcellin Campus </w:t>
      </w:r>
      <w:r w:rsidR="003104AD">
        <w:t>at</w:t>
      </w:r>
      <w:r>
        <w:t xml:space="preserve"> Christies Downs and caters for 167 </w:t>
      </w:r>
      <w:r w:rsidR="00571AFF">
        <w:t>Y</w:t>
      </w:r>
      <w:r>
        <w:t>ears 10 to 12 students</w:t>
      </w:r>
      <w:r w:rsidR="003104AD">
        <w:t>;</w:t>
      </w:r>
      <w:r>
        <w:t xml:space="preserve"> and Galile</w:t>
      </w:r>
      <w:r w:rsidR="005E58D7">
        <w:t>e</w:t>
      </w:r>
      <w:r>
        <w:t xml:space="preserve"> Campus at Aldinga</w:t>
      </w:r>
      <w:r w:rsidR="003104AD">
        <w:t>,</w:t>
      </w:r>
      <w:r>
        <w:t xml:space="preserve"> which caters for reception to </w:t>
      </w:r>
      <w:r w:rsidR="003104AD">
        <w:t>Y</w:t>
      </w:r>
      <w:r>
        <w:t>ear 9 students and caters for 323 students. MTC Training</w:t>
      </w:r>
      <w:r w:rsidR="003104AD">
        <w:t>,</w:t>
      </w:r>
      <w:r>
        <w:t xml:space="preserve"> located at Marcellin campus</w:t>
      </w:r>
      <w:r w:rsidR="003104AD">
        <w:t>,</w:t>
      </w:r>
      <w:r>
        <w:t xml:space="preserve"> is Cardijn’s RTO.</w:t>
      </w:r>
    </w:p>
    <w:p w14:paraId="03EA5A3E" w14:textId="77777777" w:rsidR="00B96E13" w:rsidRDefault="00B96E13" w:rsidP="00B96E13">
      <w:pPr>
        <w:pStyle w:val="Heading3"/>
      </w:pPr>
      <w:r>
        <w:t>VfSSS students and trainers</w:t>
      </w:r>
    </w:p>
    <w:p w14:paraId="5094A0A3" w14:textId="7F858A86" w:rsidR="00B96E13" w:rsidRDefault="00B96E13" w:rsidP="00B96E13">
      <w:pPr>
        <w:pStyle w:val="Text"/>
      </w:pPr>
      <w:r>
        <w:t>There are currently 14</w:t>
      </w:r>
      <w:r w:rsidR="009859C1">
        <w:t>1</w:t>
      </w:r>
      <w:r>
        <w:t xml:space="preserve"> VfSSS students at the Cardijn campus</w:t>
      </w:r>
      <w:r w:rsidR="00183BD2">
        <w:t>,</w:t>
      </w:r>
      <w:r>
        <w:t xml:space="preserve"> including </w:t>
      </w:r>
      <w:r w:rsidR="00272706">
        <w:t>two</w:t>
      </w:r>
      <w:r>
        <w:t xml:space="preserve"> </w:t>
      </w:r>
      <w:r w:rsidR="00272706">
        <w:t>Y</w:t>
      </w:r>
      <w:r>
        <w:t xml:space="preserve">ear 9 students, 81 </w:t>
      </w:r>
      <w:r w:rsidR="00272706">
        <w:t>Y</w:t>
      </w:r>
      <w:r>
        <w:t xml:space="preserve">ear 10 students, 40 </w:t>
      </w:r>
      <w:r w:rsidR="00272706">
        <w:t>Year</w:t>
      </w:r>
      <w:r>
        <w:t xml:space="preserve"> 11 students, and 18 </w:t>
      </w:r>
      <w:r w:rsidR="005C7559">
        <w:t>Year 12</w:t>
      </w:r>
      <w:r>
        <w:t xml:space="preserve"> students. At the Marcellin campus there are 68 </w:t>
      </w:r>
      <w:r w:rsidR="00272706">
        <w:t>Year</w:t>
      </w:r>
      <w:r>
        <w:t xml:space="preserve"> 11 students and 49 </w:t>
      </w:r>
      <w:r w:rsidR="005C7559">
        <w:t>Year 12</w:t>
      </w:r>
      <w:r>
        <w:t xml:space="preserve"> students.  </w:t>
      </w:r>
    </w:p>
    <w:p w14:paraId="70E37C2E" w14:textId="0A55850F" w:rsidR="00B96E13" w:rsidRDefault="00272706" w:rsidP="00B96E13">
      <w:pPr>
        <w:pStyle w:val="Text"/>
      </w:pPr>
      <w:r>
        <w:t>O</w:t>
      </w:r>
      <w:r w:rsidR="00B96E13">
        <w:t xml:space="preserve">f </w:t>
      </w:r>
      <w:r>
        <w:t xml:space="preserve">the </w:t>
      </w:r>
      <w:r w:rsidR="00B96E13">
        <w:t>teachers involved in providing training for VfSSS students</w:t>
      </w:r>
      <w:r>
        <w:t>:</w:t>
      </w:r>
    </w:p>
    <w:p w14:paraId="621FF149" w14:textId="69D4478F" w:rsidR="00B96E13" w:rsidRDefault="00272706" w:rsidP="00B96E13">
      <w:pPr>
        <w:pStyle w:val="Dotpoint1"/>
        <w:tabs>
          <w:tab w:val="clear" w:pos="357"/>
        </w:tabs>
      </w:pPr>
      <w:r>
        <w:t>Two</w:t>
      </w:r>
      <w:r w:rsidR="00B96E13">
        <w:t xml:space="preserve"> Cardijn College </w:t>
      </w:r>
      <w:r w:rsidR="00CA0A5A">
        <w:t>t</w:t>
      </w:r>
      <w:r w:rsidR="00B96E13">
        <w:t>eachers provid</w:t>
      </w:r>
      <w:r>
        <w:t>e</w:t>
      </w:r>
      <w:r w:rsidR="00B96E13">
        <w:t xml:space="preserve"> training under an auspice agreement (</w:t>
      </w:r>
      <w:r>
        <w:t>t</w:t>
      </w:r>
      <w:r w:rsidR="00B96E13">
        <w:t>eachers have Cert</w:t>
      </w:r>
      <w:r>
        <w:t>ificate</w:t>
      </w:r>
      <w:r w:rsidR="00B96E13">
        <w:t xml:space="preserve"> IV TAE and </w:t>
      </w:r>
      <w:r>
        <w:t>i</w:t>
      </w:r>
      <w:r w:rsidR="00B96E13">
        <w:t>ndustry experience in the fields they are delivering in)</w:t>
      </w:r>
      <w:r>
        <w:t>.</w:t>
      </w:r>
    </w:p>
    <w:p w14:paraId="7E787208" w14:textId="4CD76366" w:rsidR="00B96E13" w:rsidRDefault="00272706" w:rsidP="00B96E13">
      <w:pPr>
        <w:pStyle w:val="Dotpoint1"/>
        <w:tabs>
          <w:tab w:val="clear" w:pos="357"/>
        </w:tabs>
      </w:pPr>
      <w:r>
        <w:t>A n</w:t>
      </w:r>
      <w:r w:rsidR="00B96E13" w:rsidRPr="00804332">
        <w:t>umber</w:t>
      </w:r>
      <w:r w:rsidR="00B96E13">
        <w:t xml:space="preserve"> of external </w:t>
      </w:r>
      <w:r>
        <w:t>t</w:t>
      </w:r>
      <w:r w:rsidR="00B96E13">
        <w:t>rainers from various RTOs</w:t>
      </w:r>
      <w:r>
        <w:t xml:space="preserve"> provide training.</w:t>
      </w:r>
    </w:p>
    <w:p w14:paraId="6DBB880D" w14:textId="567701D9" w:rsidR="00B96E13" w:rsidRDefault="00272706" w:rsidP="00B96E13">
      <w:pPr>
        <w:pStyle w:val="Dotpoint1"/>
        <w:tabs>
          <w:tab w:val="clear" w:pos="357"/>
        </w:tabs>
      </w:pPr>
      <w:r>
        <w:t>A n</w:t>
      </w:r>
      <w:r w:rsidR="00B96E13" w:rsidRPr="00CB095C">
        <w:t>umber</w:t>
      </w:r>
      <w:r w:rsidR="00B96E13">
        <w:t xml:space="preserve"> of </w:t>
      </w:r>
      <w:r>
        <w:t>t</w:t>
      </w:r>
      <w:r w:rsidR="00B96E13">
        <w:t>rainers who train for MTC Training (Card</w:t>
      </w:r>
      <w:r w:rsidR="00110CE8">
        <w:t>i</w:t>
      </w:r>
      <w:r w:rsidR="00B96E13">
        <w:t>jn’s RTO)</w:t>
      </w:r>
      <w:r w:rsidR="00183BD2">
        <w:t xml:space="preserve"> deliver training</w:t>
      </w:r>
      <w:r w:rsidR="00B96E13">
        <w:t>. T</w:t>
      </w:r>
      <w:r w:rsidR="00183BD2">
        <w:t>he t</w:t>
      </w:r>
      <w:r w:rsidR="00B96E13">
        <w:t xml:space="preserve">rainers have both industry </w:t>
      </w:r>
      <w:r>
        <w:t>e</w:t>
      </w:r>
      <w:r w:rsidR="00B96E13">
        <w:t>xperience and Cert</w:t>
      </w:r>
      <w:r>
        <w:t>ificate</w:t>
      </w:r>
      <w:r w:rsidR="00B96E13">
        <w:t xml:space="preserve"> IV TAE. </w:t>
      </w:r>
    </w:p>
    <w:p w14:paraId="4E5F5155" w14:textId="618A8B58" w:rsidR="00B96E13" w:rsidRDefault="00B96E13" w:rsidP="00B96E13">
      <w:pPr>
        <w:pStyle w:val="Text"/>
      </w:pPr>
      <w:r>
        <w:t xml:space="preserve">Staff comprise </w:t>
      </w:r>
      <w:r w:rsidR="00183BD2">
        <w:t>a</w:t>
      </w:r>
      <w:r>
        <w:t xml:space="preserve"> VET </w:t>
      </w:r>
      <w:r w:rsidR="00CA0A5A">
        <w:t>and</w:t>
      </w:r>
      <w:r>
        <w:t xml:space="preserve"> </w:t>
      </w:r>
      <w:r w:rsidR="00183BD2">
        <w:t>pathways coordinator</w:t>
      </w:r>
      <w:r>
        <w:t xml:space="preserve">, the careers education coordinator and </w:t>
      </w:r>
      <w:r w:rsidR="00183BD2">
        <w:t xml:space="preserve">a </w:t>
      </w:r>
      <w:r>
        <w:t>Card</w:t>
      </w:r>
      <w:r w:rsidR="0008045E">
        <w:t>ij</w:t>
      </w:r>
      <w:r>
        <w:t xml:space="preserve">n </w:t>
      </w:r>
      <w:r w:rsidR="00F532E6">
        <w:t>teacher with</w:t>
      </w:r>
      <w:r>
        <w:t xml:space="preserve"> </w:t>
      </w:r>
      <w:r w:rsidR="00183BD2">
        <w:t xml:space="preserve">a </w:t>
      </w:r>
      <w:r>
        <w:t>background in sound production</w:t>
      </w:r>
      <w:r w:rsidR="00183BD2">
        <w:t>. A</w:t>
      </w:r>
      <w:r>
        <w:t xml:space="preserve"> </w:t>
      </w:r>
      <w:r w:rsidR="00183BD2">
        <w:t xml:space="preserve">sport and recreation teacher </w:t>
      </w:r>
      <w:r>
        <w:t>provid</w:t>
      </w:r>
      <w:r w:rsidR="00183BD2">
        <w:t>es</w:t>
      </w:r>
      <w:r>
        <w:t xml:space="preserve"> training under an auspice agreement. </w:t>
      </w:r>
    </w:p>
    <w:p w14:paraId="5A04F94B" w14:textId="7F75B131" w:rsidR="00B96E13" w:rsidRDefault="00B96E13" w:rsidP="00B96E13">
      <w:pPr>
        <w:pStyle w:val="Heading3"/>
      </w:pPr>
      <w:r>
        <w:t>Programs, delivery locations, and funding sources</w:t>
      </w:r>
    </w:p>
    <w:p w14:paraId="0BDC8B57" w14:textId="77777777" w:rsidR="00B96E13" w:rsidRDefault="00B96E13" w:rsidP="00B96E13">
      <w:pPr>
        <w:pStyle w:val="Text"/>
      </w:pPr>
      <w:r>
        <w:t>The college has 20 programs on its scope of registration.</w:t>
      </w:r>
    </w:p>
    <w:p w14:paraId="26DA3AF6" w14:textId="01915D9A" w:rsidR="00B96E13" w:rsidRPr="000F7661" w:rsidRDefault="00B96E13" w:rsidP="00912E0F">
      <w:pPr>
        <w:pStyle w:val="tabletitle0"/>
      </w:pPr>
      <w:bookmarkStart w:id="184" w:name="_Toc80857813"/>
      <w:r>
        <w:t>Table</w:t>
      </w:r>
      <w:r w:rsidR="00773E78">
        <w:t xml:space="preserve"> </w:t>
      </w:r>
      <w:r w:rsidR="00484E55">
        <w:t>F2</w:t>
      </w:r>
      <w:r>
        <w:tab/>
        <w:t xml:space="preserve">Delivery locations and funding source for VET for secondary school students programs delivered by </w:t>
      </w:r>
      <w:r w:rsidR="00B01E0E">
        <w:t>Harvester College</w:t>
      </w:r>
      <w:r>
        <w:t>, 2021</w:t>
      </w:r>
      <w:bookmarkEnd w:id="184"/>
    </w:p>
    <w:tbl>
      <w:tblPr>
        <w:tblStyle w:val="NCVERTable"/>
        <w:tblW w:w="9129" w:type="dxa"/>
        <w:tblLook w:val="04A0" w:firstRow="1" w:lastRow="0" w:firstColumn="1" w:lastColumn="0" w:noHBand="0" w:noVBand="1"/>
      </w:tblPr>
      <w:tblGrid>
        <w:gridCol w:w="567"/>
        <w:gridCol w:w="3060"/>
        <w:gridCol w:w="2438"/>
        <w:gridCol w:w="1647"/>
        <w:gridCol w:w="1417"/>
      </w:tblGrid>
      <w:tr w:rsidR="00B96E13" w14:paraId="04A5B3FC" w14:textId="77777777" w:rsidTr="006A6F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1D14A53E" w14:textId="77777777" w:rsidR="00B96E13" w:rsidRPr="000F7661" w:rsidRDefault="00B96E13" w:rsidP="006A6FC5">
            <w:pPr>
              <w:pStyle w:val="Tablehead1"/>
              <w:rPr>
                <w:b/>
              </w:rPr>
            </w:pPr>
            <w:r w:rsidRPr="000F7661">
              <w:rPr>
                <w:b/>
              </w:rPr>
              <w:t>No</w:t>
            </w:r>
          </w:p>
        </w:tc>
        <w:tc>
          <w:tcPr>
            <w:tcW w:w="3060" w:type="dxa"/>
          </w:tcPr>
          <w:p w14:paraId="3C140601" w14:textId="77777777" w:rsidR="00B96E13" w:rsidRPr="000F7661" w:rsidRDefault="00B96E13" w:rsidP="006A6FC5">
            <w:pPr>
              <w:pStyle w:val="Tablehead1"/>
              <w:cnfStyle w:val="100000000000" w:firstRow="1" w:lastRow="0" w:firstColumn="0" w:lastColumn="0" w:oddVBand="0" w:evenVBand="0" w:oddHBand="0" w:evenHBand="0" w:firstRowFirstColumn="0" w:firstRowLastColumn="0" w:lastRowFirstColumn="0" w:lastRowLastColumn="0"/>
              <w:rPr>
                <w:b/>
              </w:rPr>
            </w:pPr>
            <w:r w:rsidRPr="000F7661">
              <w:rPr>
                <w:b/>
              </w:rPr>
              <w:t>Course</w:t>
            </w:r>
          </w:p>
        </w:tc>
        <w:tc>
          <w:tcPr>
            <w:tcW w:w="2438" w:type="dxa"/>
          </w:tcPr>
          <w:p w14:paraId="67371CF7" w14:textId="77777777" w:rsidR="00B96E13" w:rsidRPr="000F7661" w:rsidRDefault="00B96E13" w:rsidP="006A6FC5">
            <w:pPr>
              <w:pStyle w:val="Tablehead1"/>
              <w:cnfStyle w:val="100000000000" w:firstRow="1" w:lastRow="0" w:firstColumn="0" w:lastColumn="0" w:oddVBand="0" w:evenVBand="0" w:oddHBand="0" w:evenHBand="0" w:firstRowFirstColumn="0" w:firstRowLastColumn="0" w:lastRowFirstColumn="0" w:lastRowLastColumn="0"/>
              <w:rPr>
                <w:b/>
              </w:rPr>
            </w:pPr>
            <w:r w:rsidRPr="000F7661">
              <w:rPr>
                <w:b/>
              </w:rPr>
              <w:t>Course location</w:t>
            </w:r>
          </w:p>
        </w:tc>
        <w:tc>
          <w:tcPr>
            <w:tcW w:w="1647" w:type="dxa"/>
          </w:tcPr>
          <w:p w14:paraId="485F304F" w14:textId="77777777" w:rsidR="00B96E13" w:rsidRPr="000F7661" w:rsidRDefault="00B96E13" w:rsidP="006A6FC5">
            <w:pPr>
              <w:pStyle w:val="Tablehead1"/>
              <w:cnfStyle w:val="100000000000" w:firstRow="1" w:lastRow="0" w:firstColumn="0" w:lastColumn="0" w:oddVBand="0" w:evenVBand="0" w:oddHBand="0" w:evenHBand="0" w:firstRowFirstColumn="0" w:firstRowLastColumn="0" w:lastRowFirstColumn="0" w:lastRowLastColumn="0"/>
              <w:rPr>
                <w:b/>
              </w:rPr>
            </w:pPr>
            <w:r w:rsidRPr="000F7661">
              <w:rPr>
                <w:b/>
              </w:rPr>
              <w:t>RTO name</w:t>
            </w:r>
          </w:p>
        </w:tc>
        <w:tc>
          <w:tcPr>
            <w:tcW w:w="1417" w:type="dxa"/>
          </w:tcPr>
          <w:p w14:paraId="06CD14DA" w14:textId="77777777" w:rsidR="00B96E13" w:rsidRPr="000F7661" w:rsidRDefault="00B96E13" w:rsidP="006A6FC5">
            <w:pPr>
              <w:pStyle w:val="Tablehead1"/>
              <w:cnfStyle w:val="100000000000" w:firstRow="1" w:lastRow="0" w:firstColumn="0" w:lastColumn="0" w:oddVBand="0" w:evenVBand="0" w:oddHBand="0" w:evenHBand="0" w:firstRowFirstColumn="0" w:firstRowLastColumn="0" w:lastRowFirstColumn="0" w:lastRowLastColumn="0"/>
              <w:rPr>
                <w:b/>
              </w:rPr>
            </w:pPr>
            <w:r w:rsidRPr="000F7661">
              <w:rPr>
                <w:b/>
              </w:rPr>
              <w:t>Payment/</w:t>
            </w:r>
            <w:r w:rsidRPr="000F7661">
              <w:rPr>
                <w:b/>
              </w:rPr>
              <w:br/>
              <w:t>Delivery type</w:t>
            </w:r>
          </w:p>
        </w:tc>
      </w:tr>
      <w:tr w:rsidR="00B96E13" w14:paraId="58FBBACE" w14:textId="77777777" w:rsidTr="006A6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63F67448" w14:textId="77777777" w:rsidR="00B96E13" w:rsidRPr="000F7661" w:rsidRDefault="00B96E13" w:rsidP="006A6FC5">
            <w:pPr>
              <w:pStyle w:val="Tabletext"/>
              <w:jc w:val="left"/>
              <w:rPr>
                <w:b w:val="0"/>
                <w:bCs/>
              </w:rPr>
            </w:pPr>
            <w:r w:rsidRPr="000F7661">
              <w:rPr>
                <w:b w:val="0"/>
                <w:bCs/>
              </w:rPr>
              <w:t>1</w:t>
            </w:r>
          </w:p>
        </w:tc>
        <w:tc>
          <w:tcPr>
            <w:tcW w:w="3060" w:type="dxa"/>
          </w:tcPr>
          <w:p w14:paraId="00D7CEAB" w14:textId="21AA7F82" w:rsidR="00B96E13" w:rsidRDefault="00183BD2" w:rsidP="006A6FC5">
            <w:pPr>
              <w:pStyle w:val="Tabletext"/>
              <w:jc w:val="left"/>
              <w:cnfStyle w:val="000000100000" w:firstRow="0" w:lastRow="0" w:firstColumn="0" w:lastColumn="0" w:oddVBand="0" w:evenVBand="0" w:oddHBand="1" w:evenHBand="0" w:firstRowFirstColumn="0" w:firstRowLastColumn="0" w:lastRowFirstColumn="0" w:lastRowLastColumn="0"/>
            </w:pPr>
            <w:r>
              <w:t>Cert.</w:t>
            </w:r>
            <w:r w:rsidR="00B96E13" w:rsidRPr="000511D5">
              <w:t xml:space="preserve"> II Construction Pathways</w:t>
            </w:r>
          </w:p>
        </w:tc>
        <w:tc>
          <w:tcPr>
            <w:tcW w:w="2438" w:type="dxa"/>
          </w:tcPr>
          <w:p w14:paraId="722027CC"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Campus 2</w:t>
            </w:r>
          </w:p>
        </w:tc>
        <w:tc>
          <w:tcPr>
            <w:tcW w:w="1647" w:type="dxa"/>
          </w:tcPr>
          <w:p w14:paraId="56A3A75C"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School RTO</w:t>
            </w:r>
          </w:p>
        </w:tc>
        <w:tc>
          <w:tcPr>
            <w:tcW w:w="1417" w:type="dxa"/>
          </w:tcPr>
          <w:p w14:paraId="5F58492A"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FFS &amp;</w:t>
            </w:r>
            <w:r>
              <w:t xml:space="preserve"> </w:t>
            </w:r>
            <w:r w:rsidRPr="000511D5">
              <w:t>TGSS</w:t>
            </w:r>
          </w:p>
        </w:tc>
      </w:tr>
      <w:tr w:rsidR="00B96E13" w14:paraId="46F4A0F8" w14:textId="77777777" w:rsidTr="006A6FC5">
        <w:tc>
          <w:tcPr>
            <w:cnfStyle w:val="001000000000" w:firstRow="0" w:lastRow="0" w:firstColumn="1" w:lastColumn="0" w:oddVBand="0" w:evenVBand="0" w:oddHBand="0" w:evenHBand="0" w:firstRowFirstColumn="0" w:firstRowLastColumn="0" w:lastRowFirstColumn="0" w:lastRowLastColumn="0"/>
            <w:tcW w:w="567" w:type="dxa"/>
          </w:tcPr>
          <w:p w14:paraId="4C3A55EA" w14:textId="77777777" w:rsidR="00B96E13" w:rsidRPr="000F7661" w:rsidRDefault="00B96E13" w:rsidP="006A6FC5">
            <w:pPr>
              <w:pStyle w:val="Tabletext"/>
              <w:jc w:val="left"/>
              <w:rPr>
                <w:b w:val="0"/>
                <w:bCs/>
              </w:rPr>
            </w:pPr>
            <w:r w:rsidRPr="000F7661">
              <w:rPr>
                <w:b w:val="0"/>
                <w:bCs/>
              </w:rPr>
              <w:t>2</w:t>
            </w:r>
          </w:p>
        </w:tc>
        <w:tc>
          <w:tcPr>
            <w:tcW w:w="3060" w:type="dxa"/>
          </w:tcPr>
          <w:p w14:paraId="74FECD1E" w14:textId="4D69CB42" w:rsidR="00B96E13" w:rsidRDefault="00183BD2" w:rsidP="006A6FC5">
            <w:pPr>
              <w:pStyle w:val="Tabletext"/>
              <w:jc w:val="left"/>
              <w:cnfStyle w:val="000000000000" w:firstRow="0" w:lastRow="0" w:firstColumn="0" w:lastColumn="0" w:oddVBand="0" w:evenVBand="0" w:oddHBand="0" w:evenHBand="0" w:firstRowFirstColumn="0" w:firstRowLastColumn="0" w:lastRowFirstColumn="0" w:lastRowLastColumn="0"/>
            </w:pPr>
            <w:r>
              <w:t>Cert.</w:t>
            </w:r>
            <w:r w:rsidR="00B96E13" w:rsidRPr="000511D5">
              <w:t xml:space="preserve"> II Electrotechnology</w:t>
            </w:r>
          </w:p>
        </w:tc>
        <w:tc>
          <w:tcPr>
            <w:tcW w:w="2438" w:type="dxa"/>
          </w:tcPr>
          <w:p w14:paraId="6E0FF34E"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Career Start</w:t>
            </w:r>
            <w:r>
              <w:t xml:space="preserve"> (</w:t>
            </w:r>
            <w:r w:rsidRPr="000511D5">
              <w:t>Campus 2</w:t>
            </w:r>
            <w:r>
              <w:t>)</w:t>
            </w:r>
          </w:p>
        </w:tc>
        <w:tc>
          <w:tcPr>
            <w:tcW w:w="1647" w:type="dxa"/>
          </w:tcPr>
          <w:p w14:paraId="74F5D777" w14:textId="491B93C2"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School RTO</w:t>
            </w:r>
          </w:p>
        </w:tc>
        <w:tc>
          <w:tcPr>
            <w:tcW w:w="1417" w:type="dxa"/>
          </w:tcPr>
          <w:p w14:paraId="1657F23C"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FFS &amp;</w:t>
            </w:r>
            <w:r>
              <w:t xml:space="preserve"> </w:t>
            </w:r>
            <w:r w:rsidRPr="000511D5">
              <w:t>TGSS</w:t>
            </w:r>
          </w:p>
        </w:tc>
      </w:tr>
      <w:tr w:rsidR="00B96E13" w14:paraId="55661DD2" w14:textId="77777777" w:rsidTr="006A6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31D01446" w14:textId="77777777" w:rsidR="00B96E13" w:rsidRPr="000F7661" w:rsidRDefault="00B96E13" w:rsidP="006A6FC5">
            <w:pPr>
              <w:pStyle w:val="Tabletext"/>
              <w:jc w:val="left"/>
              <w:rPr>
                <w:b w:val="0"/>
                <w:bCs/>
              </w:rPr>
            </w:pPr>
            <w:r w:rsidRPr="000F7661">
              <w:rPr>
                <w:b w:val="0"/>
                <w:bCs/>
              </w:rPr>
              <w:t>3</w:t>
            </w:r>
          </w:p>
        </w:tc>
        <w:tc>
          <w:tcPr>
            <w:tcW w:w="3060" w:type="dxa"/>
          </w:tcPr>
          <w:p w14:paraId="16A69487" w14:textId="2C747831" w:rsidR="00B96E13" w:rsidRDefault="00183BD2" w:rsidP="006A6FC5">
            <w:pPr>
              <w:pStyle w:val="Tabletext"/>
              <w:jc w:val="left"/>
              <w:cnfStyle w:val="000000100000" w:firstRow="0" w:lastRow="0" w:firstColumn="0" w:lastColumn="0" w:oddVBand="0" w:evenVBand="0" w:oddHBand="1" w:evenHBand="0" w:firstRowFirstColumn="0" w:firstRowLastColumn="0" w:lastRowFirstColumn="0" w:lastRowLastColumn="0"/>
            </w:pPr>
            <w:r>
              <w:t>Cert.</w:t>
            </w:r>
            <w:r w:rsidR="00B96E13" w:rsidRPr="000511D5">
              <w:t xml:space="preserve"> II Automotive</w:t>
            </w:r>
          </w:p>
        </w:tc>
        <w:tc>
          <w:tcPr>
            <w:tcW w:w="2438" w:type="dxa"/>
          </w:tcPr>
          <w:p w14:paraId="0F9CC361"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Campus 2</w:t>
            </w:r>
          </w:p>
        </w:tc>
        <w:tc>
          <w:tcPr>
            <w:tcW w:w="1647" w:type="dxa"/>
          </w:tcPr>
          <w:p w14:paraId="0C002CE5"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School RTO</w:t>
            </w:r>
          </w:p>
        </w:tc>
        <w:tc>
          <w:tcPr>
            <w:tcW w:w="1417" w:type="dxa"/>
          </w:tcPr>
          <w:p w14:paraId="7DC6F9B2"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FFS &amp;</w:t>
            </w:r>
            <w:r>
              <w:t xml:space="preserve"> </w:t>
            </w:r>
            <w:r w:rsidRPr="000511D5">
              <w:t>TGSS</w:t>
            </w:r>
          </w:p>
        </w:tc>
      </w:tr>
      <w:tr w:rsidR="00B96E13" w14:paraId="50AC717E" w14:textId="77777777" w:rsidTr="006A6FC5">
        <w:tc>
          <w:tcPr>
            <w:cnfStyle w:val="001000000000" w:firstRow="0" w:lastRow="0" w:firstColumn="1" w:lastColumn="0" w:oddVBand="0" w:evenVBand="0" w:oddHBand="0" w:evenHBand="0" w:firstRowFirstColumn="0" w:firstRowLastColumn="0" w:lastRowFirstColumn="0" w:lastRowLastColumn="0"/>
            <w:tcW w:w="567" w:type="dxa"/>
          </w:tcPr>
          <w:p w14:paraId="4992DA61" w14:textId="77777777" w:rsidR="00B96E13" w:rsidRPr="000F7661" w:rsidRDefault="00B96E13" w:rsidP="006A6FC5">
            <w:pPr>
              <w:pStyle w:val="Tabletext"/>
              <w:jc w:val="left"/>
              <w:rPr>
                <w:b w:val="0"/>
                <w:bCs/>
              </w:rPr>
            </w:pPr>
            <w:r w:rsidRPr="000F7661">
              <w:rPr>
                <w:b w:val="0"/>
                <w:bCs/>
              </w:rPr>
              <w:t>4</w:t>
            </w:r>
          </w:p>
        </w:tc>
        <w:tc>
          <w:tcPr>
            <w:tcW w:w="3060" w:type="dxa"/>
          </w:tcPr>
          <w:p w14:paraId="21D093F5" w14:textId="5A308841" w:rsidR="00B96E13" w:rsidRDefault="00183BD2" w:rsidP="006A6FC5">
            <w:pPr>
              <w:pStyle w:val="Tabletext"/>
              <w:jc w:val="left"/>
              <w:cnfStyle w:val="000000000000" w:firstRow="0" w:lastRow="0" w:firstColumn="0" w:lastColumn="0" w:oddVBand="0" w:evenVBand="0" w:oddHBand="0" w:evenHBand="0" w:firstRowFirstColumn="0" w:firstRowLastColumn="0" w:lastRowFirstColumn="0" w:lastRowLastColumn="0"/>
            </w:pPr>
            <w:r>
              <w:t>Cert.</w:t>
            </w:r>
            <w:r w:rsidR="00B96E13" w:rsidRPr="000511D5">
              <w:t xml:space="preserve"> II Construction</w:t>
            </w:r>
          </w:p>
        </w:tc>
        <w:tc>
          <w:tcPr>
            <w:tcW w:w="2438" w:type="dxa"/>
          </w:tcPr>
          <w:p w14:paraId="59C8D3E0"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Campus 2</w:t>
            </w:r>
          </w:p>
        </w:tc>
        <w:tc>
          <w:tcPr>
            <w:tcW w:w="1647" w:type="dxa"/>
          </w:tcPr>
          <w:p w14:paraId="08752939"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School RTO</w:t>
            </w:r>
          </w:p>
        </w:tc>
        <w:tc>
          <w:tcPr>
            <w:tcW w:w="1417" w:type="dxa"/>
          </w:tcPr>
          <w:p w14:paraId="11BB11F4"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FFS &amp;</w:t>
            </w:r>
            <w:r>
              <w:t xml:space="preserve"> </w:t>
            </w:r>
            <w:r w:rsidRPr="000511D5">
              <w:t>TGSS</w:t>
            </w:r>
          </w:p>
        </w:tc>
      </w:tr>
      <w:tr w:rsidR="00B96E13" w14:paraId="7B013161" w14:textId="77777777" w:rsidTr="006A6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028ABCED" w14:textId="77777777" w:rsidR="00B96E13" w:rsidRPr="000F7661" w:rsidRDefault="00B96E13" w:rsidP="006A6FC5">
            <w:pPr>
              <w:pStyle w:val="Tabletext"/>
              <w:jc w:val="left"/>
              <w:rPr>
                <w:b w:val="0"/>
                <w:bCs/>
              </w:rPr>
            </w:pPr>
            <w:r w:rsidRPr="000F7661">
              <w:rPr>
                <w:b w:val="0"/>
                <w:bCs/>
              </w:rPr>
              <w:t>5</w:t>
            </w:r>
          </w:p>
        </w:tc>
        <w:tc>
          <w:tcPr>
            <w:tcW w:w="3060" w:type="dxa"/>
          </w:tcPr>
          <w:p w14:paraId="1F7E94E2" w14:textId="68BB9CC2" w:rsidR="00B96E13" w:rsidRDefault="00183BD2" w:rsidP="006A6FC5">
            <w:pPr>
              <w:pStyle w:val="Tabletext"/>
              <w:jc w:val="left"/>
              <w:cnfStyle w:val="000000100000" w:firstRow="0" w:lastRow="0" w:firstColumn="0" w:lastColumn="0" w:oddVBand="0" w:evenVBand="0" w:oddHBand="1" w:evenHBand="0" w:firstRowFirstColumn="0" w:firstRowLastColumn="0" w:lastRowFirstColumn="0" w:lastRowLastColumn="0"/>
            </w:pPr>
            <w:r>
              <w:t>Cert.</w:t>
            </w:r>
            <w:r w:rsidR="00B96E13" w:rsidRPr="000511D5">
              <w:t xml:space="preserve"> II Engineering Pathways</w:t>
            </w:r>
          </w:p>
        </w:tc>
        <w:tc>
          <w:tcPr>
            <w:tcW w:w="2438" w:type="dxa"/>
          </w:tcPr>
          <w:p w14:paraId="56227234"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Campus 2</w:t>
            </w:r>
          </w:p>
        </w:tc>
        <w:tc>
          <w:tcPr>
            <w:tcW w:w="1647" w:type="dxa"/>
          </w:tcPr>
          <w:p w14:paraId="0284060B"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School RTO</w:t>
            </w:r>
          </w:p>
        </w:tc>
        <w:tc>
          <w:tcPr>
            <w:tcW w:w="1417" w:type="dxa"/>
          </w:tcPr>
          <w:p w14:paraId="1DE87C9C"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FFS &amp;</w:t>
            </w:r>
            <w:r>
              <w:t xml:space="preserve"> </w:t>
            </w:r>
            <w:r w:rsidRPr="000511D5">
              <w:t>TGSS</w:t>
            </w:r>
          </w:p>
        </w:tc>
      </w:tr>
      <w:tr w:rsidR="00B96E13" w14:paraId="06001369" w14:textId="77777777" w:rsidTr="006A6FC5">
        <w:tc>
          <w:tcPr>
            <w:cnfStyle w:val="001000000000" w:firstRow="0" w:lastRow="0" w:firstColumn="1" w:lastColumn="0" w:oddVBand="0" w:evenVBand="0" w:oddHBand="0" w:evenHBand="0" w:firstRowFirstColumn="0" w:firstRowLastColumn="0" w:lastRowFirstColumn="0" w:lastRowLastColumn="0"/>
            <w:tcW w:w="567" w:type="dxa"/>
          </w:tcPr>
          <w:p w14:paraId="77D05CBB" w14:textId="77777777" w:rsidR="00B96E13" w:rsidRPr="000F7661" w:rsidRDefault="00B96E13" w:rsidP="006A6FC5">
            <w:pPr>
              <w:pStyle w:val="Tabletext"/>
              <w:jc w:val="left"/>
              <w:rPr>
                <w:b w:val="0"/>
                <w:bCs/>
              </w:rPr>
            </w:pPr>
            <w:r w:rsidRPr="000F7661">
              <w:rPr>
                <w:b w:val="0"/>
                <w:bCs/>
              </w:rPr>
              <w:t>6</w:t>
            </w:r>
          </w:p>
        </w:tc>
        <w:tc>
          <w:tcPr>
            <w:tcW w:w="3060" w:type="dxa"/>
          </w:tcPr>
          <w:p w14:paraId="0F8273F0" w14:textId="592D6F8A" w:rsidR="00B96E13" w:rsidRDefault="00183BD2" w:rsidP="006A6FC5">
            <w:pPr>
              <w:pStyle w:val="Tabletext"/>
              <w:jc w:val="left"/>
              <w:cnfStyle w:val="000000000000" w:firstRow="0" w:lastRow="0" w:firstColumn="0" w:lastColumn="0" w:oddVBand="0" w:evenVBand="0" w:oddHBand="0" w:evenHBand="0" w:firstRowFirstColumn="0" w:firstRowLastColumn="0" w:lastRowFirstColumn="0" w:lastRowLastColumn="0"/>
            </w:pPr>
            <w:r>
              <w:t>Cert.</w:t>
            </w:r>
            <w:r w:rsidR="00B96E13" w:rsidRPr="000511D5">
              <w:t xml:space="preserve"> II Salon Assistant</w:t>
            </w:r>
          </w:p>
        </w:tc>
        <w:tc>
          <w:tcPr>
            <w:tcW w:w="2438" w:type="dxa"/>
          </w:tcPr>
          <w:p w14:paraId="1AA6775C"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Campus 2</w:t>
            </w:r>
          </w:p>
        </w:tc>
        <w:tc>
          <w:tcPr>
            <w:tcW w:w="1647" w:type="dxa"/>
          </w:tcPr>
          <w:p w14:paraId="7F3DCE99"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External RTO</w:t>
            </w:r>
          </w:p>
        </w:tc>
        <w:tc>
          <w:tcPr>
            <w:tcW w:w="1417" w:type="dxa"/>
          </w:tcPr>
          <w:p w14:paraId="012BBD0C"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FFS &amp; TGSS</w:t>
            </w:r>
          </w:p>
        </w:tc>
      </w:tr>
      <w:tr w:rsidR="00B96E13" w14:paraId="731327B6" w14:textId="77777777" w:rsidTr="006A6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4BF55067" w14:textId="77777777" w:rsidR="00B96E13" w:rsidRPr="000F7661" w:rsidRDefault="00B96E13" w:rsidP="006A6FC5">
            <w:pPr>
              <w:pStyle w:val="Tabletext"/>
              <w:jc w:val="left"/>
              <w:rPr>
                <w:b w:val="0"/>
                <w:bCs/>
              </w:rPr>
            </w:pPr>
            <w:r w:rsidRPr="000F7661">
              <w:rPr>
                <w:b w:val="0"/>
                <w:bCs/>
              </w:rPr>
              <w:t>7</w:t>
            </w:r>
          </w:p>
        </w:tc>
        <w:tc>
          <w:tcPr>
            <w:tcW w:w="3060" w:type="dxa"/>
          </w:tcPr>
          <w:p w14:paraId="1D1A59AB" w14:textId="5034A92A" w:rsidR="00B96E13" w:rsidRDefault="00183BD2" w:rsidP="006A6FC5">
            <w:pPr>
              <w:pStyle w:val="Tabletext"/>
              <w:jc w:val="left"/>
              <w:cnfStyle w:val="000000100000" w:firstRow="0" w:lastRow="0" w:firstColumn="0" w:lastColumn="0" w:oddVBand="0" w:evenVBand="0" w:oddHBand="1" w:evenHBand="0" w:firstRowFirstColumn="0" w:firstRowLastColumn="0" w:lastRowFirstColumn="0" w:lastRowLastColumn="0"/>
            </w:pPr>
            <w:r>
              <w:t>Cert.</w:t>
            </w:r>
            <w:r w:rsidR="00B96E13" w:rsidRPr="000511D5">
              <w:t xml:space="preserve"> II Retail Cosmetics</w:t>
            </w:r>
          </w:p>
        </w:tc>
        <w:tc>
          <w:tcPr>
            <w:tcW w:w="2438" w:type="dxa"/>
          </w:tcPr>
          <w:p w14:paraId="16EEABF9"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Campus 2</w:t>
            </w:r>
          </w:p>
        </w:tc>
        <w:tc>
          <w:tcPr>
            <w:tcW w:w="1647" w:type="dxa"/>
          </w:tcPr>
          <w:p w14:paraId="5D48216F"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External RTO</w:t>
            </w:r>
          </w:p>
        </w:tc>
        <w:tc>
          <w:tcPr>
            <w:tcW w:w="1417" w:type="dxa"/>
          </w:tcPr>
          <w:p w14:paraId="33377F15"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FFS</w:t>
            </w:r>
          </w:p>
        </w:tc>
      </w:tr>
      <w:tr w:rsidR="00B96E13" w14:paraId="24BA50A6" w14:textId="77777777" w:rsidTr="006A6FC5">
        <w:tc>
          <w:tcPr>
            <w:cnfStyle w:val="001000000000" w:firstRow="0" w:lastRow="0" w:firstColumn="1" w:lastColumn="0" w:oddVBand="0" w:evenVBand="0" w:oddHBand="0" w:evenHBand="0" w:firstRowFirstColumn="0" w:firstRowLastColumn="0" w:lastRowFirstColumn="0" w:lastRowLastColumn="0"/>
            <w:tcW w:w="567" w:type="dxa"/>
          </w:tcPr>
          <w:p w14:paraId="40E75E37" w14:textId="77777777" w:rsidR="00B96E13" w:rsidRPr="000F7661" w:rsidRDefault="00B96E13" w:rsidP="006A6FC5">
            <w:pPr>
              <w:pStyle w:val="Tabletext"/>
              <w:jc w:val="left"/>
              <w:rPr>
                <w:b w:val="0"/>
                <w:bCs/>
              </w:rPr>
            </w:pPr>
            <w:r w:rsidRPr="000F7661">
              <w:rPr>
                <w:b w:val="0"/>
                <w:bCs/>
              </w:rPr>
              <w:t>8</w:t>
            </w:r>
          </w:p>
        </w:tc>
        <w:tc>
          <w:tcPr>
            <w:tcW w:w="3060" w:type="dxa"/>
          </w:tcPr>
          <w:p w14:paraId="07162971" w14:textId="381124BB" w:rsidR="00B96E13" w:rsidRDefault="00183BD2" w:rsidP="006A6FC5">
            <w:pPr>
              <w:pStyle w:val="Tabletext"/>
              <w:jc w:val="left"/>
              <w:cnfStyle w:val="000000000000" w:firstRow="0" w:lastRow="0" w:firstColumn="0" w:lastColumn="0" w:oddVBand="0" w:evenVBand="0" w:oddHBand="0" w:evenHBand="0" w:firstRowFirstColumn="0" w:firstRowLastColumn="0" w:lastRowFirstColumn="0" w:lastRowLastColumn="0"/>
            </w:pPr>
            <w:r>
              <w:t>Cert.</w:t>
            </w:r>
            <w:r w:rsidR="00B96E13" w:rsidRPr="000511D5">
              <w:t xml:space="preserve"> III ECE &amp; Care</w:t>
            </w:r>
          </w:p>
        </w:tc>
        <w:tc>
          <w:tcPr>
            <w:tcW w:w="2438" w:type="dxa"/>
          </w:tcPr>
          <w:p w14:paraId="78409622"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Campus 2</w:t>
            </w:r>
          </w:p>
        </w:tc>
        <w:tc>
          <w:tcPr>
            <w:tcW w:w="1647" w:type="dxa"/>
          </w:tcPr>
          <w:p w14:paraId="60CC9E7F"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External RTO</w:t>
            </w:r>
          </w:p>
        </w:tc>
        <w:tc>
          <w:tcPr>
            <w:tcW w:w="1417" w:type="dxa"/>
          </w:tcPr>
          <w:p w14:paraId="24E949A0"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FFS &amp; TGSS</w:t>
            </w:r>
          </w:p>
        </w:tc>
      </w:tr>
      <w:tr w:rsidR="00B96E13" w14:paraId="58A2174C" w14:textId="77777777" w:rsidTr="006A6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1AB4BBC3" w14:textId="77777777" w:rsidR="00B96E13" w:rsidRPr="000F7661" w:rsidRDefault="00B96E13" w:rsidP="006A6FC5">
            <w:pPr>
              <w:pStyle w:val="Tabletext"/>
              <w:jc w:val="left"/>
              <w:rPr>
                <w:b w:val="0"/>
                <w:bCs/>
              </w:rPr>
            </w:pPr>
            <w:r w:rsidRPr="000F7661">
              <w:rPr>
                <w:b w:val="0"/>
                <w:bCs/>
              </w:rPr>
              <w:t>9</w:t>
            </w:r>
          </w:p>
        </w:tc>
        <w:tc>
          <w:tcPr>
            <w:tcW w:w="3060" w:type="dxa"/>
          </w:tcPr>
          <w:p w14:paraId="2293D7F2" w14:textId="12B0E9E8" w:rsidR="00B96E13" w:rsidRDefault="00183BD2" w:rsidP="006A6FC5">
            <w:pPr>
              <w:pStyle w:val="Tabletext"/>
              <w:jc w:val="left"/>
              <w:cnfStyle w:val="000000100000" w:firstRow="0" w:lastRow="0" w:firstColumn="0" w:lastColumn="0" w:oddVBand="0" w:evenVBand="0" w:oddHBand="1" w:evenHBand="0" w:firstRowFirstColumn="0" w:firstRowLastColumn="0" w:lastRowFirstColumn="0" w:lastRowLastColumn="0"/>
            </w:pPr>
            <w:r>
              <w:t>Cert.</w:t>
            </w:r>
            <w:r w:rsidR="00B96E13" w:rsidRPr="000511D5">
              <w:t xml:space="preserve"> I Kitchen Operations</w:t>
            </w:r>
          </w:p>
        </w:tc>
        <w:tc>
          <w:tcPr>
            <w:tcW w:w="2438" w:type="dxa"/>
          </w:tcPr>
          <w:p w14:paraId="1CD029EB"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Campus 1</w:t>
            </w:r>
          </w:p>
        </w:tc>
        <w:tc>
          <w:tcPr>
            <w:tcW w:w="1647" w:type="dxa"/>
          </w:tcPr>
          <w:p w14:paraId="78E4EF63"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External RTO</w:t>
            </w:r>
          </w:p>
        </w:tc>
        <w:tc>
          <w:tcPr>
            <w:tcW w:w="1417" w:type="dxa"/>
          </w:tcPr>
          <w:p w14:paraId="01C0B310"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FFS</w:t>
            </w:r>
          </w:p>
        </w:tc>
      </w:tr>
      <w:tr w:rsidR="00B96E13" w14:paraId="7BC4ED42" w14:textId="77777777" w:rsidTr="006A6FC5">
        <w:tc>
          <w:tcPr>
            <w:cnfStyle w:val="001000000000" w:firstRow="0" w:lastRow="0" w:firstColumn="1" w:lastColumn="0" w:oddVBand="0" w:evenVBand="0" w:oddHBand="0" w:evenHBand="0" w:firstRowFirstColumn="0" w:firstRowLastColumn="0" w:lastRowFirstColumn="0" w:lastRowLastColumn="0"/>
            <w:tcW w:w="567" w:type="dxa"/>
          </w:tcPr>
          <w:p w14:paraId="5D649813" w14:textId="77777777" w:rsidR="00B96E13" w:rsidRPr="000F7661" w:rsidRDefault="00B96E13" w:rsidP="006A6FC5">
            <w:pPr>
              <w:pStyle w:val="Tabletext"/>
              <w:jc w:val="left"/>
              <w:rPr>
                <w:b w:val="0"/>
                <w:bCs/>
              </w:rPr>
            </w:pPr>
            <w:r w:rsidRPr="000F7661">
              <w:rPr>
                <w:b w:val="0"/>
                <w:bCs/>
              </w:rPr>
              <w:t>10</w:t>
            </w:r>
          </w:p>
        </w:tc>
        <w:tc>
          <w:tcPr>
            <w:tcW w:w="3060" w:type="dxa"/>
          </w:tcPr>
          <w:p w14:paraId="772AFD19" w14:textId="293FD628" w:rsidR="00B96E13" w:rsidRDefault="00183BD2" w:rsidP="006A6FC5">
            <w:pPr>
              <w:pStyle w:val="Tabletext"/>
              <w:jc w:val="left"/>
              <w:cnfStyle w:val="000000000000" w:firstRow="0" w:lastRow="0" w:firstColumn="0" w:lastColumn="0" w:oddVBand="0" w:evenVBand="0" w:oddHBand="0" w:evenHBand="0" w:firstRowFirstColumn="0" w:firstRowLastColumn="0" w:lastRowFirstColumn="0" w:lastRowLastColumn="0"/>
            </w:pPr>
            <w:r>
              <w:t>Cert.</w:t>
            </w:r>
            <w:r w:rsidR="00B96E13" w:rsidRPr="000511D5">
              <w:t xml:space="preserve"> II Kitchen Operations</w:t>
            </w:r>
          </w:p>
        </w:tc>
        <w:tc>
          <w:tcPr>
            <w:tcW w:w="2438" w:type="dxa"/>
          </w:tcPr>
          <w:p w14:paraId="473C8D03"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Campus 1</w:t>
            </w:r>
          </w:p>
        </w:tc>
        <w:tc>
          <w:tcPr>
            <w:tcW w:w="1647" w:type="dxa"/>
          </w:tcPr>
          <w:p w14:paraId="78FA7956"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External RTO</w:t>
            </w:r>
          </w:p>
        </w:tc>
        <w:tc>
          <w:tcPr>
            <w:tcW w:w="1417" w:type="dxa"/>
          </w:tcPr>
          <w:p w14:paraId="3C0DE2DC"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FFS &amp; TGSS</w:t>
            </w:r>
          </w:p>
        </w:tc>
      </w:tr>
      <w:tr w:rsidR="00B96E13" w14:paraId="4CCC301D" w14:textId="77777777" w:rsidTr="006A6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4CCEE6ED" w14:textId="77777777" w:rsidR="00B96E13" w:rsidRPr="000F7661" w:rsidRDefault="00B96E13" w:rsidP="006A6FC5">
            <w:pPr>
              <w:pStyle w:val="Tabletext"/>
              <w:jc w:val="left"/>
              <w:rPr>
                <w:b w:val="0"/>
                <w:bCs/>
              </w:rPr>
            </w:pPr>
            <w:r w:rsidRPr="000F7661">
              <w:rPr>
                <w:b w:val="0"/>
                <w:bCs/>
              </w:rPr>
              <w:t>11</w:t>
            </w:r>
          </w:p>
        </w:tc>
        <w:tc>
          <w:tcPr>
            <w:tcW w:w="3060" w:type="dxa"/>
          </w:tcPr>
          <w:p w14:paraId="387DE5F1" w14:textId="67A85425" w:rsidR="00B96E13" w:rsidRDefault="00183BD2" w:rsidP="006A6FC5">
            <w:pPr>
              <w:pStyle w:val="Tabletext"/>
              <w:jc w:val="left"/>
              <w:cnfStyle w:val="000000100000" w:firstRow="0" w:lastRow="0" w:firstColumn="0" w:lastColumn="0" w:oddVBand="0" w:evenVBand="0" w:oddHBand="1" w:evenHBand="0" w:firstRowFirstColumn="0" w:firstRowLastColumn="0" w:lastRowFirstColumn="0" w:lastRowLastColumn="0"/>
            </w:pPr>
            <w:r>
              <w:t>Cert.</w:t>
            </w:r>
            <w:r w:rsidR="00B96E13" w:rsidRPr="000511D5">
              <w:t xml:space="preserve"> III Hairdressing</w:t>
            </w:r>
          </w:p>
        </w:tc>
        <w:tc>
          <w:tcPr>
            <w:tcW w:w="2438" w:type="dxa"/>
          </w:tcPr>
          <w:p w14:paraId="50EB3234"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Partial</w:t>
            </w:r>
          </w:p>
        </w:tc>
        <w:tc>
          <w:tcPr>
            <w:tcW w:w="1647" w:type="dxa"/>
          </w:tcPr>
          <w:p w14:paraId="69F1E50E"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External RTO</w:t>
            </w:r>
          </w:p>
        </w:tc>
        <w:tc>
          <w:tcPr>
            <w:tcW w:w="1417" w:type="dxa"/>
          </w:tcPr>
          <w:p w14:paraId="7FED4710"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FFS</w:t>
            </w:r>
          </w:p>
        </w:tc>
      </w:tr>
      <w:tr w:rsidR="00B96E13" w14:paraId="3E1852B1" w14:textId="77777777" w:rsidTr="006A6FC5">
        <w:tc>
          <w:tcPr>
            <w:cnfStyle w:val="001000000000" w:firstRow="0" w:lastRow="0" w:firstColumn="1" w:lastColumn="0" w:oddVBand="0" w:evenVBand="0" w:oddHBand="0" w:evenHBand="0" w:firstRowFirstColumn="0" w:firstRowLastColumn="0" w:lastRowFirstColumn="0" w:lastRowLastColumn="0"/>
            <w:tcW w:w="567" w:type="dxa"/>
          </w:tcPr>
          <w:p w14:paraId="505EB9C0" w14:textId="77777777" w:rsidR="00B96E13" w:rsidRPr="000F7661" w:rsidRDefault="00B96E13" w:rsidP="006A6FC5">
            <w:pPr>
              <w:pStyle w:val="Tabletext"/>
              <w:jc w:val="left"/>
              <w:rPr>
                <w:b w:val="0"/>
                <w:bCs/>
              </w:rPr>
            </w:pPr>
            <w:r w:rsidRPr="000F7661">
              <w:rPr>
                <w:b w:val="0"/>
                <w:bCs/>
              </w:rPr>
              <w:t>12</w:t>
            </w:r>
          </w:p>
        </w:tc>
        <w:tc>
          <w:tcPr>
            <w:tcW w:w="3060" w:type="dxa"/>
          </w:tcPr>
          <w:p w14:paraId="5D08E632" w14:textId="01FD94CE" w:rsidR="00B96E13" w:rsidRDefault="00183BD2" w:rsidP="006A6FC5">
            <w:pPr>
              <w:pStyle w:val="Tabletext"/>
              <w:jc w:val="left"/>
              <w:cnfStyle w:val="000000000000" w:firstRow="0" w:lastRow="0" w:firstColumn="0" w:lastColumn="0" w:oddVBand="0" w:evenVBand="0" w:oddHBand="0" w:evenHBand="0" w:firstRowFirstColumn="0" w:firstRowLastColumn="0" w:lastRowFirstColumn="0" w:lastRowLastColumn="0"/>
            </w:pPr>
            <w:r>
              <w:t>Cert.</w:t>
            </w:r>
            <w:r w:rsidR="00B96E13" w:rsidRPr="000511D5">
              <w:t xml:space="preserve"> III Hairdressing</w:t>
            </w:r>
          </w:p>
        </w:tc>
        <w:tc>
          <w:tcPr>
            <w:tcW w:w="2438" w:type="dxa"/>
          </w:tcPr>
          <w:p w14:paraId="3973F823"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External</w:t>
            </w:r>
          </w:p>
        </w:tc>
        <w:tc>
          <w:tcPr>
            <w:tcW w:w="1647" w:type="dxa"/>
          </w:tcPr>
          <w:p w14:paraId="310326BD"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External RTO</w:t>
            </w:r>
          </w:p>
        </w:tc>
        <w:tc>
          <w:tcPr>
            <w:tcW w:w="1417" w:type="dxa"/>
          </w:tcPr>
          <w:p w14:paraId="60F1FA33"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TGSS</w:t>
            </w:r>
          </w:p>
        </w:tc>
      </w:tr>
      <w:tr w:rsidR="00B96E13" w14:paraId="0DD8864B" w14:textId="77777777" w:rsidTr="006A6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462913D0" w14:textId="77777777" w:rsidR="00B96E13" w:rsidRPr="000F7661" w:rsidRDefault="00B96E13" w:rsidP="006A6FC5">
            <w:pPr>
              <w:pStyle w:val="Tabletext"/>
              <w:jc w:val="left"/>
              <w:rPr>
                <w:b w:val="0"/>
                <w:bCs/>
              </w:rPr>
            </w:pPr>
            <w:r w:rsidRPr="000F7661">
              <w:rPr>
                <w:b w:val="0"/>
                <w:bCs/>
              </w:rPr>
              <w:t>13</w:t>
            </w:r>
          </w:p>
        </w:tc>
        <w:tc>
          <w:tcPr>
            <w:tcW w:w="3060" w:type="dxa"/>
          </w:tcPr>
          <w:p w14:paraId="30E9DF4A" w14:textId="23F32CDE" w:rsidR="00B96E13" w:rsidRDefault="00183BD2" w:rsidP="006A6FC5">
            <w:pPr>
              <w:pStyle w:val="Tabletext"/>
              <w:jc w:val="left"/>
              <w:cnfStyle w:val="000000100000" w:firstRow="0" w:lastRow="0" w:firstColumn="0" w:lastColumn="0" w:oddVBand="0" w:evenVBand="0" w:oddHBand="1" w:evenHBand="0" w:firstRowFirstColumn="0" w:firstRowLastColumn="0" w:lastRowFirstColumn="0" w:lastRowLastColumn="0"/>
            </w:pPr>
            <w:r>
              <w:t>Cert.</w:t>
            </w:r>
            <w:r w:rsidR="00B96E13" w:rsidRPr="000511D5">
              <w:t xml:space="preserve"> III Barbering</w:t>
            </w:r>
          </w:p>
        </w:tc>
        <w:tc>
          <w:tcPr>
            <w:tcW w:w="2438" w:type="dxa"/>
          </w:tcPr>
          <w:p w14:paraId="1727F3BA"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External</w:t>
            </w:r>
          </w:p>
        </w:tc>
        <w:tc>
          <w:tcPr>
            <w:tcW w:w="1647" w:type="dxa"/>
          </w:tcPr>
          <w:p w14:paraId="72BDD1E0"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External RTO</w:t>
            </w:r>
          </w:p>
        </w:tc>
        <w:tc>
          <w:tcPr>
            <w:tcW w:w="1417" w:type="dxa"/>
          </w:tcPr>
          <w:p w14:paraId="77297E20"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FFS</w:t>
            </w:r>
          </w:p>
        </w:tc>
      </w:tr>
      <w:tr w:rsidR="00B96E13" w14:paraId="6D843111" w14:textId="77777777" w:rsidTr="006A6FC5">
        <w:tc>
          <w:tcPr>
            <w:cnfStyle w:val="001000000000" w:firstRow="0" w:lastRow="0" w:firstColumn="1" w:lastColumn="0" w:oddVBand="0" w:evenVBand="0" w:oddHBand="0" w:evenHBand="0" w:firstRowFirstColumn="0" w:firstRowLastColumn="0" w:lastRowFirstColumn="0" w:lastRowLastColumn="0"/>
            <w:tcW w:w="567" w:type="dxa"/>
          </w:tcPr>
          <w:p w14:paraId="46A497AE" w14:textId="77777777" w:rsidR="00B96E13" w:rsidRPr="000F7661" w:rsidRDefault="00B96E13" w:rsidP="006A6FC5">
            <w:pPr>
              <w:pStyle w:val="Tabletext"/>
              <w:jc w:val="left"/>
              <w:rPr>
                <w:b w:val="0"/>
                <w:bCs/>
              </w:rPr>
            </w:pPr>
            <w:r w:rsidRPr="000F7661">
              <w:rPr>
                <w:b w:val="0"/>
                <w:bCs/>
              </w:rPr>
              <w:lastRenderedPageBreak/>
              <w:t>14</w:t>
            </w:r>
          </w:p>
        </w:tc>
        <w:tc>
          <w:tcPr>
            <w:tcW w:w="3060" w:type="dxa"/>
          </w:tcPr>
          <w:p w14:paraId="335BBD09" w14:textId="66FD9341" w:rsidR="00B96E13" w:rsidRDefault="00183BD2" w:rsidP="006A6FC5">
            <w:pPr>
              <w:pStyle w:val="Tabletext"/>
              <w:jc w:val="left"/>
              <w:cnfStyle w:val="000000000000" w:firstRow="0" w:lastRow="0" w:firstColumn="0" w:lastColumn="0" w:oddVBand="0" w:evenVBand="0" w:oddHBand="0" w:evenHBand="0" w:firstRowFirstColumn="0" w:firstRowLastColumn="0" w:lastRowFirstColumn="0" w:lastRowLastColumn="0"/>
            </w:pPr>
            <w:r>
              <w:t>Cert.</w:t>
            </w:r>
            <w:r w:rsidR="00B96E13" w:rsidRPr="000511D5">
              <w:t xml:space="preserve"> III Individual Support</w:t>
            </w:r>
            <w:r w:rsidR="00B96E13">
              <w:t xml:space="preserve"> (</w:t>
            </w:r>
            <w:r w:rsidR="00B96E13" w:rsidRPr="000511D5">
              <w:t>Aged Care</w:t>
            </w:r>
            <w:r w:rsidR="00B96E13">
              <w:t>)</w:t>
            </w:r>
          </w:p>
        </w:tc>
        <w:tc>
          <w:tcPr>
            <w:tcW w:w="2438" w:type="dxa"/>
          </w:tcPr>
          <w:p w14:paraId="616FDF67"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Currently external</w:t>
            </w:r>
            <w:r w:rsidRPr="00773E78">
              <w:t>**</w:t>
            </w:r>
          </w:p>
        </w:tc>
        <w:tc>
          <w:tcPr>
            <w:tcW w:w="1647" w:type="dxa"/>
          </w:tcPr>
          <w:p w14:paraId="1BDA6A28"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External RTO</w:t>
            </w:r>
          </w:p>
        </w:tc>
        <w:tc>
          <w:tcPr>
            <w:tcW w:w="1417" w:type="dxa"/>
          </w:tcPr>
          <w:p w14:paraId="25273E0D"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TGSS</w:t>
            </w:r>
          </w:p>
        </w:tc>
      </w:tr>
      <w:tr w:rsidR="00B96E13" w14:paraId="23096AA3" w14:textId="77777777" w:rsidTr="006A6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035B49CC" w14:textId="77777777" w:rsidR="00B96E13" w:rsidRPr="000F7661" w:rsidRDefault="00B96E13" w:rsidP="006A6FC5">
            <w:pPr>
              <w:pStyle w:val="Tabletext"/>
              <w:jc w:val="left"/>
              <w:rPr>
                <w:b w:val="0"/>
                <w:bCs/>
              </w:rPr>
            </w:pPr>
            <w:r w:rsidRPr="000F7661">
              <w:rPr>
                <w:b w:val="0"/>
                <w:bCs/>
              </w:rPr>
              <w:t>15</w:t>
            </w:r>
          </w:p>
        </w:tc>
        <w:tc>
          <w:tcPr>
            <w:tcW w:w="3060" w:type="dxa"/>
          </w:tcPr>
          <w:p w14:paraId="602ACAE2" w14:textId="10A6886A" w:rsidR="00B96E13" w:rsidRDefault="00183BD2" w:rsidP="006A6FC5">
            <w:pPr>
              <w:pStyle w:val="Tabletext"/>
              <w:jc w:val="left"/>
              <w:cnfStyle w:val="000000100000" w:firstRow="0" w:lastRow="0" w:firstColumn="0" w:lastColumn="0" w:oddVBand="0" w:evenVBand="0" w:oddHBand="1" w:evenHBand="0" w:firstRowFirstColumn="0" w:firstRowLastColumn="0" w:lastRowFirstColumn="0" w:lastRowLastColumn="0"/>
            </w:pPr>
            <w:r>
              <w:t>Cert.</w:t>
            </w:r>
            <w:r w:rsidR="00B96E13" w:rsidRPr="000511D5">
              <w:t xml:space="preserve"> III Fitness</w:t>
            </w:r>
          </w:p>
        </w:tc>
        <w:tc>
          <w:tcPr>
            <w:tcW w:w="2438" w:type="dxa"/>
          </w:tcPr>
          <w:p w14:paraId="64B62DA5"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Campus 1 &amp; Recreation Centre</w:t>
            </w:r>
          </w:p>
        </w:tc>
        <w:tc>
          <w:tcPr>
            <w:tcW w:w="1647" w:type="dxa"/>
          </w:tcPr>
          <w:p w14:paraId="3C020236"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External RTO</w:t>
            </w:r>
          </w:p>
        </w:tc>
        <w:tc>
          <w:tcPr>
            <w:tcW w:w="1417" w:type="dxa"/>
          </w:tcPr>
          <w:p w14:paraId="341BA158"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FFS</w:t>
            </w:r>
          </w:p>
        </w:tc>
      </w:tr>
      <w:tr w:rsidR="00B96E13" w14:paraId="0C5D0855" w14:textId="77777777" w:rsidTr="006A6FC5">
        <w:tc>
          <w:tcPr>
            <w:cnfStyle w:val="001000000000" w:firstRow="0" w:lastRow="0" w:firstColumn="1" w:lastColumn="0" w:oddVBand="0" w:evenVBand="0" w:oddHBand="0" w:evenHBand="0" w:firstRowFirstColumn="0" w:firstRowLastColumn="0" w:lastRowFirstColumn="0" w:lastRowLastColumn="0"/>
            <w:tcW w:w="567" w:type="dxa"/>
          </w:tcPr>
          <w:p w14:paraId="3B4CB580" w14:textId="77777777" w:rsidR="00B96E13" w:rsidRPr="000F7661" w:rsidRDefault="00B96E13" w:rsidP="006A6FC5">
            <w:pPr>
              <w:pStyle w:val="Tabletext"/>
              <w:jc w:val="left"/>
              <w:rPr>
                <w:b w:val="0"/>
                <w:bCs/>
              </w:rPr>
            </w:pPr>
            <w:r w:rsidRPr="000F7661">
              <w:rPr>
                <w:b w:val="0"/>
                <w:bCs/>
              </w:rPr>
              <w:t>16</w:t>
            </w:r>
          </w:p>
        </w:tc>
        <w:tc>
          <w:tcPr>
            <w:tcW w:w="3060" w:type="dxa"/>
          </w:tcPr>
          <w:p w14:paraId="08DBB184" w14:textId="2F968153" w:rsidR="00B96E13" w:rsidRDefault="00183BD2" w:rsidP="006A6FC5">
            <w:pPr>
              <w:pStyle w:val="Tabletext"/>
              <w:jc w:val="left"/>
              <w:cnfStyle w:val="000000000000" w:firstRow="0" w:lastRow="0" w:firstColumn="0" w:lastColumn="0" w:oddVBand="0" w:evenVBand="0" w:oddHBand="0" w:evenHBand="0" w:firstRowFirstColumn="0" w:firstRowLastColumn="0" w:lastRowFirstColumn="0" w:lastRowLastColumn="0"/>
            </w:pPr>
            <w:r>
              <w:t>Cert.</w:t>
            </w:r>
            <w:r w:rsidR="00B96E13" w:rsidRPr="000511D5">
              <w:t xml:space="preserve"> III Business</w:t>
            </w:r>
          </w:p>
        </w:tc>
        <w:tc>
          <w:tcPr>
            <w:tcW w:w="2438" w:type="dxa"/>
          </w:tcPr>
          <w:p w14:paraId="6F35C966"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External</w:t>
            </w:r>
          </w:p>
        </w:tc>
        <w:tc>
          <w:tcPr>
            <w:tcW w:w="1647" w:type="dxa"/>
          </w:tcPr>
          <w:p w14:paraId="7D7C53F3"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External RTO</w:t>
            </w:r>
          </w:p>
        </w:tc>
        <w:tc>
          <w:tcPr>
            <w:tcW w:w="1417" w:type="dxa"/>
          </w:tcPr>
          <w:p w14:paraId="25AD81E6"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FFS</w:t>
            </w:r>
          </w:p>
        </w:tc>
      </w:tr>
      <w:tr w:rsidR="00B96E13" w14:paraId="6FEA51A4" w14:textId="77777777" w:rsidTr="006A6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68156C0F" w14:textId="77777777" w:rsidR="00B96E13" w:rsidRPr="000F7661" w:rsidRDefault="00B96E13" w:rsidP="006A6FC5">
            <w:pPr>
              <w:pStyle w:val="Tabletext"/>
              <w:jc w:val="left"/>
              <w:rPr>
                <w:b w:val="0"/>
                <w:bCs/>
              </w:rPr>
            </w:pPr>
            <w:r w:rsidRPr="000F7661">
              <w:rPr>
                <w:b w:val="0"/>
                <w:bCs/>
              </w:rPr>
              <w:t>17</w:t>
            </w:r>
          </w:p>
        </w:tc>
        <w:tc>
          <w:tcPr>
            <w:tcW w:w="3060" w:type="dxa"/>
          </w:tcPr>
          <w:p w14:paraId="18DF6AB8" w14:textId="6B228CA7" w:rsidR="00B96E13" w:rsidRDefault="00183BD2" w:rsidP="006A6FC5">
            <w:pPr>
              <w:pStyle w:val="Tabletext"/>
              <w:jc w:val="left"/>
              <w:cnfStyle w:val="000000100000" w:firstRow="0" w:lastRow="0" w:firstColumn="0" w:lastColumn="0" w:oddVBand="0" w:evenVBand="0" w:oddHBand="1" w:evenHBand="0" w:firstRowFirstColumn="0" w:firstRowLastColumn="0" w:lastRowFirstColumn="0" w:lastRowLastColumn="0"/>
            </w:pPr>
            <w:r>
              <w:t>Cert.</w:t>
            </w:r>
            <w:r w:rsidR="00B96E13" w:rsidRPr="000511D5">
              <w:t xml:space="preserve"> III Sport and Rec</w:t>
            </w:r>
          </w:p>
        </w:tc>
        <w:tc>
          <w:tcPr>
            <w:tcW w:w="2438" w:type="dxa"/>
          </w:tcPr>
          <w:p w14:paraId="4E0DE491"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Campus 1</w:t>
            </w:r>
          </w:p>
        </w:tc>
        <w:tc>
          <w:tcPr>
            <w:tcW w:w="1647" w:type="dxa"/>
          </w:tcPr>
          <w:p w14:paraId="060672B5"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AIPT</w:t>
            </w:r>
          </w:p>
        </w:tc>
        <w:tc>
          <w:tcPr>
            <w:tcW w:w="1417" w:type="dxa"/>
          </w:tcPr>
          <w:p w14:paraId="406B5009"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Auspice</w:t>
            </w:r>
          </w:p>
        </w:tc>
      </w:tr>
      <w:tr w:rsidR="00B96E13" w14:paraId="637FF3F1" w14:textId="77777777" w:rsidTr="006A6FC5">
        <w:tc>
          <w:tcPr>
            <w:cnfStyle w:val="001000000000" w:firstRow="0" w:lastRow="0" w:firstColumn="1" w:lastColumn="0" w:oddVBand="0" w:evenVBand="0" w:oddHBand="0" w:evenHBand="0" w:firstRowFirstColumn="0" w:firstRowLastColumn="0" w:lastRowFirstColumn="0" w:lastRowLastColumn="0"/>
            <w:tcW w:w="567" w:type="dxa"/>
          </w:tcPr>
          <w:p w14:paraId="0B4B01C2" w14:textId="77777777" w:rsidR="00B96E13" w:rsidRPr="000F7661" w:rsidRDefault="00B96E13" w:rsidP="006A6FC5">
            <w:pPr>
              <w:pStyle w:val="Tabletext"/>
              <w:jc w:val="left"/>
              <w:rPr>
                <w:b w:val="0"/>
                <w:bCs/>
              </w:rPr>
            </w:pPr>
            <w:r w:rsidRPr="000F7661">
              <w:rPr>
                <w:b w:val="0"/>
                <w:bCs/>
              </w:rPr>
              <w:t>18</w:t>
            </w:r>
          </w:p>
        </w:tc>
        <w:tc>
          <w:tcPr>
            <w:tcW w:w="3060" w:type="dxa"/>
          </w:tcPr>
          <w:p w14:paraId="578F28A5" w14:textId="2F6CE1A0" w:rsidR="00B96E13" w:rsidRDefault="00183BD2" w:rsidP="006A6FC5">
            <w:pPr>
              <w:pStyle w:val="Tabletext"/>
              <w:jc w:val="left"/>
              <w:cnfStyle w:val="000000000000" w:firstRow="0" w:lastRow="0" w:firstColumn="0" w:lastColumn="0" w:oddVBand="0" w:evenVBand="0" w:oddHBand="0" w:evenHBand="0" w:firstRowFirstColumn="0" w:firstRowLastColumn="0" w:lastRowFirstColumn="0" w:lastRowLastColumn="0"/>
            </w:pPr>
            <w:r>
              <w:t>Cert.</w:t>
            </w:r>
            <w:r w:rsidR="00B96E13" w:rsidRPr="000511D5">
              <w:t xml:space="preserve"> III Music Industry</w:t>
            </w:r>
          </w:p>
        </w:tc>
        <w:tc>
          <w:tcPr>
            <w:tcW w:w="2438" w:type="dxa"/>
          </w:tcPr>
          <w:p w14:paraId="2A17327C"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Campus 1</w:t>
            </w:r>
          </w:p>
        </w:tc>
        <w:tc>
          <w:tcPr>
            <w:tcW w:w="1647" w:type="dxa"/>
          </w:tcPr>
          <w:p w14:paraId="56F89224"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COSAMP</w:t>
            </w:r>
          </w:p>
        </w:tc>
        <w:tc>
          <w:tcPr>
            <w:tcW w:w="1417" w:type="dxa"/>
          </w:tcPr>
          <w:p w14:paraId="190B59C7"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Auspice</w:t>
            </w:r>
          </w:p>
        </w:tc>
      </w:tr>
      <w:tr w:rsidR="00B96E13" w14:paraId="74A4A961" w14:textId="77777777" w:rsidTr="006A6F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3EBE5DC9" w14:textId="77777777" w:rsidR="00B96E13" w:rsidRPr="000F7661" w:rsidRDefault="00B96E13" w:rsidP="006A6FC5">
            <w:pPr>
              <w:pStyle w:val="Tabletext"/>
              <w:jc w:val="left"/>
              <w:rPr>
                <w:b w:val="0"/>
                <w:bCs/>
              </w:rPr>
            </w:pPr>
            <w:r w:rsidRPr="000F7661">
              <w:rPr>
                <w:b w:val="0"/>
                <w:bCs/>
              </w:rPr>
              <w:t>19</w:t>
            </w:r>
          </w:p>
        </w:tc>
        <w:tc>
          <w:tcPr>
            <w:tcW w:w="3060" w:type="dxa"/>
          </w:tcPr>
          <w:p w14:paraId="2820BDD0" w14:textId="67DAFAD0" w:rsidR="00B96E13" w:rsidRDefault="00183BD2" w:rsidP="006A6FC5">
            <w:pPr>
              <w:pStyle w:val="Tabletext"/>
              <w:jc w:val="left"/>
              <w:cnfStyle w:val="000000100000" w:firstRow="0" w:lastRow="0" w:firstColumn="0" w:lastColumn="0" w:oddVBand="0" w:evenVBand="0" w:oddHBand="1" w:evenHBand="0" w:firstRowFirstColumn="0" w:firstRowLastColumn="0" w:lastRowFirstColumn="0" w:lastRowLastColumn="0"/>
            </w:pPr>
            <w:r>
              <w:t>Cert.</w:t>
            </w:r>
            <w:r w:rsidR="00B96E13" w:rsidRPr="000511D5">
              <w:t xml:space="preserve"> III Dance</w:t>
            </w:r>
          </w:p>
        </w:tc>
        <w:tc>
          <w:tcPr>
            <w:tcW w:w="2438" w:type="dxa"/>
          </w:tcPr>
          <w:p w14:paraId="0B1EAD95"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Campus 1 &amp; Student’s Dance Studios</w:t>
            </w:r>
          </w:p>
        </w:tc>
        <w:tc>
          <w:tcPr>
            <w:tcW w:w="1647" w:type="dxa"/>
          </w:tcPr>
          <w:p w14:paraId="32F5D883"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Empowerdance</w:t>
            </w:r>
          </w:p>
        </w:tc>
        <w:tc>
          <w:tcPr>
            <w:tcW w:w="1417" w:type="dxa"/>
          </w:tcPr>
          <w:p w14:paraId="1C7FF9F3" w14:textId="77777777" w:rsidR="00B96E13" w:rsidRDefault="00B96E13" w:rsidP="006A6FC5">
            <w:pPr>
              <w:pStyle w:val="Tabletext"/>
              <w:jc w:val="left"/>
              <w:cnfStyle w:val="000000100000" w:firstRow="0" w:lastRow="0" w:firstColumn="0" w:lastColumn="0" w:oddVBand="0" w:evenVBand="0" w:oddHBand="1" w:evenHBand="0" w:firstRowFirstColumn="0" w:firstRowLastColumn="0" w:lastRowFirstColumn="0" w:lastRowLastColumn="0"/>
            </w:pPr>
            <w:r w:rsidRPr="000511D5">
              <w:t>FFS</w:t>
            </w:r>
          </w:p>
        </w:tc>
      </w:tr>
      <w:tr w:rsidR="00B96E13" w14:paraId="072E2BF2" w14:textId="77777777" w:rsidTr="006A6FC5">
        <w:tc>
          <w:tcPr>
            <w:cnfStyle w:val="001000000000" w:firstRow="0" w:lastRow="0" w:firstColumn="1" w:lastColumn="0" w:oddVBand="0" w:evenVBand="0" w:oddHBand="0" w:evenHBand="0" w:firstRowFirstColumn="0" w:firstRowLastColumn="0" w:lastRowFirstColumn="0" w:lastRowLastColumn="0"/>
            <w:tcW w:w="567" w:type="dxa"/>
          </w:tcPr>
          <w:p w14:paraId="6C02E0BA" w14:textId="77777777" w:rsidR="00B96E13" w:rsidRPr="000F7661" w:rsidRDefault="00B96E13" w:rsidP="006A6FC5">
            <w:pPr>
              <w:pStyle w:val="Tabletext"/>
              <w:jc w:val="left"/>
              <w:rPr>
                <w:b w:val="0"/>
                <w:bCs/>
              </w:rPr>
            </w:pPr>
            <w:r w:rsidRPr="000F7661">
              <w:rPr>
                <w:b w:val="0"/>
                <w:bCs/>
              </w:rPr>
              <w:t>20</w:t>
            </w:r>
          </w:p>
        </w:tc>
        <w:tc>
          <w:tcPr>
            <w:tcW w:w="3060" w:type="dxa"/>
          </w:tcPr>
          <w:p w14:paraId="45742E64" w14:textId="4063848E" w:rsidR="00B96E13" w:rsidRDefault="00183BD2" w:rsidP="006A6FC5">
            <w:pPr>
              <w:pStyle w:val="Tabletext"/>
              <w:jc w:val="left"/>
              <w:cnfStyle w:val="000000000000" w:firstRow="0" w:lastRow="0" w:firstColumn="0" w:lastColumn="0" w:oddVBand="0" w:evenVBand="0" w:oddHBand="0" w:evenHBand="0" w:firstRowFirstColumn="0" w:firstRowLastColumn="0" w:lastRowFirstColumn="0" w:lastRowLastColumn="0"/>
            </w:pPr>
            <w:r>
              <w:t>Cert.</w:t>
            </w:r>
            <w:r w:rsidR="00B96E13" w:rsidRPr="000511D5">
              <w:t xml:space="preserve"> III Screen and Media</w:t>
            </w:r>
          </w:p>
        </w:tc>
        <w:tc>
          <w:tcPr>
            <w:tcW w:w="2438" w:type="dxa"/>
          </w:tcPr>
          <w:p w14:paraId="15247EAF"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External</w:t>
            </w:r>
          </w:p>
        </w:tc>
        <w:tc>
          <w:tcPr>
            <w:tcW w:w="1647" w:type="dxa"/>
          </w:tcPr>
          <w:p w14:paraId="341CB693"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AIE</w:t>
            </w:r>
          </w:p>
        </w:tc>
        <w:tc>
          <w:tcPr>
            <w:tcW w:w="1417" w:type="dxa"/>
          </w:tcPr>
          <w:p w14:paraId="4C94E551" w14:textId="77777777" w:rsidR="00B96E13" w:rsidRDefault="00B96E13" w:rsidP="006A6FC5">
            <w:pPr>
              <w:pStyle w:val="Tabletext"/>
              <w:jc w:val="left"/>
              <w:cnfStyle w:val="000000000000" w:firstRow="0" w:lastRow="0" w:firstColumn="0" w:lastColumn="0" w:oddVBand="0" w:evenVBand="0" w:oddHBand="0" w:evenHBand="0" w:firstRowFirstColumn="0" w:firstRowLastColumn="0" w:lastRowFirstColumn="0" w:lastRowLastColumn="0"/>
            </w:pPr>
            <w:r w:rsidRPr="000511D5">
              <w:t>FFS</w:t>
            </w:r>
          </w:p>
        </w:tc>
      </w:tr>
    </w:tbl>
    <w:p w14:paraId="11589C63" w14:textId="4E3F69C6" w:rsidR="00B96E13" w:rsidRPr="00CB095C" w:rsidRDefault="00B96E13" w:rsidP="00B96E13">
      <w:pPr>
        <w:pStyle w:val="Source"/>
      </w:pPr>
      <w:r>
        <w:t xml:space="preserve">Note: </w:t>
      </w:r>
      <w:r w:rsidRPr="00CB095C">
        <w:t xml:space="preserve">FFS </w:t>
      </w:r>
      <w:r w:rsidR="00183BD2">
        <w:t>=</w:t>
      </w:r>
      <w:r>
        <w:t xml:space="preserve"> </w:t>
      </w:r>
      <w:r w:rsidR="00183BD2" w:rsidRPr="00CB095C">
        <w:t>fee-for-service</w:t>
      </w:r>
      <w:r w:rsidR="00183BD2">
        <w:t>;</w:t>
      </w:r>
      <w:r>
        <w:t xml:space="preserve"> </w:t>
      </w:r>
      <w:r w:rsidRPr="00CB095C">
        <w:t xml:space="preserve">TGSS </w:t>
      </w:r>
      <w:r>
        <w:t xml:space="preserve">is </w:t>
      </w:r>
      <w:r w:rsidR="00183BD2" w:rsidRPr="00CB095C">
        <w:t xml:space="preserve">training guarantee </w:t>
      </w:r>
      <w:r w:rsidRPr="00CB095C">
        <w:t xml:space="preserve">for SACE </w:t>
      </w:r>
      <w:r w:rsidR="00183BD2">
        <w:t>s</w:t>
      </w:r>
      <w:r w:rsidRPr="00CB095C">
        <w:t>tudents</w:t>
      </w:r>
      <w:r>
        <w:t xml:space="preserve">; </w:t>
      </w:r>
      <w:r w:rsidR="00D0474A">
        <w:t xml:space="preserve">**by Queensford College     </w:t>
      </w:r>
    </w:p>
    <w:p w14:paraId="26A118AF" w14:textId="41F4335F" w:rsidR="00BE4719" w:rsidRDefault="00BE4719">
      <w:pPr>
        <w:spacing w:before="0" w:line="240" w:lineRule="auto"/>
      </w:pPr>
    </w:p>
    <w:p w14:paraId="7884F906" w14:textId="2070E8D6" w:rsidR="00B96E13" w:rsidRDefault="00B96E13" w:rsidP="00B96E13">
      <w:r>
        <w:t xml:space="preserve">In March 2021 there were 26 students in SBAT programs. They were in the following programs: </w:t>
      </w:r>
    </w:p>
    <w:p w14:paraId="2052462E" w14:textId="5F6ADCC3" w:rsidR="00B96E13" w:rsidRDefault="00DD5351" w:rsidP="00B96E13">
      <w:pPr>
        <w:pStyle w:val="Dotpoint1"/>
        <w:tabs>
          <w:tab w:val="clear" w:pos="357"/>
        </w:tabs>
      </w:pPr>
      <w:r>
        <w:t>p</w:t>
      </w:r>
      <w:r w:rsidR="003D5F03">
        <w:t>lumbing apprenticeships (currently three students)</w:t>
      </w:r>
    </w:p>
    <w:p w14:paraId="0F5B14E0" w14:textId="6511B884" w:rsidR="00B96E13" w:rsidRDefault="003D5F03" w:rsidP="00B96E13">
      <w:pPr>
        <w:pStyle w:val="Dotpoint1"/>
        <w:tabs>
          <w:tab w:val="clear" w:pos="357"/>
        </w:tabs>
      </w:pPr>
      <w:r>
        <w:t>electrical apprenticeships (currently seven students)</w:t>
      </w:r>
    </w:p>
    <w:p w14:paraId="343C97C3" w14:textId="408F3AAD" w:rsidR="00B96E13" w:rsidRDefault="003D5F03" w:rsidP="00B96E13">
      <w:pPr>
        <w:pStyle w:val="Dotpoint1"/>
        <w:tabs>
          <w:tab w:val="clear" w:pos="357"/>
        </w:tabs>
      </w:pPr>
      <w:r>
        <w:t>carpentry apprenticeships (currently four students)</w:t>
      </w:r>
    </w:p>
    <w:p w14:paraId="1396EB22" w14:textId="2910D61C" w:rsidR="00B96E13" w:rsidRDefault="003D5F03" w:rsidP="00B96E13">
      <w:pPr>
        <w:pStyle w:val="Dotpoint1"/>
        <w:tabs>
          <w:tab w:val="clear" w:pos="357"/>
        </w:tabs>
      </w:pPr>
      <w:r>
        <w:t>cabinet making apprenticeships (currently one student)</w:t>
      </w:r>
    </w:p>
    <w:p w14:paraId="1FC74248" w14:textId="06BBF1BE" w:rsidR="00B96E13" w:rsidRDefault="003D5F03" w:rsidP="00B96E13">
      <w:pPr>
        <w:pStyle w:val="Dotpoint1"/>
        <w:tabs>
          <w:tab w:val="clear" w:pos="357"/>
        </w:tabs>
      </w:pPr>
      <w:r>
        <w:t>hair and beauty apprenticeships (currently two students)</w:t>
      </w:r>
    </w:p>
    <w:p w14:paraId="3A469036" w14:textId="4F6F0389" w:rsidR="00B96E13" w:rsidRDefault="003D5F03" w:rsidP="00B96E13">
      <w:pPr>
        <w:pStyle w:val="Dotpoint1"/>
        <w:tabs>
          <w:tab w:val="clear" w:pos="357"/>
        </w:tabs>
      </w:pPr>
      <w:r>
        <w:t>automotive apprenticeships (currently three students)</w:t>
      </w:r>
    </w:p>
    <w:p w14:paraId="4017291B" w14:textId="7ED43410" w:rsidR="00B96E13" w:rsidRDefault="003D5F03" w:rsidP="00B96E13">
      <w:pPr>
        <w:pStyle w:val="Dotpoint1"/>
        <w:tabs>
          <w:tab w:val="clear" w:pos="357"/>
        </w:tabs>
      </w:pPr>
      <w:r>
        <w:t>fabrication apprenticeships (currently four students)</w:t>
      </w:r>
    </w:p>
    <w:p w14:paraId="5390C135" w14:textId="2094BFC2" w:rsidR="00B96E13" w:rsidRDefault="003D5F03" w:rsidP="00B96E13">
      <w:pPr>
        <w:pStyle w:val="Dotpoint1"/>
        <w:tabs>
          <w:tab w:val="clear" w:pos="357"/>
        </w:tabs>
      </w:pPr>
      <w:r>
        <w:t>stonemasonry apprenticeship (one student)</w:t>
      </w:r>
    </w:p>
    <w:p w14:paraId="7350E445" w14:textId="13D90546" w:rsidR="00B96E13" w:rsidRDefault="003D5F03" w:rsidP="00B96E13">
      <w:pPr>
        <w:pStyle w:val="Dotpoint1"/>
        <w:tabs>
          <w:tab w:val="clear" w:pos="357"/>
        </w:tabs>
      </w:pPr>
      <w:r>
        <w:t xml:space="preserve">paint and panel apprenticeship </w:t>
      </w:r>
      <w:r w:rsidR="00B96E13">
        <w:t>(</w:t>
      </w:r>
      <w:r w:rsidR="00183BD2">
        <w:t>one</w:t>
      </w:r>
      <w:r w:rsidR="00B96E13">
        <w:t xml:space="preserve"> student).</w:t>
      </w:r>
    </w:p>
    <w:p w14:paraId="015218FE" w14:textId="206DE48C" w:rsidR="00B96E13" w:rsidRDefault="00B96E13" w:rsidP="00B96E13">
      <w:pPr>
        <w:pStyle w:val="Text"/>
      </w:pPr>
      <w:bookmarkStart w:id="185" w:name="_Hlk75942123"/>
      <w:r>
        <w:t>In 2020</w:t>
      </w:r>
      <w:r w:rsidR="00183BD2">
        <w:t>,</w:t>
      </w:r>
      <w:r>
        <w:t xml:space="preserve"> 82% of </w:t>
      </w:r>
      <w:r w:rsidR="00AE2A41">
        <w:t xml:space="preserve">the </w:t>
      </w:r>
      <w:r>
        <w:t xml:space="preserve">Marcellin Campus Year 12 cohort </w:t>
      </w:r>
      <w:r w:rsidR="0009150B">
        <w:t xml:space="preserve">continued or started </w:t>
      </w:r>
      <w:r>
        <w:t xml:space="preserve">an </w:t>
      </w:r>
      <w:r w:rsidR="00183BD2">
        <w:t>a</w:t>
      </w:r>
      <w:r>
        <w:t>pprenticeship (54 all up)</w:t>
      </w:r>
      <w:r w:rsidR="00183BD2">
        <w:t>.</w:t>
      </w:r>
    </w:p>
    <w:bookmarkEnd w:id="185"/>
    <w:p w14:paraId="4595675E" w14:textId="198496A7" w:rsidR="00B96E13" w:rsidRDefault="00B96E13" w:rsidP="00B96E13">
      <w:pPr>
        <w:pStyle w:val="Text"/>
      </w:pPr>
      <w:r>
        <w:t xml:space="preserve">At Marcellin Campus the vast majority of students undertake Australian </w:t>
      </w:r>
      <w:r w:rsidR="00183BD2">
        <w:t>school-based apprenticeships</w:t>
      </w:r>
      <w:r>
        <w:t xml:space="preserve">. The most common arrangements at </w:t>
      </w:r>
      <w:r w:rsidRPr="00183BD2">
        <w:t>Cardijn Campus</w:t>
      </w:r>
      <w:r>
        <w:t xml:space="preserve"> are the Cert</w:t>
      </w:r>
      <w:r w:rsidR="00183BD2">
        <w:t>ificate</w:t>
      </w:r>
      <w:r>
        <w:t xml:space="preserve"> III Retail Traineeships</w:t>
      </w:r>
      <w:r w:rsidR="00183BD2">
        <w:t>, which</w:t>
      </w:r>
      <w:r>
        <w:t xml:space="preserve"> are promoted by the students</w:t>
      </w:r>
      <w:r w:rsidR="00AE2A41">
        <w:t>’</w:t>
      </w:r>
      <w:r>
        <w:t xml:space="preserve"> casual workplaces. These are not promoted by the school. Nearly all students studying and working in SBATs attend Marcellin Campus to gain access to the dedicated </w:t>
      </w:r>
      <w:r w:rsidR="00183BD2">
        <w:t>a</w:t>
      </w:r>
      <w:r>
        <w:t xml:space="preserve">pprenticeship SACE program. </w:t>
      </w:r>
    </w:p>
    <w:p w14:paraId="0FAB699A" w14:textId="77777777" w:rsidR="00B96E13" w:rsidRDefault="00B96E13" w:rsidP="00B96E13">
      <w:pPr>
        <w:pStyle w:val="Heading3"/>
      </w:pPr>
      <w:r>
        <w:t>Promoting VfSSS studies</w:t>
      </w:r>
    </w:p>
    <w:p w14:paraId="3DFEFFD4" w14:textId="7D8238F3" w:rsidR="00B96E13" w:rsidRDefault="00B96E13" w:rsidP="00B96E13">
      <w:pPr>
        <w:pStyle w:val="Text"/>
      </w:pPr>
      <w:r>
        <w:t>Cardijn has had a targeted approach to promoting VfSSS</w:t>
      </w:r>
      <w:r w:rsidR="00183BD2">
        <w:t>,</w:t>
      </w:r>
      <w:r>
        <w:t xml:space="preserve"> beginning from Year 9. The Year 9 cohort students are invited to various ‘taster’ courses (</w:t>
      </w:r>
      <w:r w:rsidR="00183BD2">
        <w:t>which,</w:t>
      </w:r>
      <w:r>
        <w:t xml:space="preserve"> in 2021 may involve </w:t>
      </w:r>
      <w:r w:rsidR="00183BD2">
        <w:t>one</w:t>
      </w:r>
      <w:r>
        <w:t xml:space="preserve"> or </w:t>
      </w:r>
      <w:r w:rsidR="00183BD2">
        <w:t>two</w:t>
      </w:r>
      <w:r>
        <w:t xml:space="preserve"> units of competency). These courses develop transferable skills and can become part of a future qualification, an addition to a student’s </w:t>
      </w:r>
      <w:r w:rsidR="00183BD2">
        <w:t xml:space="preserve">learner profile </w:t>
      </w:r>
      <w:r>
        <w:t xml:space="preserve">and a highlight to her/his resume. Year 9 students interested in a </w:t>
      </w:r>
      <w:r w:rsidR="00183BD2">
        <w:t xml:space="preserve">vocational trade pathway </w:t>
      </w:r>
      <w:r>
        <w:t xml:space="preserve">are also invited to undertake </w:t>
      </w:r>
      <w:r w:rsidR="00183BD2">
        <w:t xml:space="preserve">careers counselling, </w:t>
      </w:r>
      <w:r>
        <w:t xml:space="preserve">which formalises the first step to transferring to Marcellin Campus for the following year (Head Start Program). </w:t>
      </w:r>
    </w:p>
    <w:p w14:paraId="7AA93B68" w14:textId="3BF19916" w:rsidR="00B96E13" w:rsidRDefault="00B96E13" w:rsidP="00B96E13">
      <w:pPr>
        <w:pStyle w:val="Text"/>
      </w:pPr>
      <w:r>
        <w:t xml:space="preserve">Year 10s from Cardijn College (and external schools) can go to Marcellin Campus from the start of the school year in the Head Start Program. Students in this program gain experience in all the </w:t>
      </w:r>
      <w:r w:rsidR="00183BD2">
        <w:t>t</w:t>
      </w:r>
      <w:r>
        <w:t xml:space="preserve">rade areas available at Marcellin Campus and study a </w:t>
      </w:r>
      <w:r w:rsidR="003168A7">
        <w:t>c</w:t>
      </w:r>
      <w:r>
        <w:t xml:space="preserve">urriculum encompassing compulsory </w:t>
      </w:r>
      <w:r w:rsidR="003168A7">
        <w:t>and</w:t>
      </w:r>
      <w:r>
        <w:t xml:space="preserve"> core subjects (</w:t>
      </w:r>
      <w:r w:rsidR="003168A7">
        <w:t>that is</w:t>
      </w:r>
      <w:r>
        <w:t xml:space="preserve">, </w:t>
      </w:r>
      <w:r w:rsidR="003168A7">
        <w:t>personal learning plan [</w:t>
      </w:r>
      <w:r>
        <w:t>PLP</w:t>
      </w:r>
      <w:r w:rsidR="003168A7">
        <w:t>]</w:t>
      </w:r>
      <w:r>
        <w:t xml:space="preserve">, </w:t>
      </w:r>
      <w:r w:rsidR="003168A7">
        <w:t>m</w:t>
      </w:r>
      <w:r>
        <w:t>athematics, English and STEM) and work</w:t>
      </w:r>
      <w:r w:rsidR="00A268F3">
        <w:t xml:space="preserve"> </w:t>
      </w:r>
      <w:r>
        <w:t xml:space="preserve">placement. An additional opportunity in Semester 2 (the </w:t>
      </w:r>
      <w:r w:rsidR="003168A7">
        <w:t>‘</w:t>
      </w:r>
      <w:r>
        <w:t>Mid-Year Program</w:t>
      </w:r>
      <w:r w:rsidR="003168A7">
        <w:t>’</w:t>
      </w:r>
      <w:r>
        <w:t xml:space="preserve">) accommodates those Cardijn Campus Year 10 students (and external Year 10 students) </w:t>
      </w:r>
      <w:r w:rsidR="003168A7">
        <w:t>who</w:t>
      </w:r>
      <w:r>
        <w:t xml:space="preserve"> have realised a </w:t>
      </w:r>
      <w:r w:rsidR="003168A7">
        <w:t xml:space="preserve">vocational pathway </w:t>
      </w:r>
      <w:r>
        <w:t>from their PLP in Semester 1.</w:t>
      </w:r>
    </w:p>
    <w:p w14:paraId="49590B5A" w14:textId="27778BBD" w:rsidR="00B96E13" w:rsidRDefault="00B96E13" w:rsidP="00B96E13">
      <w:pPr>
        <w:pStyle w:val="Text"/>
      </w:pPr>
      <w:r>
        <w:lastRenderedPageBreak/>
        <w:t>From Semester 2</w:t>
      </w:r>
      <w:r w:rsidR="003168A7">
        <w:t xml:space="preserve"> in</w:t>
      </w:r>
      <w:r>
        <w:t xml:space="preserve"> 2021 onwards, Year 10 students on Cardijn Campus </w:t>
      </w:r>
      <w:r w:rsidR="003168A7">
        <w:t>who</w:t>
      </w:r>
      <w:r>
        <w:t xml:space="preserve"> wish to study VfSSS </w:t>
      </w:r>
      <w:r w:rsidR="00CF1361">
        <w:t>c</w:t>
      </w:r>
      <w:r>
        <w:t>ert</w:t>
      </w:r>
      <w:r w:rsidR="003168A7">
        <w:t>ificate</w:t>
      </w:r>
      <w:r>
        <w:t xml:space="preserve"> IIIs on the </w:t>
      </w:r>
      <w:r w:rsidR="003168A7">
        <w:t xml:space="preserve">funded training list </w:t>
      </w:r>
      <w:r>
        <w:t xml:space="preserve">will undertake </w:t>
      </w:r>
      <w:r w:rsidR="003168A7">
        <w:t>s</w:t>
      </w:r>
      <w:r>
        <w:t>tackable VET in preparation for Year 11.</w:t>
      </w:r>
    </w:p>
    <w:p w14:paraId="78155E39" w14:textId="15DFB6DF" w:rsidR="00B96E13" w:rsidRDefault="00B96E13" w:rsidP="00B96E13">
      <w:pPr>
        <w:pStyle w:val="Text"/>
      </w:pPr>
      <w:r>
        <w:t xml:space="preserve">VfSSS </w:t>
      </w:r>
      <w:r w:rsidR="00080B68">
        <w:t>is</w:t>
      </w:r>
      <w:r>
        <w:t xml:space="preserve"> promoted in the </w:t>
      </w:r>
      <w:r w:rsidR="003168A7">
        <w:t xml:space="preserve">subject handbook, the morning </w:t>
      </w:r>
      <w:r>
        <w:t xml:space="preserve">student notices, via email, </w:t>
      </w:r>
      <w:r w:rsidR="003168A7">
        <w:t xml:space="preserve">open nights, pastoral care time and during one-on-one careers counselling </w:t>
      </w:r>
      <w:r>
        <w:t>sessions. The approaches are reported as having been successful</w:t>
      </w:r>
      <w:r w:rsidR="003168A7">
        <w:t>,</w:t>
      </w:r>
      <w:r>
        <w:t xml:space="preserve"> based on the proportion of senior school students undertaking VETiS programs</w:t>
      </w:r>
      <w:r w:rsidR="003168A7">
        <w:t>;</w:t>
      </w:r>
      <w:r>
        <w:t xml:space="preserve"> however</w:t>
      </w:r>
      <w:r w:rsidR="003168A7">
        <w:t>,</w:t>
      </w:r>
      <w:r>
        <w:t xml:space="preserve"> it is noted that there is always room for improvement. </w:t>
      </w:r>
    </w:p>
    <w:p w14:paraId="66CCAB70" w14:textId="0D3CBB3B" w:rsidR="00B96E13" w:rsidRDefault="00B96E13" w:rsidP="00B96E13">
      <w:pPr>
        <w:pStyle w:val="Text"/>
      </w:pPr>
      <w:r>
        <w:t xml:space="preserve">In recent years, increases in resources (including time allocation for VET </w:t>
      </w:r>
      <w:r w:rsidR="003168A7">
        <w:t>c</w:t>
      </w:r>
      <w:r>
        <w:t>oordinator, increased VET budget and supervised VET study lessons) ha</w:t>
      </w:r>
      <w:r w:rsidR="003168A7">
        <w:t>ve</w:t>
      </w:r>
      <w:r>
        <w:t xml:space="preserve"> resulted in an increase in the number of students undertaking VETiS programs and in the support they receive. The Advancement Team ha</w:t>
      </w:r>
      <w:r w:rsidR="003168A7">
        <w:t>s</w:t>
      </w:r>
      <w:r>
        <w:t xml:space="preserve"> also been instrumental in the promotion of Marcellin Campus and a </w:t>
      </w:r>
      <w:r w:rsidR="003168A7">
        <w:t>trade pathway</w:t>
      </w:r>
      <w:r>
        <w:t xml:space="preserve">. The increase in student numbers is also due to efforts to schedule VET in timetabled lessons. </w:t>
      </w:r>
    </w:p>
    <w:p w14:paraId="54D9D5E8" w14:textId="77777777" w:rsidR="00B96E13" w:rsidRDefault="00B96E13" w:rsidP="00B96E13">
      <w:pPr>
        <w:pStyle w:val="Heading3"/>
      </w:pPr>
      <w:r>
        <w:t xml:space="preserve">ATAR achievement </w:t>
      </w:r>
    </w:p>
    <w:p w14:paraId="43F0068A" w14:textId="2BC805B3" w:rsidR="00B96E13" w:rsidRPr="00F53E1A" w:rsidRDefault="003168A7" w:rsidP="00B96E13">
      <w:pPr>
        <w:pStyle w:val="Text"/>
      </w:pPr>
      <w:r>
        <w:t xml:space="preserve">In 2020, </w:t>
      </w:r>
      <w:r w:rsidR="00B96E13">
        <w:t xml:space="preserve">102 students achieved an ATAR and of those 18% studied VfSSS in the same year. </w:t>
      </w:r>
    </w:p>
    <w:p w14:paraId="6A37AD21" w14:textId="77777777" w:rsidR="00B96E13" w:rsidRDefault="00B96E13" w:rsidP="00B96E13">
      <w:pPr>
        <w:pStyle w:val="Heading3"/>
      </w:pPr>
      <w:r>
        <w:t>Relationships with external RTOs</w:t>
      </w:r>
    </w:p>
    <w:p w14:paraId="74F9B263" w14:textId="22FEFDC5" w:rsidR="00B96E13" w:rsidRDefault="00B96E13" w:rsidP="00B96E13">
      <w:pPr>
        <w:pStyle w:val="Text"/>
      </w:pPr>
      <w:r>
        <w:t>The college uses a combination of auspicing with external RTOs, delivery by external RTOs and delivery by MTC training</w:t>
      </w:r>
      <w:r w:rsidR="003168A7">
        <w:t>,</w:t>
      </w:r>
      <w:r>
        <w:t xml:space="preserve"> which is its own RTO. At Cardijn all relationships with external RTOs have been developed with the goal of making VfSSS accessible for students. Where possible, VfSSS has been integrated within timetabled lessons</w:t>
      </w:r>
      <w:r w:rsidR="003168A7">
        <w:t>,</w:t>
      </w:r>
      <w:r>
        <w:t xml:space="preserve"> with qualifications delivered on site.</w:t>
      </w:r>
    </w:p>
    <w:p w14:paraId="2A3D7348" w14:textId="794239B4" w:rsidR="00B96E13" w:rsidRDefault="00B96E13" w:rsidP="00B96E13">
      <w:pPr>
        <w:pStyle w:val="Dotpoint1"/>
        <w:tabs>
          <w:tab w:val="clear" w:pos="357"/>
        </w:tabs>
      </w:pPr>
      <w:r>
        <w:t>Two qualifications are auspiced with external RTOs, including the Certificate III in Music</w:t>
      </w:r>
      <w:r w:rsidR="003168A7">
        <w:t>,</w:t>
      </w:r>
      <w:r>
        <w:t xml:space="preserve"> auspiced with COSAMP (College of Sound and Music Production), and the Cert</w:t>
      </w:r>
      <w:r w:rsidR="003168A7">
        <w:t>ificate</w:t>
      </w:r>
      <w:r>
        <w:t xml:space="preserve"> III Sport and Recreation</w:t>
      </w:r>
      <w:r w:rsidR="003168A7">
        <w:t>,</w:t>
      </w:r>
      <w:r>
        <w:t xml:space="preserve"> auspiced with the Australian Institute of Personal Trainers (AIPT). These courses are both delivered o</w:t>
      </w:r>
      <w:r w:rsidR="00140964">
        <w:t xml:space="preserve">n </w:t>
      </w:r>
      <w:r>
        <w:t xml:space="preserve">site at Cardijn College. </w:t>
      </w:r>
    </w:p>
    <w:p w14:paraId="127C599D" w14:textId="7CACB0FD" w:rsidR="00B96E13" w:rsidRDefault="00B96E13" w:rsidP="00B96E13">
      <w:pPr>
        <w:pStyle w:val="Dotpoint1"/>
        <w:tabs>
          <w:tab w:val="clear" w:pos="357"/>
        </w:tabs>
      </w:pPr>
      <w:r>
        <w:t xml:space="preserve">The </w:t>
      </w:r>
      <w:r w:rsidR="003168A7">
        <w:t>c</w:t>
      </w:r>
      <w:r>
        <w:t>ollege has a Memorandum of Understanding (MOU) with Clip Joint Education</w:t>
      </w:r>
      <w:r w:rsidR="003168A7">
        <w:t>,</w:t>
      </w:r>
      <w:r>
        <w:t xml:space="preserve"> wh</w:t>
      </w:r>
      <w:r w:rsidR="003168A7">
        <w:t>ich</w:t>
      </w:r>
      <w:r>
        <w:t xml:space="preserve"> train</w:t>
      </w:r>
      <w:r w:rsidR="003168A7">
        <w:t>s</w:t>
      </w:r>
      <w:r>
        <w:t xml:space="preserve"> the Cert</w:t>
      </w:r>
      <w:r w:rsidR="003168A7">
        <w:t>ificate</w:t>
      </w:r>
      <w:r>
        <w:t xml:space="preserve"> II Salon Assistant and the </w:t>
      </w:r>
      <w:r w:rsidR="003168A7">
        <w:t xml:space="preserve">Certificate </w:t>
      </w:r>
      <w:r>
        <w:t>II Retail Cosmetics on</w:t>
      </w:r>
      <w:r w:rsidR="00140964">
        <w:t xml:space="preserve"> </w:t>
      </w:r>
      <w:r>
        <w:t xml:space="preserve">site at Marcellin Campus in the purpose-built </w:t>
      </w:r>
      <w:r w:rsidR="003168A7">
        <w:t>training salon</w:t>
      </w:r>
      <w:r>
        <w:t>.</w:t>
      </w:r>
    </w:p>
    <w:p w14:paraId="4786A850" w14:textId="634929E8" w:rsidR="00B96E13" w:rsidRDefault="00B96E13" w:rsidP="00B96E13">
      <w:pPr>
        <w:pStyle w:val="Dotpoint1"/>
        <w:tabs>
          <w:tab w:val="clear" w:pos="357"/>
        </w:tabs>
      </w:pPr>
      <w:r>
        <w:t>Queensford College suppl</w:t>
      </w:r>
      <w:r w:rsidR="003168A7">
        <w:t>ies</w:t>
      </w:r>
      <w:r>
        <w:t xml:space="preserve"> Cert</w:t>
      </w:r>
      <w:r w:rsidR="003168A7">
        <w:t>ificate</w:t>
      </w:r>
      <w:r>
        <w:t xml:space="preserve"> III Fitness Trainers</w:t>
      </w:r>
      <w:r w:rsidR="003168A7">
        <w:t>, w</w:t>
      </w:r>
      <w:r w:rsidR="00CE103A">
        <w:t>ith training delivered</w:t>
      </w:r>
      <w:r>
        <w:t xml:space="preserve"> on</w:t>
      </w:r>
      <w:r w:rsidR="00140964">
        <w:t xml:space="preserve"> </w:t>
      </w:r>
      <w:r>
        <w:t xml:space="preserve">site at Cardijn Campus and in the nearby </w:t>
      </w:r>
      <w:r w:rsidR="003168A7">
        <w:t>recreation centre</w:t>
      </w:r>
      <w:r>
        <w:t>. Queensford Trainers also deliver</w:t>
      </w:r>
      <w:r w:rsidR="003168A7">
        <w:t>s</w:t>
      </w:r>
      <w:r>
        <w:t xml:space="preserve"> the </w:t>
      </w:r>
      <w:r w:rsidR="003168A7">
        <w:t xml:space="preserve">Certificate </w:t>
      </w:r>
      <w:r>
        <w:t xml:space="preserve">III Individual Support (Aged Care) and the </w:t>
      </w:r>
      <w:r w:rsidR="003168A7">
        <w:t xml:space="preserve">Certificate </w:t>
      </w:r>
      <w:r>
        <w:t>III Early Childhood Education and Care at Marcellin Campus in purpose-built training rooms.</w:t>
      </w:r>
    </w:p>
    <w:p w14:paraId="13F3DB75" w14:textId="080ECAD5" w:rsidR="00B96E13" w:rsidRDefault="00B96E13" w:rsidP="00B96E13">
      <w:pPr>
        <w:pStyle w:val="Dotpoint1"/>
        <w:tabs>
          <w:tab w:val="clear" w:pos="357"/>
        </w:tabs>
      </w:pPr>
      <w:r>
        <w:t xml:space="preserve">Trainers from the Career Employment Group deliver the </w:t>
      </w:r>
      <w:r w:rsidR="003168A7">
        <w:t xml:space="preserve">Certificate </w:t>
      </w:r>
      <w:r>
        <w:t xml:space="preserve">I in Hospitality and the </w:t>
      </w:r>
      <w:r w:rsidR="003168A7">
        <w:t xml:space="preserve">Certificate </w:t>
      </w:r>
      <w:r>
        <w:t>II in Kitchen Operations on</w:t>
      </w:r>
      <w:r w:rsidR="00140964">
        <w:t xml:space="preserve"> </w:t>
      </w:r>
      <w:r>
        <w:t xml:space="preserve">site at Cardijn College in the purpose-built </w:t>
      </w:r>
      <w:r w:rsidR="003168A7">
        <w:t>commercial kitchen</w:t>
      </w:r>
      <w:r>
        <w:t>.</w:t>
      </w:r>
    </w:p>
    <w:p w14:paraId="0D36DB8B" w14:textId="087EEFB9" w:rsidR="00B96E13" w:rsidRDefault="00B96E13" w:rsidP="00B96E13">
      <w:pPr>
        <w:pStyle w:val="Dotpoint1"/>
        <w:tabs>
          <w:tab w:val="clear" w:pos="357"/>
        </w:tabs>
      </w:pPr>
      <w:r w:rsidRPr="00DC562D">
        <w:t>The school has relationship</w:t>
      </w:r>
      <w:r>
        <w:t>s</w:t>
      </w:r>
      <w:r w:rsidRPr="00DC562D">
        <w:t xml:space="preserve"> with </w:t>
      </w:r>
      <w:r w:rsidR="003168A7">
        <w:t>t</w:t>
      </w:r>
      <w:r>
        <w:t>he Australian Foundation for Disability (AFFORD).</w:t>
      </w:r>
    </w:p>
    <w:p w14:paraId="0C911447" w14:textId="77777777" w:rsidR="00B96E13" w:rsidRDefault="00B96E13" w:rsidP="00B96E13">
      <w:pPr>
        <w:pStyle w:val="Text"/>
      </w:pPr>
      <w:r>
        <w:t xml:space="preserve">Training is generally provided in purpose-built facilities. </w:t>
      </w:r>
    </w:p>
    <w:p w14:paraId="34C3A4C9" w14:textId="546ADE44" w:rsidR="00B96E13" w:rsidRDefault="00B96E13" w:rsidP="00B96E13">
      <w:pPr>
        <w:pStyle w:val="Text"/>
      </w:pPr>
      <w:r>
        <w:t xml:space="preserve">Cardjin does not have any formal relationships with other </w:t>
      </w:r>
      <w:r w:rsidR="003168A7">
        <w:t xml:space="preserve">secondary schools </w:t>
      </w:r>
      <w:r>
        <w:t>however, but it does support Cardijn students who wish to study specialist programs at other schools not offered at Cardijn (</w:t>
      </w:r>
      <w:r w:rsidR="003168A7">
        <w:t>for example,</w:t>
      </w:r>
      <w:r>
        <w:t xml:space="preserve"> Diamond Sports Academy at Seaton High School).</w:t>
      </w:r>
    </w:p>
    <w:p w14:paraId="7870D7F1" w14:textId="77777777" w:rsidR="003B6696" w:rsidRDefault="003B6696">
      <w:pPr>
        <w:spacing w:before="0" w:line="240" w:lineRule="auto"/>
      </w:pPr>
      <w:r>
        <w:br w:type="page"/>
      </w:r>
    </w:p>
    <w:p w14:paraId="50958750" w14:textId="08E29B6A" w:rsidR="00B96E13" w:rsidRDefault="00B96E13" w:rsidP="00B96E13">
      <w:pPr>
        <w:pStyle w:val="Text"/>
      </w:pPr>
      <w:r>
        <w:lastRenderedPageBreak/>
        <w:t xml:space="preserve">The </w:t>
      </w:r>
      <w:r w:rsidR="003168A7">
        <w:t xml:space="preserve">principal trainer </w:t>
      </w:r>
      <w:r>
        <w:t xml:space="preserve">of VfSSS students across all </w:t>
      </w:r>
      <w:r w:rsidR="003168A7">
        <w:t>c</w:t>
      </w:r>
      <w:r>
        <w:t>ampuses is MTC Training. MTC Training provides quality training for students whil</w:t>
      </w:r>
      <w:r w:rsidR="003168A7">
        <w:t>e</w:t>
      </w:r>
      <w:r>
        <w:t xml:space="preserve"> they are in the SACE program (VfSSS) and also when they are SBATs. After students graduate </w:t>
      </w:r>
      <w:r w:rsidR="003168A7">
        <w:t xml:space="preserve">with </w:t>
      </w:r>
      <w:r>
        <w:t>their SACE</w:t>
      </w:r>
      <w:r w:rsidR="003168A7">
        <w:t>,</w:t>
      </w:r>
      <w:r>
        <w:t xml:space="preserve"> they continue their </w:t>
      </w:r>
      <w:r w:rsidR="00AB14A4">
        <w:t>c</w:t>
      </w:r>
      <w:r w:rsidR="003168A7">
        <w:t xml:space="preserve">ertificate </w:t>
      </w:r>
      <w:r>
        <w:t xml:space="preserve">III </w:t>
      </w:r>
      <w:r w:rsidR="003168A7">
        <w:t>t</w:t>
      </w:r>
      <w:r>
        <w:t xml:space="preserve">raining with MTC Training until they are qualified </w:t>
      </w:r>
      <w:r w:rsidR="003168A7">
        <w:t>t</w:t>
      </w:r>
      <w:r>
        <w:t xml:space="preserve">radespeople. The ‘circle is complete’ when the now qualified </w:t>
      </w:r>
      <w:r w:rsidR="003168A7">
        <w:t>t</w:t>
      </w:r>
      <w:r>
        <w:t xml:space="preserve">radespeople come to the </w:t>
      </w:r>
      <w:r w:rsidR="003168A7">
        <w:t xml:space="preserve">college looking for apprentices </w:t>
      </w:r>
      <w:r>
        <w:t xml:space="preserve">of their own. </w:t>
      </w:r>
    </w:p>
    <w:p w14:paraId="1374EF2B" w14:textId="77777777" w:rsidR="00B96E13" w:rsidRDefault="00B96E13" w:rsidP="00B96E13">
      <w:pPr>
        <w:pStyle w:val="Heading3"/>
      </w:pPr>
      <w:r>
        <w:t>Success factors</w:t>
      </w:r>
    </w:p>
    <w:p w14:paraId="0807F5B4" w14:textId="7A6C0C5F" w:rsidR="00B96E13" w:rsidRDefault="00B96E13" w:rsidP="00B96E13">
      <w:pPr>
        <w:pStyle w:val="Text"/>
      </w:pPr>
      <w:r>
        <w:t xml:space="preserve">The </w:t>
      </w:r>
      <w:r w:rsidR="003168A7">
        <w:t>c</w:t>
      </w:r>
      <w:r>
        <w:t xml:space="preserve">ollege has found that </w:t>
      </w:r>
      <w:r w:rsidR="003168A7">
        <w:t xml:space="preserve">clear, </w:t>
      </w:r>
      <w:r>
        <w:t xml:space="preserve">coordinated and consistent communication </w:t>
      </w:r>
      <w:r w:rsidR="003168A7">
        <w:t>with teaching/training staff, parents/caregivers,</w:t>
      </w:r>
      <w:r>
        <w:t xml:space="preserve"> students, and RTOs is essential. The efforts to bring VET courses on</w:t>
      </w:r>
      <w:r w:rsidR="003168A7">
        <w:t xml:space="preserve"> </w:t>
      </w:r>
      <w:r>
        <w:t>campus and within subject lines has also been a positive factor. Students at Cardijn who are enrolled in VET courses are also on a VET timetable line. This allows the students to catch up on work missed due to VET or work specifically related to their VET course (</w:t>
      </w:r>
      <w:r w:rsidR="003168A7">
        <w:t>for example,</w:t>
      </w:r>
      <w:r>
        <w:t xml:space="preserve"> completing </w:t>
      </w:r>
      <w:r w:rsidR="003168A7">
        <w:t>w</w:t>
      </w:r>
      <w:r>
        <w:t>orkbook tasks). Supporting and case</w:t>
      </w:r>
      <w:r w:rsidR="003168A7">
        <w:t>-</w:t>
      </w:r>
      <w:r>
        <w:t>managing these students is very labour</w:t>
      </w:r>
      <w:r w:rsidR="003168A7">
        <w:t>-</w:t>
      </w:r>
      <w:r>
        <w:t xml:space="preserve"> and time-intensive, but it results in a successful program. </w:t>
      </w:r>
    </w:p>
    <w:p w14:paraId="3469ACE5" w14:textId="24325D73" w:rsidR="00B96E13" w:rsidRDefault="00B96E13" w:rsidP="00B96E13">
      <w:pPr>
        <w:pStyle w:val="Text"/>
      </w:pPr>
      <w:r>
        <w:t xml:space="preserve">Having VfSSS </w:t>
      </w:r>
      <w:r w:rsidR="00080B68">
        <w:t xml:space="preserve">studies </w:t>
      </w:r>
      <w:r>
        <w:t xml:space="preserve">that clearly articulate to SBATs, employment and identified local industry needs are the most successful </w:t>
      </w:r>
      <w:r w:rsidR="00690ED2">
        <w:t xml:space="preserve">outcome </w:t>
      </w:r>
      <w:r>
        <w:t xml:space="preserve">(using the metric of employment). ‘The sheer amount of qualified Tradespeople that have studied at Marcellin Campus over the last 11 years creates a self-sufficient population of local Trades that give back to their old school by taking on new </w:t>
      </w:r>
      <w:r w:rsidR="00D7304E">
        <w:t>a</w:t>
      </w:r>
      <w:r>
        <w:t>pprentices’</w:t>
      </w:r>
      <w:r w:rsidR="00294137">
        <w:t>, noted the VET coordinator</w:t>
      </w:r>
      <w:r>
        <w:t>.</w:t>
      </w:r>
    </w:p>
    <w:p w14:paraId="551A9100" w14:textId="3B37CC8F" w:rsidR="00B96E13" w:rsidRDefault="00B96E13" w:rsidP="00B96E13">
      <w:pPr>
        <w:pStyle w:val="Text"/>
      </w:pPr>
      <w:r>
        <w:t xml:space="preserve">VET qualifications relevant to </w:t>
      </w:r>
      <w:r w:rsidR="00690ED2">
        <w:t>u</w:t>
      </w:r>
      <w:r>
        <w:t>niversity courses that students wish to study have also been very successful (</w:t>
      </w:r>
      <w:r w:rsidR="00690ED2">
        <w:t>for example,</w:t>
      </w:r>
      <w:r>
        <w:t xml:space="preserve"> many </w:t>
      </w:r>
      <w:r w:rsidR="003168A7">
        <w:t xml:space="preserve">Certificate </w:t>
      </w:r>
      <w:r>
        <w:t xml:space="preserve">III Individual Support </w:t>
      </w:r>
      <w:r w:rsidR="003B5D20">
        <w:t>s</w:t>
      </w:r>
      <w:r>
        <w:t xml:space="preserve">tudents study </w:t>
      </w:r>
      <w:r w:rsidR="00690ED2">
        <w:t xml:space="preserve">nursing at university </w:t>
      </w:r>
      <w:r>
        <w:t xml:space="preserve">and many </w:t>
      </w:r>
      <w:r w:rsidR="003168A7">
        <w:t xml:space="preserve">Certificate </w:t>
      </w:r>
      <w:r>
        <w:t xml:space="preserve">III Early Childhood Education students study </w:t>
      </w:r>
      <w:r w:rsidR="00690ED2">
        <w:t>primary teaching</w:t>
      </w:r>
      <w:r w:rsidR="00D7304E">
        <w:t>)</w:t>
      </w:r>
      <w:r>
        <w:t>. Students have also been successful in g</w:t>
      </w:r>
      <w:r w:rsidR="00690ED2">
        <w:t>aining</w:t>
      </w:r>
      <w:r>
        <w:t xml:space="preserve"> work related to their VET courses that is flexible in nature and perfect for </w:t>
      </w:r>
      <w:r w:rsidR="00690ED2">
        <w:t>u</w:t>
      </w:r>
      <w:r>
        <w:t>niversity students (</w:t>
      </w:r>
      <w:r w:rsidR="00690ED2">
        <w:t>for example,</w:t>
      </w:r>
      <w:r>
        <w:t xml:space="preserve"> </w:t>
      </w:r>
      <w:r w:rsidR="00690ED2">
        <w:t xml:space="preserve">aged care shift work and vacation care, outside school hours care, and childcare </w:t>
      </w:r>
      <w:r>
        <w:t xml:space="preserve">work).  </w:t>
      </w:r>
    </w:p>
    <w:p w14:paraId="77399599" w14:textId="2EED538E" w:rsidR="00B96E13" w:rsidRPr="005B0C20" w:rsidRDefault="00690ED2" w:rsidP="00B96E13">
      <w:pPr>
        <w:pStyle w:val="Text"/>
      </w:pPr>
      <w:r>
        <w:t xml:space="preserve">Positive feedback from parents/caregivers </w:t>
      </w:r>
      <w:r w:rsidR="00B96E13">
        <w:t xml:space="preserve">and classroom teachers who notice a change in engagement </w:t>
      </w:r>
      <w:r w:rsidR="002D74ED">
        <w:t xml:space="preserve">in their other subjects </w:t>
      </w:r>
      <w:r w:rsidR="00B96E13">
        <w:t xml:space="preserve">once a student starts a VET course is always appreciated by VfSSS staff. Students whose behaviour and work output improves once they have a </w:t>
      </w:r>
      <w:r>
        <w:t xml:space="preserve">careers counselling </w:t>
      </w:r>
      <w:r w:rsidR="00B96E13">
        <w:t xml:space="preserve">session is also very pleasing. A highlight last year was the successful partnership between the school and a local </w:t>
      </w:r>
      <w:r>
        <w:t xml:space="preserve">aged care </w:t>
      </w:r>
      <w:r w:rsidR="00B96E13">
        <w:t>facility. This was forged out of necessity</w:t>
      </w:r>
      <w:r w:rsidR="008B4E50">
        <w:t>,</w:t>
      </w:r>
      <w:r w:rsidR="00B96E13">
        <w:t xml:space="preserve"> as students </w:t>
      </w:r>
      <w:r w:rsidR="008B4E50">
        <w:t>were unable to</w:t>
      </w:r>
      <w:r w:rsidR="00B96E13">
        <w:t xml:space="preserve"> find </w:t>
      </w:r>
      <w:r>
        <w:t>w</w:t>
      </w:r>
      <w:r w:rsidR="00B96E13">
        <w:t xml:space="preserve">ork placement </w:t>
      </w:r>
      <w:r>
        <w:t>else</w:t>
      </w:r>
      <w:r w:rsidR="00B96E13">
        <w:t>where. As a result of this partnership</w:t>
      </w:r>
      <w:r>
        <w:t>,</w:t>
      </w:r>
      <w:r w:rsidR="00B96E13">
        <w:t xml:space="preserve"> students are finally obtaining their qualifications and two students have gained employment as a result of their performance on </w:t>
      </w:r>
      <w:r>
        <w:t>w</w:t>
      </w:r>
      <w:r w:rsidR="00B96E13">
        <w:t xml:space="preserve">ork placement. These two students in particular are exemplary examples of </w:t>
      </w:r>
      <w:r>
        <w:t xml:space="preserve">the </w:t>
      </w:r>
      <w:r w:rsidR="00B96E13">
        <w:t xml:space="preserve">VET to further study and work </w:t>
      </w:r>
      <w:r>
        <w:t xml:space="preserve">pathway, </w:t>
      </w:r>
      <w:r w:rsidR="00B96E13">
        <w:t xml:space="preserve">as they are both going to study </w:t>
      </w:r>
      <w:r>
        <w:t>n</w:t>
      </w:r>
      <w:r w:rsidR="00B96E13">
        <w:t>ursing at university</w:t>
      </w:r>
      <w:r w:rsidR="002D74ED">
        <w:t>.</w:t>
      </w:r>
      <w:r w:rsidR="00B96E13">
        <w:t xml:space="preserve"> </w:t>
      </w:r>
    </w:p>
    <w:p w14:paraId="772CFE4C" w14:textId="4DF3F742" w:rsidR="00B96E13" w:rsidRDefault="00B96E13" w:rsidP="00B96E13">
      <w:pPr>
        <w:pStyle w:val="Heading3"/>
      </w:pPr>
      <w:r>
        <w:t xml:space="preserve">Challenges </w:t>
      </w:r>
    </w:p>
    <w:p w14:paraId="1424A339" w14:textId="2109A45E" w:rsidR="00B96E13" w:rsidRDefault="00690ED2" w:rsidP="00B96E13">
      <w:pPr>
        <w:pStyle w:val="Text"/>
      </w:pPr>
      <w:r>
        <w:t xml:space="preserve">The year </w:t>
      </w:r>
      <w:r w:rsidR="00B96E13">
        <w:t>2020 was particularly challenging as many students could not complete full qualifications</w:t>
      </w:r>
      <w:r>
        <w:t>.</w:t>
      </w:r>
      <w:r w:rsidR="00B96E13">
        <w:t xml:space="preserve"> (</w:t>
      </w:r>
      <w:r>
        <w:t>T</w:t>
      </w:r>
      <w:r w:rsidR="00B96E13">
        <w:t xml:space="preserve">hey could not access </w:t>
      </w:r>
      <w:r w:rsidR="00A268F3">
        <w:t>w</w:t>
      </w:r>
      <w:r w:rsidR="00B96E13">
        <w:t>ork</w:t>
      </w:r>
      <w:r w:rsidR="00A268F3">
        <w:t xml:space="preserve"> </w:t>
      </w:r>
      <w:r w:rsidR="00B96E13">
        <w:t>placement due to COVID-19</w:t>
      </w:r>
      <w:r>
        <w:t>.</w:t>
      </w:r>
      <w:r w:rsidR="00B96E13">
        <w:t xml:space="preserve">) This </w:t>
      </w:r>
      <w:r w:rsidR="00896139">
        <w:t xml:space="preserve">has </w:t>
      </w:r>
      <w:r>
        <w:t>resulted in</w:t>
      </w:r>
      <w:r w:rsidR="00B96E13">
        <w:t xml:space="preserve"> many logistical loose ends </w:t>
      </w:r>
      <w:r w:rsidR="0088160C">
        <w:t>for resolution</w:t>
      </w:r>
      <w:r w:rsidR="00B96E13">
        <w:t xml:space="preserve"> this year</w:t>
      </w:r>
      <w:r>
        <w:t>,</w:t>
      </w:r>
      <w:r w:rsidR="00B96E13">
        <w:t xml:space="preserve"> on top of the workload related to this year’s students. </w:t>
      </w:r>
    </w:p>
    <w:p w14:paraId="5C966DB0" w14:textId="03379ECA" w:rsidR="00B96E13" w:rsidRDefault="00B96E13" w:rsidP="00B96E13">
      <w:pPr>
        <w:pStyle w:val="Text"/>
        <w:rPr>
          <w:rFonts w:ascii="Arial" w:hAnsi="Arial" w:cs="Tahoma"/>
          <w:sz w:val="28"/>
        </w:rPr>
      </w:pPr>
      <w:r>
        <w:t xml:space="preserve">Another perpetual challenge is education around </w:t>
      </w:r>
      <w:r w:rsidR="009859C1">
        <w:t xml:space="preserve">student </w:t>
      </w:r>
      <w:r w:rsidR="00690ED2">
        <w:t>p</w:t>
      </w:r>
      <w:r>
        <w:t xml:space="preserve">athways for parents/caregivers and the public in general. </w:t>
      </w:r>
      <w:r w:rsidR="00690ED2">
        <w:t>In many instances</w:t>
      </w:r>
      <w:r>
        <w:t xml:space="preserve">, a student articulates a desire for a trade/vocational pathway and his/her parents/caregivers are initially resistant. Some </w:t>
      </w:r>
      <w:r w:rsidR="00690ED2">
        <w:t>agree</w:t>
      </w:r>
      <w:r>
        <w:t xml:space="preserve"> after concerted efforts on the school’s part, but </w:t>
      </w:r>
      <w:r w:rsidR="00FB0C86" w:rsidRPr="00FB0C86">
        <w:t>some remain fixed in their views.</w:t>
      </w:r>
    </w:p>
    <w:p w14:paraId="0FAE69C3" w14:textId="77777777" w:rsidR="003B6696" w:rsidRDefault="003B6696">
      <w:pPr>
        <w:spacing w:before="0" w:line="240" w:lineRule="auto"/>
        <w:rPr>
          <w:rFonts w:ascii="Arial" w:hAnsi="Arial" w:cs="Tahoma"/>
          <w:sz w:val="28"/>
        </w:rPr>
      </w:pPr>
      <w:bookmarkStart w:id="186" w:name="_Toc80689370"/>
      <w:r>
        <w:br w:type="page"/>
      </w:r>
    </w:p>
    <w:p w14:paraId="1A87D3F3" w14:textId="1C193FB9" w:rsidR="009224E7" w:rsidRDefault="009224E7" w:rsidP="009224E7">
      <w:pPr>
        <w:pStyle w:val="Heading2"/>
      </w:pPr>
      <w:bookmarkStart w:id="187" w:name="_Toc83128109"/>
      <w:bookmarkStart w:id="188" w:name="_Toc83292943"/>
      <w:r>
        <w:lastRenderedPageBreak/>
        <w:t>Sunshine College: a focus on Harvester College</w:t>
      </w:r>
      <w:bookmarkEnd w:id="186"/>
      <w:bookmarkEnd w:id="187"/>
      <w:bookmarkEnd w:id="188"/>
      <w:r>
        <w:t xml:space="preserve"> </w:t>
      </w:r>
    </w:p>
    <w:p w14:paraId="67DADD8D" w14:textId="02C64107" w:rsidR="009224E7" w:rsidRDefault="009224E7" w:rsidP="009224E7">
      <w:pPr>
        <w:pStyle w:val="Text"/>
      </w:pPr>
      <w:r>
        <w:t xml:space="preserve">Sunshine College is a secondary college for </w:t>
      </w:r>
      <w:r w:rsidR="00272706">
        <w:t>Year</w:t>
      </w:r>
      <w:r>
        <w:t>s 7</w:t>
      </w:r>
      <w:r w:rsidR="00690ED2">
        <w:t>—</w:t>
      </w:r>
      <w:r>
        <w:t>12 students in Victoria and is comprised of three campuses</w:t>
      </w:r>
      <w:r w:rsidR="00690ED2">
        <w:t>,</w:t>
      </w:r>
      <w:r>
        <w:t xml:space="preserve"> each with its own focus: West, North and Harvester College. The West Campus services </w:t>
      </w:r>
      <w:r w:rsidR="00272706">
        <w:t>Year</w:t>
      </w:r>
      <w:r>
        <w:t xml:space="preserve"> 7 to 12 students (including a small number of school-based apprentices and trainees taught by teachers who have career education as part of their teaching loads). The North Campus services </w:t>
      </w:r>
      <w:r w:rsidR="00272706">
        <w:t>Year</w:t>
      </w:r>
      <w:r>
        <w:t>s 7</w:t>
      </w:r>
      <w:r w:rsidR="00690ED2">
        <w:t xml:space="preserve"> to </w:t>
      </w:r>
      <w:r>
        <w:t xml:space="preserve">10 students and Harvester College delivers VfSSS programs for </w:t>
      </w:r>
      <w:r w:rsidR="00272706">
        <w:t>Year</w:t>
      </w:r>
      <w:r>
        <w:t xml:space="preserve">s 11 and 12 students. </w:t>
      </w:r>
    </w:p>
    <w:p w14:paraId="09E56F39" w14:textId="77777777" w:rsidR="009224E7" w:rsidRDefault="009224E7" w:rsidP="009224E7">
      <w:pPr>
        <w:pStyle w:val="Heading3"/>
      </w:pPr>
      <w:r>
        <w:t xml:space="preserve">Students and staffing </w:t>
      </w:r>
    </w:p>
    <w:p w14:paraId="41E88E7C" w14:textId="27AA852B" w:rsidR="009224E7" w:rsidRDefault="009224E7" w:rsidP="009224E7">
      <w:pPr>
        <w:pStyle w:val="Text"/>
      </w:pPr>
      <w:r>
        <w:t xml:space="preserve">A total of 145 students participate in VfSSS programs </w:t>
      </w:r>
      <w:r w:rsidRPr="009224E7">
        <w:t xml:space="preserve">on campus for </w:t>
      </w:r>
      <w:r w:rsidR="00BB5274">
        <w:t>14</w:t>
      </w:r>
      <w:r w:rsidR="00690ED2">
        <w:t xml:space="preserve"> </w:t>
      </w:r>
      <w:r w:rsidR="00BB5274" w:rsidRPr="009224E7">
        <w:t>periods a week</w:t>
      </w:r>
      <w:r w:rsidR="00BB5274">
        <w:t xml:space="preserve">, each </w:t>
      </w:r>
      <w:r w:rsidRPr="009224E7">
        <w:t>50</w:t>
      </w:r>
      <w:r w:rsidR="00BB5274">
        <w:t xml:space="preserve"> </w:t>
      </w:r>
      <w:r w:rsidRPr="009224E7">
        <w:t>minute</w:t>
      </w:r>
      <w:r w:rsidR="00BB5274">
        <w:t>s long</w:t>
      </w:r>
      <w:r>
        <w:t xml:space="preserve">, </w:t>
      </w:r>
      <w:r w:rsidR="0006032D">
        <w:t xml:space="preserve">and </w:t>
      </w:r>
      <w:r>
        <w:t>with VET trainin</w:t>
      </w:r>
      <w:r w:rsidR="00690ED2">
        <w:t>g taking place</w:t>
      </w:r>
      <w:r>
        <w:t xml:space="preserve"> every day; they include prevocational programs </w:t>
      </w:r>
      <w:r w:rsidR="00690ED2">
        <w:t>in building and construction, electrical, engineering, and plumbing</w:t>
      </w:r>
      <w:r>
        <w:t xml:space="preserve">. Harvester College also delivers the white card. </w:t>
      </w:r>
    </w:p>
    <w:p w14:paraId="11AF0E68" w14:textId="1E3A8236" w:rsidR="009224E7" w:rsidRDefault="009224E7" w:rsidP="009224E7">
      <w:pPr>
        <w:pStyle w:val="Text"/>
      </w:pPr>
      <w:r>
        <w:t>At Harvester</w:t>
      </w:r>
      <w:r w:rsidR="00531ECC">
        <w:t>,</w:t>
      </w:r>
      <w:r>
        <w:t xml:space="preserve"> students will go out into the field twice</w:t>
      </w:r>
      <w:r w:rsidR="00690ED2">
        <w:t>,</w:t>
      </w:r>
      <w:r>
        <w:t xml:space="preserve"> for two weeks at a time</w:t>
      </w:r>
      <w:r w:rsidR="00690ED2">
        <w:t>,</w:t>
      </w:r>
      <w:r>
        <w:t xml:space="preserve"> during the year to </w:t>
      </w:r>
      <w:r w:rsidR="00690ED2">
        <w:t>determine whether</w:t>
      </w:r>
      <w:r>
        <w:t xml:space="preserve"> the industry suits them. This is a point of difference with </w:t>
      </w:r>
      <w:r w:rsidR="0008045E">
        <w:t>schools delivering VET elsewhere</w:t>
      </w:r>
      <w:r w:rsidR="00690ED2">
        <w:t>,</w:t>
      </w:r>
      <w:r>
        <w:t xml:space="preserve"> as work</w:t>
      </w:r>
      <w:r w:rsidR="00A268F3">
        <w:t xml:space="preserve"> </w:t>
      </w:r>
      <w:r>
        <w:t xml:space="preserve">placements are not mandated. </w:t>
      </w:r>
    </w:p>
    <w:p w14:paraId="38268238" w14:textId="50F9A474" w:rsidR="009224E7" w:rsidRDefault="009224E7" w:rsidP="009224E7">
      <w:pPr>
        <w:pStyle w:val="Text"/>
      </w:pPr>
      <w:r>
        <w:t xml:space="preserve">An integrated approach to learning has been adopted and students are expected to integrate the learning they </w:t>
      </w:r>
      <w:r w:rsidR="00690ED2">
        <w:t>undertake</w:t>
      </w:r>
      <w:r>
        <w:t xml:space="preserve"> in the classroom with the learning they acquire in workplace tasks. For example, a literacy task may require students </w:t>
      </w:r>
      <w:r w:rsidR="00690ED2">
        <w:t>undertaking</w:t>
      </w:r>
      <w:r>
        <w:t xml:space="preserve"> a prevocational course in plumbing to go to a local plant and as part of their tasks write up their experiences for the day. </w:t>
      </w:r>
    </w:p>
    <w:p w14:paraId="1AD978E3" w14:textId="79FCF1F8" w:rsidR="009224E7" w:rsidRDefault="009224E7" w:rsidP="009224E7">
      <w:pPr>
        <w:pStyle w:val="Text"/>
      </w:pPr>
      <w:r>
        <w:t>Sunshine is an RTO in its own right</w:t>
      </w:r>
      <w:r w:rsidR="00690ED2">
        <w:t>,</w:t>
      </w:r>
      <w:r>
        <w:t xml:space="preserve"> with the </w:t>
      </w:r>
      <w:r w:rsidR="00690ED2">
        <w:t>p</w:t>
      </w:r>
      <w:r>
        <w:t xml:space="preserve">rincipal </w:t>
      </w:r>
      <w:r w:rsidR="00690ED2">
        <w:t>holding</w:t>
      </w:r>
      <w:r>
        <w:t xml:space="preserve"> the role of CEO of the RTO. The RTO manager </w:t>
      </w:r>
      <w:r w:rsidR="004C525B">
        <w:t>has</w:t>
      </w:r>
      <w:r>
        <w:t xml:space="preserve"> a non-teaching role and takes charge of administrative issues. VET teachers have the requisite training and assessor training</w:t>
      </w:r>
      <w:r w:rsidRPr="009224E7">
        <w:t xml:space="preserve">. Teachers running the school-based apprenticeship and traineeship program at Sunshine’s West Campus include the </w:t>
      </w:r>
      <w:r w:rsidR="00DF3252" w:rsidRPr="009224E7">
        <w:t xml:space="preserve">assistant principal, leading teacher/careers </w:t>
      </w:r>
      <w:r w:rsidRPr="009224E7">
        <w:t>educators</w:t>
      </w:r>
      <w:r>
        <w:t xml:space="preserve"> and staff responsible ‘transitioning’ studies. </w:t>
      </w:r>
    </w:p>
    <w:p w14:paraId="171D4608" w14:textId="6D467746" w:rsidR="009224E7" w:rsidRDefault="009224E7" w:rsidP="009224E7">
      <w:pPr>
        <w:pStyle w:val="Heading3"/>
      </w:pPr>
      <w:r>
        <w:t xml:space="preserve">Promoting and marketing the VfSSS program </w:t>
      </w:r>
    </w:p>
    <w:p w14:paraId="7F3D5F82" w14:textId="54DA8AC3" w:rsidR="009224E7" w:rsidRDefault="009224E7" w:rsidP="009224E7">
      <w:pPr>
        <w:pStyle w:val="Text"/>
      </w:pPr>
      <w:r>
        <w:t>One of the key issues facing the school is the inability to attract a student cohort</w:t>
      </w:r>
      <w:r w:rsidR="0095385F">
        <w:t xml:space="preserve"> of VfSSS students</w:t>
      </w:r>
      <w:r w:rsidR="00DF3252">
        <w:t>,</w:t>
      </w:r>
      <w:r>
        <w:t xml:space="preserve"> especially as students from other Sunshine schools are not often attracted to Harvester College. </w:t>
      </w:r>
      <w:r w:rsidRPr="009224E7">
        <w:t>Because Sunshine does not have designated feeder schools at the senior secondary level</w:t>
      </w:r>
      <w:r w:rsidR="00DF3252">
        <w:t>,</w:t>
      </w:r>
      <w:r w:rsidRPr="009224E7">
        <w:t xml:space="preserve"> hold</w:t>
      </w:r>
      <w:r w:rsidR="00BC7C3A">
        <w:t>ing</w:t>
      </w:r>
      <w:r w:rsidRPr="009224E7">
        <w:t xml:space="preserve"> information nights to promote the programs to recruit students</w:t>
      </w:r>
      <w:r w:rsidR="00F5187B">
        <w:t xml:space="preserve"> is generally not an option</w:t>
      </w:r>
      <w:r w:rsidRPr="009224E7">
        <w:t xml:space="preserve">, an issue made worse through the pandemic. The school has tried </w:t>
      </w:r>
      <w:r w:rsidR="00DF3252">
        <w:t>advertising</w:t>
      </w:r>
      <w:r w:rsidRPr="009224E7">
        <w:t xml:space="preserve"> on the back of </w:t>
      </w:r>
      <w:r w:rsidR="00064991" w:rsidRPr="009224E7">
        <w:t>buses</w:t>
      </w:r>
      <w:r w:rsidR="00064991">
        <w:t xml:space="preserve"> but</w:t>
      </w:r>
      <w:r w:rsidRPr="009224E7">
        <w:t xml:space="preserve"> is of the view that </w:t>
      </w:r>
      <w:r w:rsidR="00DF3252">
        <w:t>this approach</w:t>
      </w:r>
      <w:r w:rsidRPr="009224E7">
        <w:t xml:space="preserve"> could be seen by other schools as an attempt to poach students. In the main</w:t>
      </w:r>
      <w:r w:rsidR="00DF3252">
        <w:t>,</w:t>
      </w:r>
      <w:r w:rsidRPr="009224E7">
        <w:t xml:space="preserve"> the school depends on repeat business from past students/families and from word of mouth.</w:t>
      </w:r>
      <w:r>
        <w:t xml:space="preserve"> </w:t>
      </w:r>
    </w:p>
    <w:p w14:paraId="5D50ECCC" w14:textId="76C9D18A" w:rsidR="009224E7" w:rsidRDefault="009224E7" w:rsidP="009224E7">
      <w:pPr>
        <w:pStyle w:val="Heading3"/>
      </w:pPr>
      <w:r>
        <w:t xml:space="preserve">ATAR achievement </w:t>
      </w:r>
    </w:p>
    <w:p w14:paraId="04992867" w14:textId="6BC95D19" w:rsidR="009224E7" w:rsidRDefault="009224E7" w:rsidP="009224E7">
      <w:pPr>
        <w:pStyle w:val="Text"/>
      </w:pPr>
      <w:r>
        <w:t xml:space="preserve">The students at Harvester College do not </w:t>
      </w:r>
      <w:r w:rsidR="007F7CDB">
        <w:t>undertake</w:t>
      </w:r>
      <w:r>
        <w:t xml:space="preserve"> any scored VET and as a result their outcomes do not include an ATAR. However, they can complete a </w:t>
      </w:r>
      <w:r w:rsidR="00DF3252">
        <w:t>c</w:t>
      </w:r>
      <w:r>
        <w:t xml:space="preserve">ertificate II qualification in one year and a </w:t>
      </w:r>
      <w:r w:rsidR="00064991">
        <w:t>Victorian</w:t>
      </w:r>
      <w:r>
        <w:t xml:space="preserve"> Certificate of Applied Learning (VCAL) at intermediate level in Year II and at senior level in Year 12. They may also choose to complete two </w:t>
      </w:r>
      <w:r w:rsidR="00DF3252">
        <w:t>c</w:t>
      </w:r>
      <w:r>
        <w:t>ertificate II qualifications</w:t>
      </w:r>
      <w:r w:rsidR="003347C6">
        <w:t>, for example,</w:t>
      </w:r>
      <w:r>
        <w:t xml:space="preserve"> in plumbing and carpentry. </w:t>
      </w:r>
    </w:p>
    <w:p w14:paraId="2786CD03" w14:textId="0B053528" w:rsidR="009224E7" w:rsidRDefault="009224E7" w:rsidP="009224E7">
      <w:pPr>
        <w:pStyle w:val="Text"/>
      </w:pPr>
      <w:r>
        <w:t xml:space="preserve">The life cycle of an accredited course under </w:t>
      </w:r>
      <w:r w:rsidR="00DF3252">
        <w:t>Victorian Registration and Qualifications Authority (</w:t>
      </w:r>
      <w:r>
        <w:t>VRQA</w:t>
      </w:r>
      <w:r w:rsidR="00DF3252">
        <w:t>)</w:t>
      </w:r>
      <w:r>
        <w:t xml:space="preserve"> registration is five years and Harvester will need to re-register to maintain courses on scope once this time expires. In the past</w:t>
      </w:r>
      <w:r w:rsidR="00DF3252">
        <w:t>,</w:t>
      </w:r>
      <w:r>
        <w:t xml:space="preserve"> the RTO would seek feedback about the effectiveness of its program from large organisations, but </w:t>
      </w:r>
      <w:r w:rsidR="002E0BD2">
        <w:t>since</w:t>
      </w:r>
      <w:r>
        <w:t xml:space="preserve"> students were only going to local organisations both for destinations or on placements, this approach had to be revisited. </w:t>
      </w:r>
    </w:p>
    <w:p w14:paraId="1CCE423B" w14:textId="77777777" w:rsidR="003B6696" w:rsidRDefault="003B6696">
      <w:pPr>
        <w:spacing w:before="0" w:line="240" w:lineRule="auto"/>
        <w:rPr>
          <w:rFonts w:ascii="Arial" w:hAnsi="Arial" w:cs="Tahoma"/>
          <w:color w:val="000000"/>
          <w:sz w:val="24"/>
        </w:rPr>
      </w:pPr>
      <w:r>
        <w:br w:type="page"/>
      </w:r>
    </w:p>
    <w:p w14:paraId="7973BC90" w14:textId="311C113E" w:rsidR="009224E7" w:rsidRDefault="009224E7" w:rsidP="009224E7">
      <w:pPr>
        <w:pStyle w:val="Heading3"/>
      </w:pPr>
      <w:r>
        <w:lastRenderedPageBreak/>
        <w:t xml:space="preserve">Program </w:t>
      </w:r>
      <w:r w:rsidR="00DF3252">
        <w:t>o</w:t>
      </w:r>
      <w:r>
        <w:t xml:space="preserve">fferings </w:t>
      </w:r>
    </w:p>
    <w:p w14:paraId="6815D44D" w14:textId="597D9492" w:rsidR="009224E7" w:rsidRDefault="009224E7" w:rsidP="009224E7">
      <w:pPr>
        <w:pStyle w:val="Text"/>
      </w:pPr>
      <w:r>
        <w:t xml:space="preserve">The </w:t>
      </w:r>
      <w:r w:rsidR="00DF3252">
        <w:t>c</w:t>
      </w:r>
      <w:r>
        <w:t xml:space="preserve">ollege offers programs in: </w:t>
      </w:r>
    </w:p>
    <w:p w14:paraId="287E6EB5" w14:textId="1485E7B2" w:rsidR="009224E7" w:rsidRDefault="00DD5351" w:rsidP="000E5D9B">
      <w:pPr>
        <w:pStyle w:val="Dotpoint1"/>
      </w:pPr>
      <w:r>
        <w:t>b</w:t>
      </w:r>
      <w:r w:rsidR="009224E7">
        <w:t xml:space="preserve">uilding and </w:t>
      </w:r>
      <w:r w:rsidR="00DF3252">
        <w:t>c</w:t>
      </w:r>
      <w:r w:rsidR="009224E7">
        <w:t>onstruction (Y</w:t>
      </w:r>
      <w:r w:rsidR="00DF3252">
        <w:t>ea</w:t>
      </w:r>
      <w:r w:rsidR="009224E7">
        <w:t>r</w:t>
      </w:r>
      <w:r w:rsidR="00DF3252">
        <w:t>s</w:t>
      </w:r>
      <w:r w:rsidR="009224E7">
        <w:t xml:space="preserve"> 11 </w:t>
      </w:r>
      <w:r w:rsidR="00DF3252">
        <w:t>and</w:t>
      </w:r>
      <w:r w:rsidR="009224E7">
        <w:t xml:space="preserve"> 12) </w:t>
      </w:r>
    </w:p>
    <w:p w14:paraId="1569DC57" w14:textId="229272A6" w:rsidR="009224E7" w:rsidRDefault="00DD5351" w:rsidP="000E5D9B">
      <w:pPr>
        <w:pStyle w:val="Dotpoint1"/>
      </w:pPr>
      <w:r>
        <w:t>e</w:t>
      </w:r>
      <w:r w:rsidR="009224E7">
        <w:t>lectro-technology (</w:t>
      </w:r>
      <w:r w:rsidR="00DF3252">
        <w:t>Years</w:t>
      </w:r>
      <w:r w:rsidR="009224E7">
        <w:t xml:space="preserve"> 11 </w:t>
      </w:r>
      <w:r w:rsidR="00DF3252">
        <w:t>and</w:t>
      </w:r>
      <w:r w:rsidR="009224E7">
        <w:t xml:space="preserve"> 12) </w:t>
      </w:r>
    </w:p>
    <w:p w14:paraId="1936AD21" w14:textId="5F2A17E9" w:rsidR="009224E7" w:rsidRDefault="00DD5351" w:rsidP="000E5D9B">
      <w:pPr>
        <w:pStyle w:val="Dotpoint1"/>
      </w:pPr>
      <w:r>
        <w:t>p</w:t>
      </w:r>
      <w:r w:rsidR="009224E7">
        <w:t>lumbing (</w:t>
      </w:r>
      <w:r w:rsidR="00DF3252">
        <w:t>Years</w:t>
      </w:r>
      <w:r w:rsidR="009224E7">
        <w:t xml:space="preserve"> 11 </w:t>
      </w:r>
      <w:r w:rsidR="00DF3252">
        <w:t>and</w:t>
      </w:r>
      <w:r w:rsidR="009224E7">
        <w:t xml:space="preserve"> 12) </w:t>
      </w:r>
    </w:p>
    <w:p w14:paraId="619C9551" w14:textId="07D4DB7F" w:rsidR="009224E7" w:rsidRDefault="00DD5351" w:rsidP="000E5D9B">
      <w:pPr>
        <w:pStyle w:val="Dotpoint1"/>
      </w:pPr>
      <w:r>
        <w:t>e</w:t>
      </w:r>
      <w:r w:rsidR="009224E7">
        <w:t>ngineering (</w:t>
      </w:r>
      <w:r w:rsidR="00DF3252">
        <w:t>Years</w:t>
      </w:r>
      <w:r w:rsidR="009224E7">
        <w:t xml:space="preserve"> 11 </w:t>
      </w:r>
      <w:r w:rsidR="00DF3252">
        <w:t>and</w:t>
      </w:r>
      <w:r w:rsidR="009224E7">
        <w:t xml:space="preserve"> 12) </w:t>
      </w:r>
    </w:p>
    <w:p w14:paraId="4F192575" w14:textId="5D392F53" w:rsidR="009224E7" w:rsidRDefault="009224E7" w:rsidP="000E5D9B">
      <w:pPr>
        <w:pStyle w:val="Dotpoint1"/>
      </w:pPr>
      <w:r>
        <w:t>Tech Ten (</w:t>
      </w:r>
      <w:r w:rsidR="00DF3252">
        <w:t>Year</w:t>
      </w:r>
      <w:r>
        <w:t xml:space="preserve"> 10) </w:t>
      </w:r>
    </w:p>
    <w:p w14:paraId="12BEDBF6" w14:textId="31E4EA83" w:rsidR="009224E7" w:rsidRDefault="009224E7" w:rsidP="000E5D9B">
      <w:pPr>
        <w:pStyle w:val="Dotpoint1"/>
      </w:pPr>
      <w:r>
        <w:t>Fast Track (</w:t>
      </w:r>
      <w:r w:rsidR="00DF3252">
        <w:t>Year</w:t>
      </w:r>
      <w:r>
        <w:t xml:space="preserve"> 12)</w:t>
      </w:r>
      <w:r w:rsidR="00DF3252">
        <w:t>.</w:t>
      </w:r>
      <w:r>
        <w:t xml:space="preserve"> </w:t>
      </w:r>
    </w:p>
    <w:p w14:paraId="5FFA0664" w14:textId="676A2CB7" w:rsidR="009224E7" w:rsidRDefault="009224E7" w:rsidP="009224E7">
      <w:pPr>
        <w:pStyle w:val="Heading3"/>
      </w:pPr>
      <w:r>
        <w:t xml:space="preserve">Relationships with external RTOs and schools </w:t>
      </w:r>
    </w:p>
    <w:p w14:paraId="15D423A4" w14:textId="1191684F" w:rsidR="009224E7" w:rsidRDefault="009224E7" w:rsidP="009224E7">
      <w:pPr>
        <w:pStyle w:val="Text"/>
      </w:pPr>
      <w:r>
        <w:t xml:space="preserve">Although some clustering </w:t>
      </w:r>
      <w:r w:rsidR="00DF3252">
        <w:t>occurs</w:t>
      </w:r>
      <w:r>
        <w:t xml:space="preserve"> in the </w:t>
      </w:r>
      <w:r w:rsidR="00DF3252">
        <w:t>c</w:t>
      </w:r>
      <w:r>
        <w:t>ollege as a whole</w:t>
      </w:r>
      <w:r w:rsidR="00DF3252">
        <w:t>,</w:t>
      </w:r>
      <w:r>
        <w:t xml:space="preserve"> Harvester College is only engaged in partnerships for the delivery of first</w:t>
      </w:r>
      <w:r w:rsidR="00DF3252">
        <w:t>-</w:t>
      </w:r>
      <w:r>
        <w:t xml:space="preserve">aid programs and </w:t>
      </w:r>
      <w:r w:rsidR="00C41E77">
        <w:t>for</w:t>
      </w:r>
      <w:r>
        <w:t xml:space="preserve"> teacher professional development programs. However, partnerships mainly happen when students are not on campus and are involved in structured workplace learning (SWL) placements. At these times the college partner</w:t>
      </w:r>
      <w:r w:rsidR="00DF3252">
        <w:t>s</w:t>
      </w:r>
      <w:r>
        <w:t xml:space="preserve"> with other RTOs and schools to deliver moderation and validation workshops for its teachers. This enables the college to ensure its VET teachers deal with important assessment issues. When students are in the field</w:t>
      </w:r>
      <w:r w:rsidR="00DF3252">
        <w:t>,</w:t>
      </w:r>
      <w:r>
        <w:t xml:space="preserve"> teachers can also </w:t>
      </w:r>
      <w:r w:rsidR="00DF3252">
        <w:t>use this</w:t>
      </w:r>
      <w:r>
        <w:t xml:space="preserve"> time to </w:t>
      </w:r>
      <w:r w:rsidR="00DF3252">
        <w:t>maintain</w:t>
      </w:r>
      <w:r>
        <w:t xml:space="preserve"> their industry currency, a requirement of registration with VRQA</w:t>
      </w:r>
      <w:r w:rsidR="00DF3252">
        <w:t>.</w:t>
      </w:r>
      <w:r>
        <w:t xml:space="preserve"> They also complete a skills matrix (using the VRQA approach). </w:t>
      </w:r>
    </w:p>
    <w:p w14:paraId="5EFA4BB6" w14:textId="61D5001E" w:rsidR="009224E7" w:rsidRDefault="009224E7" w:rsidP="009224E7">
      <w:pPr>
        <w:pStyle w:val="Heading3"/>
      </w:pPr>
      <w:r>
        <w:t xml:space="preserve">Success factors </w:t>
      </w:r>
    </w:p>
    <w:p w14:paraId="43377D9A" w14:textId="68660CB4" w:rsidR="009224E7" w:rsidRDefault="009224E7" w:rsidP="009224E7">
      <w:pPr>
        <w:pStyle w:val="Text"/>
      </w:pPr>
      <w:r>
        <w:t xml:space="preserve">It is clear that the key factors for success </w:t>
      </w:r>
      <w:r w:rsidR="00DF3252">
        <w:t>relate to</w:t>
      </w:r>
      <w:r>
        <w:t xml:space="preserve"> understanding that VET is not just another subject and that a successful VET program requires the </w:t>
      </w:r>
      <w:r w:rsidR="00DF3252">
        <w:t>appropriate</w:t>
      </w:r>
      <w:r>
        <w:t xml:space="preserve"> amount of support in terms of adequate time and resources. </w:t>
      </w:r>
      <w:r w:rsidR="00DF34EC">
        <w:t>S</w:t>
      </w:r>
      <w:r>
        <w:t>taff have to keep up with changes in industry</w:t>
      </w:r>
      <w:r w:rsidR="000B6745">
        <w:t xml:space="preserve"> and t</w:t>
      </w:r>
      <w:r>
        <w:t xml:space="preserve">he college prides itself on giving teachers time during the year to undergo professional development </w:t>
      </w:r>
      <w:r w:rsidR="00DF3252">
        <w:t>for the purpose of</w:t>
      </w:r>
      <w:r>
        <w:t xml:space="preserve"> upgrad</w:t>
      </w:r>
      <w:r w:rsidR="00DF3252">
        <w:t>ing</w:t>
      </w:r>
      <w:r>
        <w:t xml:space="preserve"> their industry skills and participat</w:t>
      </w:r>
      <w:r w:rsidR="00DF3252">
        <w:t>ing</w:t>
      </w:r>
      <w:r>
        <w:t xml:space="preserve"> in workshops </w:t>
      </w:r>
      <w:r w:rsidR="00DF3252">
        <w:t>addressing the</w:t>
      </w:r>
      <w:r>
        <w:t xml:space="preserve"> validation and moderation of assessments. Information about the destinations of students is also made public to promote the success of the program more broadly. </w:t>
      </w:r>
    </w:p>
    <w:p w14:paraId="42DA59C8" w14:textId="49AD9A0A" w:rsidR="009224E7" w:rsidRDefault="009224E7" w:rsidP="009224E7">
      <w:pPr>
        <w:pStyle w:val="Text"/>
      </w:pPr>
      <w:r>
        <w:t xml:space="preserve">One of the </w:t>
      </w:r>
      <w:r w:rsidR="00DF3252">
        <w:t>most enjoyable</w:t>
      </w:r>
      <w:r>
        <w:t xml:space="preserve"> things for the RTO manager is to see ‘kids’ and families at graduations. Another is to see ‘kids’ complete and get their jobs </w:t>
      </w:r>
      <w:r w:rsidR="00F155F2">
        <w:t>in an area</w:t>
      </w:r>
      <w:r>
        <w:t xml:space="preserve"> </w:t>
      </w:r>
      <w:r w:rsidR="00F155F2">
        <w:t>where they’ve always wanted to work</w:t>
      </w:r>
      <w:r>
        <w:t xml:space="preserve">, especially as </w:t>
      </w:r>
      <w:r w:rsidR="00F155F2">
        <w:t>many</w:t>
      </w:r>
      <w:r>
        <w:t xml:space="preserve"> of the students have come from fields where only success in academic pathways is valued. </w:t>
      </w:r>
    </w:p>
    <w:p w14:paraId="6D4CA150" w14:textId="77777777" w:rsidR="009224E7" w:rsidRDefault="009224E7" w:rsidP="009224E7">
      <w:pPr>
        <w:pStyle w:val="Heading3"/>
      </w:pPr>
      <w:r>
        <w:t xml:space="preserve">Challenges </w:t>
      </w:r>
    </w:p>
    <w:p w14:paraId="11FAEAAF" w14:textId="2126A882" w:rsidR="00B96E13" w:rsidRPr="00AB395D" w:rsidRDefault="009224E7" w:rsidP="00AB395D">
      <w:pPr>
        <w:pStyle w:val="Text"/>
        <w:rPr>
          <w:rFonts w:asciiTheme="minorHAnsi" w:hAnsiTheme="minorHAnsi" w:cstheme="minorBidi"/>
          <w:sz w:val="22"/>
          <w:szCs w:val="22"/>
        </w:rPr>
      </w:pPr>
      <w:r>
        <w:t xml:space="preserve">The key challenges in running a successful program are </w:t>
      </w:r>
      <w:r w:rsidR="00F155F2">
        <w:t>concerned with</w:t>
      </w:r>
      <w:r>
        <w:t xml:space="preserve"> getting enough </w:t>
      </w:r>
      <w:r w:rsidRPr="009224E7">
        <w:t>qualified</w:t>
      </w:r>
      <w:r>
        <w:t xml:space="preserve"> staff to come to the school to teach VET, mainly because some do not want to leave industry and might suffer a decrease in pay. Another challenge relates to the funding model. Although the delivery of training is government-funded under Skills First Funding, the school does not </w:t>
      </w:r>
      <w:r w:rsidR="001F4E3C">
        <w:t>receive</w:t>
      </w:r>
      <w:r>
        <w:t xml:space="preserve"> funding to maintain the building and machinery. The costs for this must come out of the school budget. The school can charge for consumables and materials.</w:t>
      </w:r>
    </w:p>
    <w:p w14:paraId="47B789FB" w14:textId="77777777" w:rsidR="003B6696" w:rsidRDefault="003B6696">
      <w:pPr>
        <w:spacing w:before="0" w:line="240" w:lineRule="auto"/>
        <w:rPr>
          <w:rFonts w:ascii="Arial" w:hAnsi="Arial" w:cs="Tahoma"/>
          <w:sz w:val="28"/>
        </w:rPr>
      </w:pPr>
      <w:bookmarkStart w:id="189" w:name="_Toc73460326"/>
      <w:bookmarkStart w:id="190" w:name="_Toc80689371"/>
      <w:bookmarkStart w:id="191" w:name="_Toc73625450"/>
      <w:bookmarkEnd w:id="181"/>
      <w:r>
        <w:br w:type="page"/>
      </w:r>
    </w:p>
    <w:p w14:paraId="69D4BF4D" w14:textId="2FCF8895" w:rsidR="002144DE" w:rsidRPr="00CB095C" w:rsidRDefault="002144DE" w:rsidP="00806A7F">
      <w:pPr>
        <w:pStyle w:val="Heading2"/>
      </w:pPr>
      <w:bookmarkStart w:id="192" w:name="_Toc83128110"/>
      <w:bookmarkStart w:id="193" w:name="_Toc83292944"/>
      <w:r w:rsidRPr="00CB095C">
        <w:lastRenderedPageBreak/>
        <w:t>Bendigo Senior Secondary College (BSSC)</w:t>
      </w:r>
      <w:bookmarkEnd w:id="189"/>
      <w:bookmarkEnd w:id="190"/>
      <w:bookmarkEnd w:id="192"/>
      <w:bookmarkEnd w:id="193"/>
    </w:p>
    <w:p w14:paraId="21BBCD08" w14:textId="7712B4B7" w:rsidR="002144DE" w:rsidRDefault="002144DE" w:rsidP="001051D9">
      <w:pPr>
        <w:pStyle w:val="Text"/>
      </w:pPr>
      <w:r w:rsidRPr="00DC562D">
        <w:t xml:space="preserve">This </w:t>
      </w:r>
      <w:r w:rsidR="00F155F2">
        <w:t>c</w:t>
      </w:r>
      <w:r w:rsidRPr="00DC562D">
        <w:t>ollege has a total of around 1800 students</w:t>
      </w:r>
      <w:r>
        <w:t xml:space="preserve"> in Years 11 and 12</w:t>
      </w:r>
      <w:r w:rsidRPr="00DC562D">
        <w:t xml:space="preserve">. </w:t>
      </w:r>
      <w:r>
        <w:t>Th</w:t>
      </w:r>
      <w:r w:rsidR="00F155F2">
        <w:t>e c</w:t>
      </w:r>
      <w:r>
        <w:t>ollege operates a</w:t>
      </w:r>
      <w:r w:rsidRPr="00DC562D">
        <w:t>s an RTO in its own right</w:t>
      </w:r>
      <w:r>
        <w:t xml:space="preserve"> and also works in partnership with external RTOs for VET provision.</w:t>
      </w:r>
      <w:r w:rsidRPr="00DC562D">
        <w:t xml:space="preserve"> </w:t>
      </w:r>
      <w:r>
        <w:t>I</w:t>
      </w:r>
      <w:r w:rsidRPr="00DC562D">
        <w:t xml:space="preserve">t delivers training for students in around 22 programs on its own site or in collaboration with others at their sites. </w:t>
      </w:r>
      <w:r>
        <w:t>VfSSS</w:t>
      </w:r>
      <w:r w:rsidRPr="00DC562D">
        <w:t xml:space="preserve"> provision happens in two major streams</w:t>
      </w:r>
      <w:r>
        <w:t>. Students can select VfSSS</w:t>
      </w:r>
      <w:r w:rsidRPr="00DC562D">
        <w:t xml:space="preserve"> </w:t>
      </w:r>
      <w:r w:rsidR="00080B68">
        <w:t xml:space="preserve">subjects </w:t>
      </w:r>
      <w:r>
        <w:t>as part of their set of subjects for</w:t>
      </w:r>
      <w:r w:rsidRPr="00DC562D">
        <w:t xml:space="preserve"> achieve</w:t>
      </w:r>
      <w:r>
        <w:t xml:space="preserve">ment of their senior certificate (VCE or VCAL) </w:t>
      </w:r>
      <w:r w:rsidRPr="00DC562D">
        <w:t>and</w:t>
      </w:r>
      <w:r w:rsidR="00F155F2">
        <w:t>,</w:t>
      </w:r>
      <w:r w:rsidRPr="00DC562D">
        <w:t xml:space="preserve"> </w:t>
      </w:r>
      <w:r>
        <w:t xml:space="preserve">secondly, VET can be accessed through </w:t>
      </w:r>
      <w:r w:rsidR="00F155F2">
        <w:t>s</w:t>
      </w:r>
      <w:r w:rsidRPr="00DC562D">
        <w:t>chool-based apprenticeship</w:t>
      </w:r>
      <w:r w:rsidR="00F155F2">
        <w:t>s</w:t>
      </w:r>
      <w:r w:rsidRPr="00DC562D">
        <w:t xml:space="preserve"> and traineeship</w:t>
      </w:r>
      <w:r>
        <w:t xml:space="preserve">s. The </w:t>
      </w:r>
      <w:r w:rsidR="00F155F2">
        <w:t>s</w:t>
      </w:r>
      <w:r>
        <w:t xml:space="preserve">chool-based apprenticeship and traineeships can be streamed </w:t>
      </w:r>
      <w:r w:rsidRPr="00DC562D">
        <w:t xml:space="preserve">through the Head Start Program. </w:t>
      </w:r>
      <w:r>
        <w:t xml:space="preserve">The </w:t>
      </w:r>
      <w:r w:rsidR="00F155F2">
        <w:t>c</w:t>
      </w:r>
      <w:r>
        <w:t xml:space="preserve">ollege is the </w:t>
      </w:r>
      <w:r w:rsidR="00F155F2">
        <w:t xml:space="preserve">lead school </w:t>
      </w:r>
      <w:r>
        <w:t>for the Bendigo Schools Trade Training Centre, which has VET programs running from two core sites.</w:t>
      </w:r>
    </w:p>
    <w:p w14:paraId="3CB58080" w14:textId="5F5B2E67" w:rsidR="002144DE" w:rsidRPr="00DC562D" w:rsidRDefault="002144DE" w:rsidP="00806A7F">
      <w:pPr>
        <w:pStyle w:val="tabletitle0"/>
      </w:pPr>
      <w:bookmarkStart w:id="194" w:name="_Toc73449821"/>
      <w:bookmarkStart w:id="195" w:name="_Toc77158758"/>
      <w:bookmarkStart w:id="196" w:name="_Toc80857814"/>
      <w:r w:rsidRPr="00DC562D">
        <w:t xml:space="preserve">Table </w:t>
      </w:r>
      <w:r w:rsidR="00484E55">
        <w:t>F3</w:t>
      </w:r>
      <w:r>
        <w:tab/>
      </w:r>
      <w:r w:rsidRPr="00DC562D">
        <w:t xml:space="preserve">VET </w:t>
      </w:r>
      <w:r>
        <w:t xml:space="preserve">qualification enrolments at </w:t>
      </w:r>
      <w:r w:rsidRPr="00DC562D">
        <w:t>Bendigo Senior Secondary College</w:t>
      </w:r>
      <w:r>
        <w:t>, 3 February 2021</w:t>
      </w:r>
      <w:bookmarkEnd w:id="194"/>
      <w:bookmarkEnd w:id="195"/>
      <w:bookmarkEnd w:id="196"/>
    </w:p>
    <w:tbl>
      <w:tblPr>
        <w:tblStyle w:val="TableGrid"/>
        <w:tblW w:w="88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1440"/>
        <w:gridCol w:w="2207"/>
        <w:gridCol w:w="1531"/>
      </w:tblGrid>
      <w:tr w:rsidR="002144DE" w:rsidRPr="00DC6F1E" w14:paraId="7A7CBF60" w14:textId="77777777" w:rsidTr="00E42280">
        <w:trPr>
          <w:tblHeader/>
        </w:trPr>
        <w:tc>
          <w:tcPr>
            <w:tcW w:w="3681" w:type="dxa"/>
            <w:tcBorders>
              <w:top w:val="single" w:sz="4" w:space="0" w:color="auto"/>
              <w:bottom w:val="single" w:sz="4" w:space="0" w:color="auto"/>
            </w:tcBorders>
            <w:shd w:val="clear" w:color="auto" w:fill="auto"/>
            <w:hideMark/>
          </w:tcPr>
          <w:p w14:paraId="1A0F8B1D" w14:textId="77777777" w:rsidR="002144DE" w:rsidRPr="00254CE6" w:rsidRDefault="002144DE" w:rsidP="00806A7F">
            <w:pPr>
              <w:pStyle w:val="Tablehead1"/>
            </w:pPr>
            <w:r w:rsidRPr="00254CE6">
              <w:t>VET qualification</w:t>
            </w:r>
          </w:p>
        </w:tc>
        <w:tc>
          <w:tcPr>
            <w:tcW w:w="1440" w:type="dxa"/>
            <w:tcBorders>
              <w:top w:val="single" w:sz="4" w:space="0" w:color="auto"/>
              <w:bottom w:val="single" w:sz="4" w:space="0" w:color="auto"/>
            </w:tcBorders>
            <w:shd w:val="clear" w:color="auto" w:fill="auto"/>
            <w:hideMark/>
          </w:tcPr>
          <w:p w14:paraId="61589E7E" w14:textId="77777777" w:rsidR="002144DE" w:rsidRPr="001E38FD" w:rsidRDefault="002144DE" w:rsidP="00806A7F">
            <w:pPr>
              <w:pStyle w:val="Tablehead1"/>
            </w:pPr>
            <w:r w:rsidRPr="001B672A">
              <w:t>RTO</w:t>
            </w:r>
          </w:p>
        </w:tc>
        <w:tc>
          <w:tcPr>
            <w:tcW w:w="2207" w:type="dxa"/>
            <w:tcBorders>
              <w:top w:val="single" w:sz="4" w:space="0" w:color="auto"/>
              <w:bottom w:val="single" w:sz="4" w:space="0" w:color="auto"/>
            </w:tcBorders>
            <w:shd w:val="clear" w:color="auto" w:fill="auto"/>
            <w:hideMark/>
          </w:tcPr>
          <w:p w14:paraId="1FC52224" w14:textId="77777777" w:rsidR="002144DE" w:rsidRPr="00806A7F" w:rsidRDefault="002144DE" w:rsidP="00806A7F">
            <w:pPr>
              <w:pStyle w:val="Tablehead1"/>
            </w:pPr>
            <w:r w:rsidRPr="001E38FD">
              <w:t>Delivery Site</w:t>
            </w:r>
          </w:p>
        </w:tc>
        <w:tc>
          <w:tcPr>
            <w:tcW w:w="1531" w:type="dxa"/>
            <w:tcBorders>
              <w:top w:val="single" w:sz="4" w:space="0" w:color="auto"/>
              <w:bottom w:val="single" w:sz="4" w:space="0" w:color="auto"/>
            </w:tcBorders>
            <w:shd w:val="clear" w:color="auto" w:fill="auto"/>
            <w:hideMark/>
          </w:tcPr>
          <w:p w14:paraId="68BB74CD" w14:textId="77777777" w:rsidR="002144DE" w:rsidRPr="00806A7F" w:rsidRDefault="002144DE" w:rsidP="00885414">
            <w:pPr>
              <w:pStyle w:val="Tablehead1"/>
              <w:jc w:val="right"/>
            </w:pPr>
            <w:r w:rsidRPr="00806A7F">
              <w:t>Enrolments</w:t>
            </w:r>
          </w:p>
        </w:tc>
      </w:tr>
      <w:tr w:rsidR="002144DE" w:rsidRPr="00DC562D" w14:paraId="4EB56CF3" w14:textId="77777777" w:rsidTr="0008045E">
        <w:tc>
          <w:tcPr>
            <w:tcW w:w="3681" w:type="dxa"/>
            <w:tcBorders>
              <w:top w:val="single" w:sz="4" w:space="0" w:color="auto"/>
            </w:tcBorders>
            <w:hideMark/>
          </w:tcPr>
          <w:p w14:paraId="1EC6BD17" w14:textId="77777777" w:rsidR="002144DE" w:rsidRPr="00254CE6" w:rsidRDefault="002144DE" w:rsidP="00806A7F">
            <w:pPr>
              <w:pStyle w:val="Tabletext"/>
            </w:pPr>
            <w:r w:rsidRPr="00254CE6">
              <w:t>AHC20116 Certificate II Agriculture</w:t>
            </w:r>
          </w:p>
        </w:tc>
        <w:tc>
          <w:tcPr>
            <w:tcW w:w="1440" w:type="dxa"/>
            <w:tcBorders>
              <w:top w:val="single" w:sz="4" w:space="0" w:color="auto"/>
            </w:tcBorders>
            <w:shd w:val="clear" w:color="auto" w:fill="auto"/>
            <w:hideMark/>
          </w:tcPr>
          <w:p w14:paraId="4950CE88" w14:textId="77777777" w:rsidR="002144DE" w:rsidRPr="001E38FD" w:rsidRDefault="002144DE" w:rsidP="00806A7F">
            <w:pPr>
              <w:pStyle w:val="Tabletext"/>
            </w:pPr>
            <w:r w:rsidRPr="001B672A">
              <w:t>Access Skills Training</w:t>
            </w:r>
          </w:p>
        </w:tc>
        <w:tc>
          <w:tcPr>
            <w:tcW w:w="2207" w:type="dxa"/>
            <w:tcBorders>
              <w:top w:val="single" w:sz="4" w:space="0" w:color="auto"/>
            </w:tcBorders>
            <w:shd w:val="clear" w:color="auto" w:fill="auto"/>
            <w:hideMark/>
          </w:tcPr>
          <w:p w14:paraId="3C101392" w14:textId="77777777" w:rsidR="002144DE" w:rsidRPr="00806A7F" w:rsidRDefault="002144DE" w:rsidP="00806A7F">
            <w:pPr>
              <w:pStyle w:val="Tabletext"/>
            </w:pPr>
            <w:r w:rsidRPr="001E38FD">
              <w:t>Coolock TTC (Catherine McAuley College)</w:t>
            </w:r>
          </w:p>
        </w:tc>
        <w:tc>
          <w:tcPr>
            <w:tcW w:w="1531" w:type="dxa"/>
            <w:tcBorders>
              <w:top w:val="single" w:sz="4" w:space="0" w:color="auto"/>
            </w:tcBorders>
            <w:shd w:val="clear" w:color="auto" w:fill="auto"/>
            <w:hideMark/>
          </w:tcPr>
          <w:p w14:paraId="4FCB8B8C" w14:textId="77777777" w:rsidR="002144DE" w:rsidRPr="00806A7F" w:rsidRDefault="002144DE" w:rsidP="00806A7F">
            <w:pPr>
              <w:pStyle w:val="Tabletext"/>
              <w:jc w:val="right"/>
            </w:pPr>
            <w:r w:rsidRPr="00806A7F">
              <w:t>18</w:t>
            </w:r>
          </w:p>
        </w:tc>
      </w:tr>
      <w:tr w:rsidR="002144DE" w:rsidRPr="00DC562D" w14:paraId="09F9F932" w14:textId="77777777" w:rsidTr="0008045E">
        <w:tc>
          <w:tcPr>
            <w:tcW w:w="3681" w:type="dxa"/>
            <w:hideMark/>
          </w:tcPr>
          <w:p w14:paraId="2121801E" w14:textId="77777777" w:rsidR="002144DE" w:rsidRPr="00254CE6" w:rsidRDefault="002144DE" w:rsidP="00806A7F">
            <w:pPr>
              <w:pStyle w:val="Tabletext"/>
            </w:pPr>
            <w:r w:rsidRPr="00254CE6">
              <w:t>HLT33015 Certificate III Allied Health Assistance</w:t>
            </w:r>
          </w:p>
        </w:tc>
        <w:tc>
          <w:tcPr>
            <w:tcW w:w="1440" w:type="dxa"/>
            <w:shd w:val="clear" w:color="auto" w:fill="auto"/>
            <w:hideMark/>
          </w:tcPr>
          <w:p w14:paraId="1D3CD093" w14:textId="77777777" w:rsidR="002144DE" w:rsidRPr="001E38FD" w:rsidRDefault="002144DE" w:rsidP="00806A7F">
            <w:pPr>
              <w:pStyle w:val="Tabletext"/>
            </w:pPr>
            <w:r w:rsidRPr="001B672A">
              <w:t>GOTAFE</w:t>
            </w:r>
          </w:p>
        </w:tc>
        <w:tc>
          <w:tcPr>
            <w:tcW w:w="2207" w:type="dxa"/>
            <w:shd w:val="clear" w:color="auto" w:fill="auto"/>
            <w:hideMark/>
          </w:tcPr>
          <w:p w14:paraId="411A4A6E" w14:textId="77777777" w:rsidR="002144DE" w:rsidRPr="00806A7F" w:rsidRDefault="002144DE" w:rsidP="00806A7F">
            <w:pPr>
              <w:pStyle w:val="Tabletext"/>
            </w:pPr>
            <w:r w:rsidRPr="001E38FD">
              <w:t>BSSC</w:t>
            </w:r>
          </w:p>
        </w:tc>
        <w:tc>
          <w:tcPr>
            <w:tcW w:w="1531" w:type="dxa"/>
            <w:shd w:val="clear" w:color="auto" w:fill="auto"/>
            <w:hideMark/>
          </w:tcPr>
          <w:p w14:paraId="28A62C30" w14:textId="77777777" w:rsidR="002144DE" w:rsidRPr="00806A7F" w:rsidRDefault="002144DE" w:rsidP="00806A7F">
            <w:pPr>
              <w:pStyle w:val="Tabletext"/>
              <w:jc w:val="right"/>
            </w:pPr>
            <w:r w:rsidRPr="00806A7F">
              <w:t>165</w:t>
            </w:r>
          </w:p>
        </w:tc>
      </w:tr>
      <w:tr w:rsidR="002144DE" w:rsidRPr="00DC562D" w14:paraId="0555B354" w14:textId="77777777" w:rsidTr="0008045E">
        <w:tc>
          <w:tcPr>
            <w:tcW w:w="3681" w:type="dxa"/>
            <w:hideMark/>
          </w:tcPr>
          <w:p w14:paraId="55D998C7" w14:textId="77777777" w:rsidR="002144DE" w:rsidRPr="00254CE6" w:rsidRDefault="002144DE" w:rsidP="00806A7F">
            <w:pPr>
              <w:pStyle w:val="Tabletext"/>
            </w:pPr>
            <w:r w:rsidRPr="00254CE6">
              <w:t>AMC20117 Certificate II Animal Studies</w:t>
            </w:r>
          </w:p>
        </w:tc>
        <w:tc>
          <w:tcPr>
            <w:tcW w:w="1440" w:type="dxa"/>
            <w:shd w:val="clear" w:color="auto" w:fill="auto"/>
            <w:hideMark/>
          </w:tcPr>
          <w:p w14:paraId="17C6EB2E" w14:textId="77777777" w:rsidR="002144DE" w:rsidRPr="001E38FD" w:rsidRDefault="002144DE" w:rsidP="00806A7F">
            <w:pPr>
              <w:pStyle w:val="Tabletext"/>
            </w:pPr>
            <w:r w:rsidRPr="001B672A">
              <w:t>Access Skills Training</w:t>
            </w:r>
          </w:p>
        </w:tc>
        <w:tc>
          <w:tcPr>
            <w:tcW w:w="2207" w:type="dxa"/>
            <w:shd w:val="clear" w:color="auto" w:fill="auto"/>
            <w:hideMark/>
          </w:tcPr>
          <w:p w14:paraId="4538F1DE" w14:textId="77777777" w:rsidR="002144DE" w:rsidRPr="00806A7F" w:rsidRDefault="002144DE" w:rsidP="00806A7F">
            <w:pPr>
              <w:pStyle w:val="Tabletext"/>
            </w:pPr>
            <w:r w:rsidRPr="001E38FD">
              <w:t>Coolock TTC (Catherine McAuley College)</w:t>
            </w:r>
          </w:p>
        </w:tc>
        <w:tc>
          <w:tcPr>
            <w:tcW w:w="1531" w:type="dxa"/>
            <w:shd w:val="clear" w:color="auto" w:fill="auto"/>
            <w:hideMark/>
          </w:tcPr>
          <w:p w14:paraId="34A3A74B" w14:textId="77777777" w:rsidR="002144DE" w:rsidRPr="00806A7F" w:rsidRDefault="002144DE" w:rsidP="00806A7F">
            <w:pPr>
              <w:pStyle w:val="Tabletext"/>
              <w:jc w:val="right"/>
            </w:pPr>
            <w:r w:rsidRPr="00806A7F">
              <w:t>66</w:t>
            </w:r>
          </w:p>
        </w:tc>
      </w:tr>
      <w:tr w:rsidR="002144DE" w:rsidRPr="00DC562D" w14:paraId="128B4ECE" w14:textId="77777777" w:rsidTr="0008045E">
        <w:tc>
          <w:tcPr>
            <w:tcW w:w="3681" w:type="dxa"/>
            <w:hideMark/>
          </w:tcPr>
          <w:p w14:paraId="43CD5124" w14:textId="77777777" w:rsidR="002144DE" w:rsidRPr="001B672A" w:rsidRDefault="002144DE" w:rsidP="00806A7F">
            <w:pPr>
              <w:pStyle w:val="Tabletext"/>
            </w:pPr>
            <w:r w:rsidRPr="00254CE6">
              <w:t>10661NAT Certificate II Applied Languages (Chinese)</w:t>
            </w:r>
          </w:p>
        </w:tc>
        <w:tc>
          <w:tcPr>
            <w:tcW w:w="1440" w:type="dxa"/>
            <w:shd w:val="clear" w:color="auto" w:fill="auto"/>
            <w:hideMark/>
          </w:tcPr>
          <w:p w14:paraId="36AEB1B0" w14:textId="77777777" w:rsidR="002144DE" w:rsidRPr="001E38FD" w:rsidRDefault="002144DE" w:rsidP="00806A7F">
            <w:pPr>
              <w:pStyle w:val="Tabletext"/>
            </w:pPr>
            <w:r w:rsidRPr="001E38FD">
              <w:t>Ripponlea Institute</w:t>
            </w:r>
          </w:p>
        </w:tc>
        <w:tc>
          <w:tcPr>
            <w:tcW w:w="2207" w:type="dxa"/>
            <w:shd w:val="clear" w:color="auto" w:fill="auto"/>
            <w:hideMark/>
          </w:tcPr>
          <w:p w14:paraId="66E37E15" w14:textId="77777777" w:rsidR="002144DE" w:rsidRPr="00806A7F" w:rsidRDefault="002144DE" w:rsidP="00806A7F">
            <w:pPr>
              <w:pStyle w:val="Tabletext"/>
            </w:pPr>
            <w:r w:rsidRPr="00806A7F">
              <w:t>BSSC</w:t>
            </w:r>
          </w:p>
        </w:tc>
        <w:tc>
          <w:tcPr>
            <w:tcW w:w="1531" w:type="dxa"/>
            <w:shd w:val="clear" w:color="auto" w:fill="auto"/>
            <w:hideMark/>
          </w:tcPr>
          <w:p w14:paraId="4068E0F8" w14:textId="77777777" w:rsidR="002144DE" w:rsidRPr="00806A7F" w:rsidRDefault="002144DE" w:rsidP="00806A7F">
            <w:pPr>
              <w:pStyle w:val="Tabletext"/>
              <w:jc w:val="right"/>
            </w:pPr>
            <w:r w:rsidRPr="00806A7F">
              <w:t>12</w:t>
            </w:r>
          </w:p>
        </w:tc>
      </w:tr>
      <w:tr w:rsidR="002144DE" w:rsidRPr="00DC562D" w14:paraId="409749A6" w14:textId="77777777" w:rsidTr="0008045E">
        <w:tc>
          <w:tcPr>
            <w:tcW w:w="3681" w:type="dxa"/>
            <w:hideMark/>
          </w:tcPr>
          <w:p w14:paraId="055AFDF8" w14:textId="77777777" w:rsidR="002144DE" w:rsidRPr="001B672A" w:rsidRDefault="002144DE" w:rsidP="00806A7F">
            <w:pPr>
              <w:pStyle w:val="Tabletext"/>
            </w:pPr>
            <w:r w:rsidRPr="00254CE6">
              <w:t>AUR20716 Certificate II Automotive Vocational Preparation</w:t>
            </w:r>
          </w:p>
        </w:tc>
        <w:tc>
          <w:tcPr>
            <w:tcW w:w="1440" w:type="dxa"/>
            <w:shd w:val="clear" w:color="auto" w:fill="auto"/>
            <w:hideMark/>
          </w:tcPr>
          <w:p w14:paraId="0ECDD15D" w14:textId="77777777" w:rsidR="002144DE" w:rsidRPr="001E38FD" w:rsidRDefault="002144DE" w:rsidP="00806A7F">
            <w:pPr>
              <w:pStyle w:val="Tabletext"/>
            </w:pPr>
            <w:r w:rsidRPr="001E38FD">
              <w:t>BSSC</w:t>
            </w:r>
          </w:p>
        </w:tc>
        <w:tc>
          <w:tcPr>
            <w:tcW w:w="2207" w:type="dxa"/>
            <w:shd w:val="clear" w:color="auto" w:fill="auto"/>
            <w:hideMark/>
          </w:tcPr>
          <w:p w14:paraId="08E58E17" w14:textId="77777777" w:rsidR="002144DE" w:rsidRPr="00806A7F" w:rsidRDefault="002144DE" w:rsidP="00806A7F">
            <w:pPr>
              <w:pStyle w:val="Tabletext"/>
            </w:pPr>
            <w:r w:rsidRPr="00806A7F">
              <w:t>Park Road TTC (BSSC)</w:t>
            </w:r>
          </w:p>
        </w:tc>
        <w:tc>
          <w:tcPr>
            <w:tcW w:w="1531" w:type="dxa"/>
            <w:shd w:val="clear" w:color="auto" w:fill="auto"/>
            <w:hideMark/>
          </w:tcPr>
          <w:p w14:paraId="6988CFC3" w14:textId="77777777" w:rsidR="002144DE" w:rsidRPr="00806A7F" w:rsidRDefault="002144DE" w:rsidP="00806A7F">
            <w:pPr>
              <w:pStyle w:val="Tabletext"/>
              <w:jc w:val="right"/>
            </w:pPr>
            <w:r w:rsidRPr="00806A7F">
              <w:t>66</w:t>
            </w:r>
          </w:p>
        </w:tc>
      </w:tr>
      <w:tr w:rsidR="002144DE" w:rsidRPr="00DC562D" w14:paraId="4805F901" w14:textId="77777777" w:rsidTr="0008045E">
        <w:tc>
          <w:tcPr>
            <w:tcW w:w="3681" w:type="dxa"/>
            <w:hideMark/>
          </w:tcPr>
          <w:p w14:paraId="06F14F08" w14:textId="77777777" w:rsidR="002144DE" w:rsidRPr="00254CE6" w:rsidRDefault="002144DE" w:rsidP="00806A7F">
            <w:pPr>
              <w:pStyle w:val="Tabletext"/>
            </w:pPr>
            <w:r w:rsidRPr="00254CE6">
              <w:t>22338VIC Certificate II Building &amp; Construction</w:t>
            </w:r>
          </w:p>
        </w:tc>
        <w:tc>
          <w:tcPr>
            <w:tcW w:w="1440" w:type="dxa"/>
            <w:shd w:val="clear" w:color="auto" w:fill="auto"/>
            <w:hideMark/>
          </w:tcPr>
          <w:p w14:paraId="7271A4B2" w14:textId="77777777" w:rsidR="002144DE" w:rsidRPr="001E38FD" w:rsidRDefault="002144DE" w:rsidP="00806A7F">
            <w:pPr>
              <w:pStyle w:val="Tabletext"/>
            </w:pPr>
            <w:r w:rsidRPr="001B672A">
              <w:t>BSSC</w:t>
            </w:r>
          </w:p>
        </w:tc>
        <w:tc>
          <w:tcPr>
            <w:tcW w:w="2207" w:type="dxa"/>
            <w:shd w:val="clear" w:color="auto" w:fill="auto"/>
            <w:hideMark/>
          </w:tcPr>
          <w:p w14:paraId="0CC822C0" w14:textId="77777777" w:rsidR="002144DE" w:rsidRPr="00806A7F" w:rsidRDefault="002144DE" w:rsidP="00806A7F">
            <w:pPr>
              <w:pStyle w:val="Tabletext"/>
            </w:pPr>
            <w:r w:rsidRPr="001E38FD">
              <w:t>Park Road TTC (BSSC)</w:t>
            </w:r>
          </w:p>
        </w:tc>
        <w:tc>
          <w:tcPr>
            <w:tcW w:w="1531" w:type="dxa"/>
            <w:shd w:val="clear" w:color="auto" w:fill="auto"/>
            <w:hideMark/>
          </w:tcPr>
          <w:p w14:paraId="74E9CA62" w14:textId="77777777" w:rsidR="002144DE" w:rsidRPr="00806A7F" w:rsidRDefault="002144DE" w:rsidP="00806A7F">
            <w:pPr>
              <w:pStyle w:val="Tabletext"/>
              <w:jc w:val="right"/>
            </w:pPr>
            <w:r w:rsidRPr="00806A7F">
              <w:t>187</w:t>
            </w:r>
          </w:p>
        </w:tc>
      </w:tr>
      <w:tr w:rsidR="002144DE" w:rsidRPr="00DC562D" w14:paraId="4BD936AF" w14:textId="77777777" w:rsidTr="0008045E">
        <w:tc>
          <w:tcPr>
            <w:tcW w:w="3681" w:type="dxa"/>
            <w:hideMark/>
          </w:tcPr>
          <w:p w14:paraId="282E6851" w14:textId="77777777" w:rsidR="002144DE" w:rsidRPr="00254CE6" w:rsidRDefault="002144DE" w:rsidP="00806A7F">
            <w:pPr>
              <w:pStyle w:val="Tabletext"/>
            </w:pPr>
            <w:r w:rsidRPr="00254CE6">
              <w:t>BSB20115 Certificate II Business</w:t>
            </w:r>
          </w:p>
        </w:tc>
        <w:tc>
          <w:tcPr>
            <w:tcW w:w="1440" w:type="dxa"/>
            <w:shd w:val="clear" w:color="auto" w:fill="auto"/>
            <w:hideMark/>
          </w:tcPr>
          <w:p w14:paraId="1764B3CF" w14:textId="77777777" w:rsidR="002144DE" w:rsidRPr="001E38FD" w:rsidRDefault="002144DE" w:rsidP="00806A7F">
            <w:pPr>
              <w:pStyle w:val="Tabletext"/>
            </w:pPr>
            <w:r w:rsidRPr="001B672A">
              <w:t>BSSC</w:t>
            </w:r>
          </w:p>
        </w:tc>
        <w:tc>
          <w:tcPr>
            <w:tcW w:w="2207" w:type="dxa"/>
            <w:shd w:val="clear" w:color="auto" w:fill="auto"/>
            <w:hideMark/>
          </w:tcPr>
          <w:p w14:paraId="0D52D183" w14:textId="77777777" w:rsidR="002144DE" w:rsidRPr="00806A7F" w:rsidRDefault="002144DE" w:rsidP="00806A7F">
            <w:pPr>
              <w:pStyle w:val="Tabletext"/>
            </w:pPr>
            <w:r w:rsidRPr="001E38FD">
              <w:t>BSSC</w:t>
            </w:r>
          </w:p>
        </w:tc>
        <w:tc>
          <w:tcPr>
            <w:tcW w:w="1531" w:type="dxa"/>
            <w:shd w:val="clear" w:color="auto" w:fill="auto"/>
            <w:hideMark/>
          </w:tcPr>
          <w:p w14:paraId="3D3C42BE" w14:textId="77777777" w:rsidR="002144DE" w:rsidRPr="00806A7F" w:rsidRDefault="002144DE" w:rsidP="00806A7F">
            <w:pPr>
              <w:pStyle w:val="Tabletext"/>
              <w:jc w:val="right"/>
            </w:pPr>
            <w:r w:rsidRPr="00806A7F">
              <w:t>37</w:t>
            </w:r>
          </w:p>
        </w:tc>
      </w:tr>
      <w:tr w:rsidR="002144DE" w:rsidRPr="00DC562D" w14:paraId="4EF30D5F" w14:textId="77777777" w:rsidTr="0008045E">
        <w:tc>
          <w:tcPr>
            <w:tcW w:w="3681" w:type="dxa"/>
            <w:hideMark/>
          </w:tcPr>
          <w:p w14:paraId="6713B23C" w14:textId="77777777" w:rsidR="002144DE" w:rsidRPr="00254CE6" w:rsidRDefault="002144DE" w:rsidP="00806A7F">
            <w:pPr>
              <w:pStyle w:val="Tabletext"/>
            </w:pPr>
            <w:r w:rsidRPr="00254CE6">
              <w:t>CHC22015 Certificate II Community Services</w:t>
            </w:r>
          </w:p>
        </w:tc>
        <w:tc>
          <w:tcPr>
            <w:tcW w:w="1440" w:type="dxa"/>
            <w:shd w:val="clear" w:color="auto" w:fill="auto"/>
            <w:hideMark/>
          </w:tcPr>
          <w:p w14:paraId="79A99FC1" w14:textId="77777777" w:rsidR="002144DE" w:rsidRPr="001E38FD" w:rsidRDefault="002144DE" w:rsidP="00806A7F">
            <w:pPr>
              <w:pStyle w:val="Tabletext"/>
            </w:pPr>
            <w:r w:rsidRPr="001B672A">
              <w:t>BSSC</w:t>
            </w:r>
          </w:p>
        </w:tc>
        <w:tc>
          <w:tcPr>
            <w:tcW w:w="2207" w:type="dxa"/>
            <w:shd w:val="clear" w:color="auto" w:fill="auto"/>
            <w:hideMark/>
          </w:tcPr>
          <w:p w14:paraId="7B62A7E5" w14:textId="77777777" w:rsidR="002144DE" w:rsidRPr="00806A7F" w:rsidRDefault="002144DE" w:rsidP="00806A7F">
            <w:pPr>
              <w:pStyle w:val="Tabletext"/>
            </w:pPr>
            <w:r w:rsidRPr="001E38FD">
              <w:t>BSSC</w:t>
            </w:r>
          </w:p>
        </w:tc>
        <w:tc>
          <w:tcPr>
            <w:tcW w:w="1531" w:type="dxa"/>
            <w:vMerge w:val="restart"/>
            <w:shd w:val="clear" w:color="auto" w:fill="auto"/>
            <w:hideMark/>
          </w:tcPr>
          <w:p w14:paraId="12CFF4E7" w14:textId="77777777" w:rsidR="002144DE" w:rsidRPr="00806A7F" w:rsidRDefault="002144DE" w:rsidP="00806A7F">
            <w:pPr>
              <w:pStyle w:val="Tabletext"/>
              <w:jc w:val="right"/>
            </w:pPr>
            <w:r w:rsidRPr="00806A7F">
              <w:t>96</w:t>
            </w:r>
          </w:p>
        </w:tc>
      </w:tr>
      <w:tr w:rsidR="002144DE" w:rsidRPr="00DC562D" w14:paraId="4FF8F192" w14:textId="77777777" w:rsidTr="0008045E">
        <w:tc>
          <w:tcPr>
            <w:tcW w:w="3681" w:type="dxa"/>
            <w:hideMark/>
          </w:tcPr>
          <w:p w14:paraId="5D54CBFA" w14:textId="77777777" w:rsidR="002144DE" w:rsidRPr="001B672A" w:rsidRDefault="002144DE" w:rsidP="00806A7F">
            <w:pPr>
              <w:pStyle w:val="Tabletext"/>
            </w:pPr>
            <w:r w:rsidRPr="00254CE6">
              <w:t>CHC32015 Certificate III Community Services</w:t>
            </w:r>
          </w:p>
        </w:tc>
        <w:tc>
          <w:tcPr>
            <w:tcW w:w="1440" w:type="dxa"/>
            <w:shd w:val="clear" w:color="auto" w:fill="auto"/>
            <w:hideMark/>
          </w:tcPr>
          <w:p w14:paraId="19222731" w14:textId="77777777" w:rsidR="002144DE" w:rsidRPr="001E38FD" w:rsidRDefault="002144DE" w:rsidP="00806A7F">
            <w:pPr>
              <w:pStyle w:val="Tabletext"/>
            </w:pPr>
            <w:r w:rsidRPr="001E38FD">
              <w:t>BSSC</w:t>
            </w:r>
          </w:p>
        </w:tc>
        <w:tc>
          <w:tcPr>
            <w:tcW w:w="2207" w:type="dxa"/>
            <w:shd w:val="clear" w:color="auto" w:fill="auto"/>
            <w:hideMark/>
          </w:tcPr>
          <w:p w14:paraId="4E462F75" w14:textId="77777777" w:rsidR="002144DE" w:rsidRPr="00806A7F" w:rsidRDefault="002144DE" w:rsidP="00806A7F">
            <w:pPr>
              <w:pStyle w:val="Tabletext"/>
            </w:pPr>
            <w:r w:rsidRPr="00806A7F">
              <w:t>BSSC</w:t>
            </w:r>
          </w:p>
        </w:tc>
        <w:tc>
          <w:tcPr>
            <w:tcW w:w="1531" w:type="dxa"/>
            <w:vMerge/>
            <w:shd w:val="clear" w:color="auto" w:fill="auto"/>
            <w:vAlign w:val="center"/>
            <w:hideMark/>
          </w:tcPr>
          <w:p w14:paraId="75977F3B" w14:textId="77777777" w:rsidR="002144DE" w:rsidRPr="00806A7F" w:rsidRDefault="002144DE" w:rsidP="00806A7F">
            <w:pPr>
              <w:pStyle w:val="Tabletext"/>
              <w:jc w:val="right"/>
            </w:pPr>
          </w:p>
        </w:tc>
      </w:tr>
      <w:tr w:rsidR="002144DE" w:rsidRPr="00DC562D" w14:paraId="51A1CC81" w14:textId="77777777" w:rsidTr="0008045E">
        <w:tc>
          <w:tcPr>
            <w:tcW w:w="3681" w:type="dxa"/>
            <w:hideMark/>
          </w:tcPr>
          <w:p w14:paraId="1C5840B0" w14:textId="77777777" w:rsidR="002144DE" w:rsidRPr="00254CE6" w:rsidRDefault="002144DE" w:rsidP="00806A7F">
            <w:pPr>
              <w:pStyle w:val="Tabletext"/>
            </w:pPr>
            <w:r w:rsidRPr="00254CE6">
              <w:t>22470VIC Certificate II Engineering Studies</w:t>
            </w:r>
          </w:p>
        </w:tc>
        <w:tc>
          <w:tcPr>
            <w:tcW w:w="1440" w:type="dxa"/>
            <w:shd w:val="clear" w:color="auto" w:fill="auto"/>
            <w:hideMark/>
          </w:tcPr>
          <w:p w14:paraId="00B660D4" w14:textId="77777777" w:rsidR="002144DE" w:rsidRPr="001E38FD" w:rsidRDefault="002144DE" w:rsidP="00806A7F">
            <w:pPr>
              <w:pStyle w:val="Tabletext"/>
            </w:pPr>
            <w:r w:rsidRPr="001B672A">
              <w:t>BSSC</w:t>
            </w:r>
          </w:p>
        </w:tc>
        <w:tc>
          <w:tcPr>
            <w:tcW w:w="2207" w:type="dxa"/>
            <w:shd w:val="clear" w:color="auto" w:fill="auto"/>
            <w:hideMark/>
          </w:tcPr>
          <w:p w14:paraId="6FAD6407" w14:textId="77777777" w:rsidR="002144DE" w:rsidRPr="00806A7F" w:rsidRDefault="002144DE" w:rsidP="00806A7F">
            <w:pPr>
              <w:pStyle w:val="Tabletext"/>
            </w:pPr>
            <w:r w:rsidRPr="001E38FD">
              <w:t>Park Road TTC (BSSC)</w:t>
            </w:r>
          </w:p>
        </w:tc>
        <w:tc>
          <w:tcPr>
            <w:tcW w:w="1531" w:type="dxa"/>
            <w:shd w:val="clear" w:color="auto" w:fill="auto"/>
            <w:hideMark/>
          </w:tcPr>
          <w:p w14:paraId="69E35787" w14:textId="77777777" w:rsidR="002144DE" w:rsidRPr="00806A7F" w:rsidRDefault="002144DE" w:rsidP="00806A7F">
            <w:pPr>
              <w:pStyle w:val="Tabletext"/>
              <w:jc w:val="right"/>
            </w:pPr>
            <w:r w:rsidRPr="00806A7F">
              <w:t>71</w:t>
            </w:r>
          </w:p>
        </w:tc>
      </w:tr>
      <w:tr w:rsidR="002144DE" w:rsidRPr="00DC562D" w14:paraId="236F573C" w14:textId="77777777" w:rsidTr="0008045E">
        <w:tc>
          <w:tcPr>
            <w:tcW w:w="3681" w:type="dxa"/>
            <w:hideMark/>
          </w:tcPr>
          <w:p w14:paraId="472F515F" w14:textId="77777777" w:rsidR="002144DE" w:rsidRPr="00254CE6" w:rsidRDefault="002144DE" w:rsidP="00806A7F">
            <w:pPr>
              <w:pStyle w:val="Tabletext"/>
            </w:pPr>
            <w:r w:rsidRPr="00254CE6">
              <w:t>SIT20416 Certificate II Kitchen Operations</w:t>
            </w:r>
          </w:p>
        </w:tc>
        <w:tc>
          <w:tcPr>
            <w:tcW w:w="1440" w:type="dxa"/>
            <w:shd w:val="clear" w:color="auto" w:fill="auto"/>
            <w:hideMark/>
          </w:tcPr>
          <w:p w14:paraId="7D51818D" w14:textId="77777777" w:rsidR="002144DE" w:rsidRPr="001E38FD" w:rsidRDefault="002144DE" w:rsidP="00806A7F">
            <w:pPr>
              <w:pStyle w:val="Tabletext"/>
            </w:pPr>
            <w:r w:rsidRPr="001B672A">
              <w:t>GOTAFE</w:t>
            </w:r>
          </w:p>
        </w:tc>
        <w:tc>
          <w:tcPr>
            <w:tcW w:w="2207" w:type="dxa"/>
            <w:shd w:val="clear" w:color="auto" w:fill="auto"/>
            <w:hideMark/>
          </w:tcPr>
          <w:p w14:paraId="3AE3E879" w14:textId="77777777" w:rsidR="002144DE" w:rsidRPr="00806A7F" w:rsidRDefault="002144DE" w:rsidP="00806A7F">
            <w:pPr>
              <w:pStyle w:val="Tabletext"/>
            </w:pPr>
            <w:r w:rsidRPr="001E38FD">
              <w:t>BSSC</w:t>
            </w:r>
          </w:p>
        </w:tc>
        <w:tc>
          <w:tcPr>
            <w:tcW w:w="1531" w:type="dxa"/>
            <w:shd w:val="clear" w:color="auto" w:fill="auto"/>
            <w:hideMark/>
          </w:tcPr>
          <w:p w14:paraId="545A3350" w14:textId="77777777" w:rsidR="002144DE" w:rsidRPr="00806A7F" w:rsidRDefault="002144DE" w:rsidP="00806A7F">
            <w:pPr>
              <w:pStyle w:val="Tabletext"/>
              <w:jc w:val="right"/>
            </w:pPr>
            <w:r w:rsidRPr="00806A7F">
              <w:t>51</w:t>
            </w:r>
          </w:p>
        </w:tc>
      </w:tr>
      <w:tr w:rsidR="002144DE" w:rsidRPr="00DC562D" w14:paraId="44998156" w14:textId="77777777" w:rsidTr="0008045E">
        <w:tc>
          <w:tcPr>
            <w:tcW w:w="3681" w:type="dxa"/>
            <w:hideMark/>
          </w:tcPr>
          <w:p w14:paraId="0172641B" w14:textId="77777777" w:rsidR="002144DE" w:rsidRPr="001B672A" w:rsidRDefault="002144DE" w:rsidP="00806A7F">
            <w:pPr>
              <w:pStyle w:val="Tabletext"/>
            </w:pPr>
            <w:r w:rsidRPr="00254CE6">
              <w:t>ICT30115 Certificate III Information, Digital Media &amp; Technology</w:t>
            </w:r>
          </w:p>
        </w:tc>
        <w:tc>
          <w:tcPr>
            <w:tcW w:w="1440" w:type="dxa"/>
            <w:shd w:val="clear" w:color="auto" w:fill="auto"/>
            <w:hideMark/>
          </w:tcPr>
          <w:p w14:paraId="1C7701FA" w14:textId="77777777" w:rsidR="002144DE" w:rsidRPr="001E38FD" w:rsidRDefault="002144DE" w:rsidP="00806A7F">
            <w:pPr>
              <w:pStyle w:val="Tabletext"/>
            </w:pPr>
            <w:r w:rsidRPr="001E38FD">
              <w:t>BSSC</w:t>
            </w:r>
          </w:p>
        </w:tc>
        <w:tc>
          <w:tcPr>
            <w:tcW w:w="2207" w:type="dxa"/>
            <w:shd w:val="clear" w:color="auto" w:fill="auto"/>
            <w:hideMark/>
          </w:tcPr>
          <w:p w14:paraId="1C93A712" w14:textId="77777777" w:rsidR="002144DE" w:rsidRPr="00806A7F" w:rsidRDefault="002144DE" w:rsidP="00806A7F">
            <w:pPr>
              <w:pStyle w:val="Tabletext"/>
            </w:pPr>
            <w:r w:rsidRPr="00806A7F">
              <w:t>BSSC</w:t>
            </w:r>
          </w:p>
        </w:tc>
        <w:tc>
          <w:tcPr>
            <w:tcW w:w="1531" w:type="dxa"/>
            <w:shd w:val="clear" w:color="auto" w:fill="auto"/>
            <w:hideMark/>
          </w:tcPr>
          <w:p w14:paraId="677D14F2" w14:textId="77777777" w:rsidR="002144DE" w:rsidRPr="00806A7F" w:rsidRDefault="002144DE" w:rsidP="00806A7F">
            <w:pPr>
              <w:pStyle w:val="Tabletext"/>
              <w:jc w:val="right"/>
            </w:pPr>
            <w:r w:rsidRPr="00806A7F">
              <w:t>38</w:t>
            </w:r>
          </w:p>
        </w:tc>
      </w:tr>
      <w:tr w:rsidR="002144DE" w:rsidRPr="00DC562D" w14:paraId="2D02C56E" w14:textId="77777777" w:rsidTr="0008045E">
        <w:tc>
          <w:tcPr>
            <w:tcW w:w="3681" w:type="dxa"/>
            <w:hideMark/>
          </w:tcPr>
          <w:p w14:paraId="50039450" w14:textId="77777777" w:rsidR="002144DE" w:rsidRPr="00254CE6" w:rsidRDefault="002144DE" w:rsidP="00806A7F">
            <w:pPr>
              <w:pStyle w:val="Tabletext"/>
            </w:pPr>
            <w:r w:rsidRPr="00254CE6">
              <w:t xml:space="preserve">22289VIC Certificate II Integrated Technologies </w:t>
            </w:r>
          </w:p>
        </w:tc>
        <w:tc>
          <w:tcPr>
            <w:tcW w:w="1440" w:type="dxa"/>
            <w:shd w:val="clear" w:color="auto" w:fill="auto"/>
            <w:hideMark/>
          </w:tcPr>
          <w:p w14:paraId="345D9343" w14:textId="77777777" w:rsidR="002144DE" w:rsidRPr="001E38FD" w:rsidRDefault="002144DE" w:rsidP="00806A7F">
            <w:pPr>
              <w:pStyle w:val="Tabletext"/>
            </w:pPr>
            <w:r w:rsidRPr="001B672A">
              <w:t>BSSC</w:t>
            </w:r>
          </w:p>
        </w:tc>
        <w:tc>
          <w:tcPr>
            <w:tcW w:w="2207" w:type="dxa"/>
            <w:shd w:val="clear" w:color="auto" w:fill="auto"/>
            <w:hideMark/>
          </w:tcPr>
          <w:p w14:paraId="04E72EC9" w14:textId="77777777" w:rsidR="002144DE" w:rsidRPr="00806A7F" w:rsidRDefault="002144DE" w:rsidP="00806A7F">
            <w:pPr>
              <w:pStyle w:val="Tabletext"/>
            </w:pPr>
            <w:r w:rsidRPr="001E38FD">
              <w:t>Park Road TTC (BSSC)</w:t>
            </w:r>
          </w:p>
        </w:tc>
        <w:tc>
          <w:tcPr>
            <w:tcW w:w="1531" w:type="dxa"/>
            <w:shd w:val="clear" w:color="auto" w:fill="auto"/>
            <w:hideMark/>
          </w:tcPr>
          <w:p w14:paraId="33FA8666" w14:textId="77777777" w:rsidR="002144DE" w:rsidRPr="00806A7F" w:rsidRDefault="002144DE" w:rsidP="00806A7F">
            <w:pPr>
              <w:pStyle w:val="Tabletext"/>
              <w:jc w:val="right"/>
            </w:pPr>
            <w:r w:rsidRPr="00806A7F">
              <w:t>26</w:t>
            </w:r>
          </w:p>
        </w:tc>
      </w:tr>
      <w:tr w:rsidR="002144DE" w:rsidRPr="00DC562D" w14:paraId="75E78852" w14:textId="77777777" w:rsidTr="0008045E">
        <w:tc>
          <w:tcPr>
            <w:tcW w:w="3681" w:type="dxa"/>
            <w:hideMark/>
          </w:tcPr>
          <w:p w14:paraId="5E5CE6A6" w14:textId="77777777" w:rsidR="002144DE" w:rsidRPr="00254CE6" w:rsidRDefault="002144DE" w:rsidP="00806A7F">
            <w:pPr>
              <w:pStyle w:val="Tabletext"/>
            </w:pPr>
            <w:r w:rsidRPr="00254CE6">
              <w:t>SHB30215 Certificate III Make-Up</w:t>
            </w:r>
          </w:p>
        </w:tc>
        <w:tc>
          <w:tcPr>
            <w:tcW w:w="1440" w:type="dxa"/>
            <w:shd w:val="clear" w:color="auto" w:fill="auto"/>
            <w:hideMark/>
          </w:tcPr>
          <w:p w14:paraId="2D095868" w14:textId="77777777" w:rsidR="002144DE" w:rsidRPr="001E38FD" w:rsidRDefault="002144DE" w:rsidP="00806A7F">
            <w:pPr>
              <w:pStyle w:val="Tabletext"/>
            </w:pPr>
            <w:r w:rsidRPr="001B672A">
              <w:t>Bendigo Kangan Institute</w:t>
            </w:r>
          </w:p>
        </w:tc>
        <w:tc>
          <w:tcPr>
            <w:tcW w:w="2207" w:type="dxa"/>
            <w:shd w:val="clear" w:color="auto" w:fill="auto"/>
            <w:hideMark/>
          </w:tcPr>
          <w:p w14:paraId="5A91490C" w14:textId="77777777" w:rsidR="002144DE" w:rsidRPr="00806A7F" w:rsidRDefault="002144DE" w:rsidP="00806A7F">
            <w:pPr>
              <w:pStyle w:val="Tabletext"/>
            </w:pPr>
            <w:r w:rsidRPr="001E38FD">
              <w:t>Bendigo TAFE</w:t>
            </w:r>
          </w:p>
        </w:tc>
        <w:tc>
          <w:tcPr>
            <w:tcW w:w="1531" w:type="dxa"/>
            <w:shd w:val="clear" w:color="auto" w:fill="auto"/>
            <w:hideMark/>
          </w:tcPr>
          <w:p w14:paraId="12AC4534" w14:textId="77777777" w:rsidR="002144DE" w:rsidRPr="00806A7F" w:rsidRDefault="002144DE" w:rsidP="00806A7F">
            <w:pPr>
              <w:pStyle w:val="Tabletext"/>
              <w:jc w:val="right"/>
            </w:pPr>
            <w:r w:rsidRPr="00806A7F">
              <w:t>42</w:t>
            </w:r>
          </w:p>
        </w:tc>
      </w:tr>
      <w:tr w:rsidR="002144DE" w:rsidRPr="00DC562D" w14:paraId="4C5C25D2" w14:textId="77777777" w:rsidTr="0008045E">
        <w:tc>
          <w:tcPr>
            <w:tcW w:w="3681" w:type="dxa"/>
            <w:hideMark/>
          </w:tcPr>
          <w:p w14:paraId="4E65A6FA" w14:textId="77777777" w:rsidR="002144DE" w:rsidRPr="00254CE6" w:rsidRDefault="002144DE" w:rsidP="00806A7F">
            <w:pPr>
              <w:pStyle w:val="Tabletext"/>
            </w:pPr>
            <w:r w:rsidRPr="00254CE6">
              <w:t>CUA30915 Certificate III Music Industry</w:t>
            </w:r>
          </w:p>
        </w:tc>
        <w:tc>
          <w:tcPr>
            <w:tcW w:w="1440" w:type="dxa"/>
            <w:shd w:val="clear" w:color="auto" w:fill="auto"/>
            <w:hideMark/>
          </w:tcPr>
          <w:p w14:paraId="2CC3A1F5" w14:textId="77777777" w:rsidR="002144DE" w:rsidRPr="001E38FD" w:rsidRDefault="002144DE" w:rsidP="00806A7F">
            <w:pPr>
              <w:pStyle w:val="Tabletext"/>
            </w:pPr>
            <w:r w:rsidRPr="001B672A">
              <w:t>COSAMP</w:t>
            </w:r>
          </w:p>
        </w:tc>
        <w:tc>
          <w:tcPr>
            <w:tcW w:w="2207" w:type="dxa"/>
            <w:shd w:val="clear" w:color="auto" w:fill="auto"/>
            <w:hideMark/>
          </w:tcPr>
          <w:p w14:paraId="68290560" w14:textId="77777777" w:rsidR="002144DE" w:rsidRPr="00806A7F" w:rsidRDefault="002144DE" w:rsidP="00806A7F">
            <w:pPr>
              <w:pStyle w:val="Tabletext"/>
            </w:pPr>
            <w:r w:rsidRPr="001E38FD">
              <w:t>BSSC</w:t>
            </w:r>
          </w:p>
        </w:tc>
        <w:tc>
          <w:tcPr>
            <w:tcW w:w="1531" w:type="dxa"/>
            <w:shd w:val="clear" w:color="auto" w:fill="auto"/>
            <w:hideMark/>
          </w:tcPr>
          <w:p w14:paraId="08C017C2" w14:textId="77777777" w:rsidR="002144DE" w:rsidRPr="00806A7F" w:rsidRDefault="002144DE" w:rsidP="00806A7F">
            <w:pPr>
              <w:pStyle w:val="Tabletext"/>
              <w:jc w:val="right"/>
            </w:pPr>
            <w:r w:rsidRPr="00806A7F">
              <w:t>38</w:t>
            </w:r>
          </w:p>
        </w:tc>
      </w:tr>
      <w:tr w:rsidR="002144DE" w:rsidRPr="00DC562D" w14:paraId="72A8A3D0" w14:textId="77777777" w:rsidTr="0008045E">
        <w:tc>
          <w:tcPr>
            <w:tcW w:w="3681" w:type="dxa"/>
            <w:hideMark/>
          </w:tcPr>
          <w:p w14:paraId="0623D9E9" w14:textId="77777777" w:rsidR="002144DE" w:rsidRPr="001B672A" w:rsidRDefault="002144DE" w:rsidP="00806A7F">
            <w:pPr>
              <w:pStyle w:val="Tabletext"/>
            </w:pPr>
            <w:r w:rsidRPr="00254CE6">
              <w:t>SIS20213 Certificate II Outdoor Recreation</w:t>
            </w:r>
          </w:p>
        </w:tc>
        <w:tc>
          <w:tcPr>
            <w:tcW w:w="1440" w:type="dxa"/>
            <w:shd w:val="clear" w:color="auto" w:fill="auto"/>
            <w:hideMark/>
          </w:tcPr>
          <w:p w14:paraId="286B7359" w14:textId="77777777" w:rsidR="002144DE" w:rsidRPr="001E38FD" w:rsidRDefault="002144DE" w:rsidP="00806A7F">
            <w:pPr>
              <w:pStyle w:val="Tabletext"/>
            </w:pPr>
            <w:r w:rsidRPr="001E38FD">
              <w:t>BSSC</w:t>
            </w:r>
          </w:p>
        </w:tc>
        <w:tc>
          <w:tcPr>
            <w:tcW w:w="2207" w:type="dxa"/>
            <w:shd w:val="clear" w:color="auto" w:fill="auto"/>
            <w:hideMark/>
          </w:tcPr>
          <w:p w14:paraId="3D34DD8C" w14:textId="77777777" w:rsidR="002144DE" w:rsidRPr="00806A7F" w:rsidRDefault="002144DE" w:rsidP="00806A7F">
            <w:pPr>
              <w:pStyle w:val="Tabletext"/>
            </w:pPr>
            <w:r w:rsidRPr="00806A7F">
              <w:t>BSSC</w:t>
            </w:r>
          </w:p>
        </w:tc>
        <w:tc>
          <w:tcPr>
            <w:tcW w:w="1531" w:type="dxa"/>
            <w:shd w:val="clear" w:color="auto" w:fill="auto"/>
            <w:hideMark/>
          </w:tcPr>
          <w:p w14:paraId="302410E3" w14:textId="77777777" w:rsidR="002144DE" w:rsidRPr="00806A7F" w:rsidRDefault="002144DE" w:rsidP="00806A7F">
            <w:pPr>
              <w:pStyle w:val="Tabletext"/>
              <w:jc w:val="right"/>
            </w:pPr>
            <w:r w:rsidRPr="00806A7F">
              <w:t>24</w:t>
            </w:r>
          </w:p>
        </w:tc>
      </w:tr>
      <w:tr w:rsidR="002144DE" w:rsidRPr="00DC562D" w14:paraId="1936A4B9" w14:textId="77777777" w:rsidTr="0008045E">
        <w:tc>
          <w:tcPr>
            <w:tcW w:w="3681" w:type="dxa"/>
            <w:hideMark/>
          </w:tcPr>
          <w:p w14:paraId="4AA14A1D" w14:textId="77777777" w:rsidR="002144DE" w:rsidRPr="00254CE6" w:rsidRDefault="002144DE" w:rsidP="00806A7F">
            <w:pPr>
              <w:pStyle w:val="Tabletext"/>
            </w:pPr>
            <w:r w:rsidRPr="00254CE6">
              <w:t>SHB20216 Certificate II Salon Assistant (Hair)</w:t>
            </w:r>
          </w:p>
        </w:tc>
        <w:tc>
          <w:tcPr>
            <w:tcW w:w="1440" w:type="dxa"/>
            <w:shd w:val="clear" w:color="auto" w:fill="auto"/>
            <w:hideMark/>
          </w:tcPr>
          <w:p w14:paraId="28A51593" w14:textId="77777777" w:rsidR="002144DE" w:rsidRPr="001E38FD" w:rsidRDefault="002144DE" w:rsidP="00806A7F">
            <w:pPr>
              <w:pStyle w:val="Tabletext"/>
            </w:pPr>
            <w:r w:rsidRPr="001B672A">
              <w:t>Bendigo Kangan Institute</w:t>
            </w:r>
          </w:p>
        </w:tc>
        <w:tc>
          <w:tcPr>
            <w:tcW w:w="2207" w:type="dxa"/>
            <w:shd w:val="clear" w:color="auto" w:fill="auto"/>
            <w:hideMark/>
          </w:tcPr>
          <w:p w14:paraId="6039767A" w14:textId="77777777" w:rsidR="002144DE" w:rsidRPr="00806A7F" w:rsidRDefault="002144DE" w:rsidP="00806A7F">
            <w:pPr>
              <w:pStyle w:val="Tabletext"/>
            </w:pPr>
            <w:r w:rsidRPr="001E38FD">
              <w:t>Bendigo TAFE</w:t>
            </w:r>
          </w:p>
        </w:tc>
        <w:tc>
          <w:tcPr>
            <w:tcW w:w="1531" w:type="dxa"/>
            <w:shd w:val="clear" w:color="auto" w:fill="auto"/>
            <w:hideMark/>
          </w:tcPr>
          <w:p w14:paraId="17830A81" w14:textId="77777777" w:rsidR="002144DE" w:rsidRPr="00806A7F" w:rsidRDefault="002144DE" w:rsidP="00806A7F">
            <w:pPr>
              <w:pStyle w:val="Tabletext"/>
              <w:jc w:val="right"/>
            </w:pPr>
            <w:r w:rsidRPr="00806A7F">
              <w:t>23</w:t>
            </w:r>
          </w:p>
        </w:tc>
      </w:tr>
      <w:tr w:rsidR="002144DE" w:rsidRPr="00DC562D" w14:paraId="023ED170" w14:textId="77777777" w:rsidTr="0008045E">
        <w:tc>
          <w:tcPr>
            <w:tcW w:w="3681" w:type="dxa"/>
            <w:hideMark/>
          </w:tcPr>
          <w:p w14:paraId="605A06FA" w14:textId="77777777" w:rsidR="002144DE" w:rsidRPr="001B672A" w:rsidRDefault="002144DE" w:rsidP="00806A7F">
            <w:pPr>
              <w:pStyle w:val="Tabletext"/>
            </w:pPr>
            <w:r w:rsidRPr="00254CE6">
              <w:t>CUA31015 Certificate III Screen and Media (Digital Media)</w:t>
            </w:r>
          </w:p>
        </w:tc>
        <w:tc>
          <w:tcPr>
            <w:tcW w:w="1440" w:type="dxa"/>
            <w:shd w:val="clear" w:color="auto" w:fill="auto"/>
            <w:hideMark/>
          </w:tcPr>
          <w:p w14:paraId="78CA8061" w14:textId="77777777" w:rsidR="002144DE" w:rsidRPr="001E38FD" w:rsidRDefault="002144DE" w:rsidP="00806A7F">
            <w:pPr>
              <w:pStyle w:val="Tabletext"/>
            </w:pPr>
            <w:r w:rsidRPr="001E38FD">
              <w:t>BSSC</w:t>
            </w:r>
          </w:p>
        </w:tc>
        <w:tc>
          <w:tcPr>
            <w:tcW w:w="2207" w:type="dxa"/>
            <w:shd w:val="clear" w:color="auto" w:fill="auto"/>
            <w:hideMark/>
          </w:tcPr>
          <w:p w14:paraId="0BAC0818" w14:textId="77777777" w:rsidR="002144DE" w:rsidRPr="00806A7F" w:rsidRDefault="002144DE" w:rsidP="00806A7F">
            <w:pPr>
              <w:pStyle w:val="Tabletext"/>
            </w:pPr>
            <w:r w:rsidRPr="00806A7F">
              <w:t>BSSC</w:t>
            </w:r>
          </w:p>
        </w:tc>
        <w:tc>
          <w:tcPr>
            <w:tcW w:w="1531" w:type="dxa"/>
            <w:shd w:val="clear" w:color="auto" w:fill="auto"/>
            <w:hideMark/>
          </w:tcPr>
          <w:p w14:paraId="61BF4820" w14:textId="77777777" w:rsidR="002144DE" w:rsidRPr="00806A7F" w:rsidRDefault="002144DE" w:rsidP="00806A7F">
            <w:pPr>
              <w:pStyle w:val="Tabletext"/>
              <w:jc w:val="right"/>
            </w:pPr>
            <w:r w:rsidRPr="00806A7F">
              <w:t>57</w:t>
            </w:r>
          </w:p>
        </w:tc>
      </w:tr>
      <w:tr w:rsidR="002144DE" w:rsidRPr="00DC562D" w14:paraId="29E266A6" w14:textId="77777777" w:rsidTr="00E42280">
        <w:tc>
          <w:tcPr>
            <w:tcW w:w="3681" w:type="dxa"/>
            <w:hideMark/>
          </w:tcPr>
          <w:p w14:paraId="3EF5790C" w14:textId="77777777" w:rsidR="002144DE" w:rsidRPr="00254CE6" w:rsidRDefault="002144DE" w:rsidP="00806A7F">
            <w:pPr>
              <w:pStyle w:val="Tabletext"/>
            </w:pPr>
            <w:r w:rsidRPr="00254CE6">
              <w:t>SIS30115 Certificate III Sport &amp; Recreation</w:t>
            </w:r>
          </w:p>
        </w:tc>
        <w:tc>
          <w:tcPr>
            <w:tcW w:w="1440" w:type="dxa"/>
            <w:hideMark/>
          </w:tcPr>
          <w:p w14:paraId="6A31A683" w14:textId="77777777" w:rsidR="002144DE" w:rsidRPr="001E38FD" w:rsidRDefault="002144DE" w:rsidP="00806A7F">
            <w:pPr>
              <w:pStyle w:val="Tabletext"/>
            </w:pPr>
            <w:r w:rsidRPr="001B672A">
              <w:t>BSSC</w:t>
            </w:r>
          </w:p>
        </w:tc>
        <w:tc>
          <w:tcPr>
            <w:tcW w:w="2207" w:type="dxa"/>
            <w:hideMark/>
          </w:tcPr>
          <w:p w14:paraId="0DCDE8AD" w14:textId="77777777" w:rsidR="002144DE" w:rsidRPr="00806A7F" w:rsidRDefault="002144DE" w:rsidP="00806A7F">
            <w:pPr>
              <w:pStyle w:val="Tabletext"/>
            </w:pPr>
            <w:r w:rsidRPr="001E38FD">
              <w:t>BSSC</w:t>
            </w:r>
          </w:p>
        </w:tc>
        <w:tc>
          <w:tcPr>
            <w:tcW w:w="1531" w:type="dxa"/>
            <w:hideMark/>
          </w:tcPr>
          <w:p w14:paraId="2F63FCB5" w14:textId="77777777" w:rsidR="002144DE" w:rsidRPr="00806A7F" w:rsidRDefault="002144DE" w:rsidP="00806A7F">
            <w:pPr>
              <w:pStyle w:val="Tabletext"/>
              <w:jc w:val="right"/>
            </w:pPr>
            <w:r w:rsidRPr="00806A7F">
              <w:t>56</w:t>
            </w:r>
          </w:p>
        </w:tc>
      </w:tr>
      <w:tr w:rsidR="002144DE" w:rsidRPr="00DC562D" w14:paraId="46FB944C" w14:textId="77777777" w:rsidTr="00E42280">
        <w:tc>
          <w:tcPr>
            <w:tcW w:w="3681" w:type="dxa"/>
            <w:hideMark/>
          </w:tcPr>
          <w:p w14:paraId="6D88BF4D" w14:textId="77777777" w:rsidR="002144DE" w:rsidRPr="001B672A" w:rsidRDefault="002144DE" w:rsidP="00806A7F">
            <w:pPr>
              <w:pStyle w:val="Tabletext"/>
            </w:pPr>
            <w:r w:rsidRPr="00254CE6">
              <w:t>CISCO Certified Network Associate Course</w:t>
            </w:r>
          </w:p>
          <w:p w14:paraId="321FD460" w14:textId="77777777" w:rsidR="002144DE" w:rsidRPr="001E38FD" w:rsidRDefault="002144DE" w:rsidP="00806A7F">
            <w:pPr>
              <w:pStyle w:val="Tabletext"/>
            </w:pPr>
            <w:r w:rsidRPr="001E38FD">
              <w:t>(mapped to several UOCs from Certificate IV Integrated Technologies)</w:t>
            </w:r>
          </w:p>
        </w:tc>
        <w:tc>
          <w:tcPr>
            <w:tcW w:w="1440" w:type="dxa"/>
            <w:hideMark/>
          </w:tcPr>
          <w:p w14:paraId="0A2333D4" w14:textId="77777777" w:rsidR="002144DE" w:rsidRPr="00806A7F" w:rsidRDefault="002144DE" w:rsidP="00806A7F">
            <w:pPr>
              <w:pStyle w:val="Tabletext"/>
            </w:pPr>
            <w:r w:rsidRPr="00806A7F">
              <w:t>BSSC</w:t>
            </w:r>
          </w:p>
        </w:tc>
        <w:tc>
          <w:tcPr>
            <w:tcW w:w="2207" w:type="dxa"/>
            <w:hideMark/>
          </w:tcPr>
          <w:p w14:paraId="03881466" w14:textId="77777777" w:rsidR="002144DE" w:rsidRPr="00806A7F" w:rsidRDefault="002144DE" w:rsidP="00806A7F">
            <w:pPr>
              <w:pStyle w:val="Tabletext"/>
            </w:pPr>
            <w:r w:rsidRPr="00806A7F">
              <w:t>BSSC</w:t>
            </w:r>
          </w:p>
        </w:tc>
        <w:tc>
          <w:tcPr>
            <w:tcW w:w="1531" w:type="dxa"/>
            <w:hideMark/>
          </w:tcPr>
          <w:p w14:paraId="1683525E" w14:textId="77777777" w:rsidR="002144DE" w:rsidRPr="00806A7F" w:rsidRDefault="002144DE" w:rsidP="00806A7F">
            <w:pPr>
              <w:pStyle w:val="Tabletext"/>
              <w:jc w:val="right"/>
            </w:pPr>
            <w:r w:rsidRPr="00806A7F">
              <w:t>7</w:t>
            </w:r>
          </w:p>
        </w:tc>
      </w:tr>
      <w:tr w:rsidR="002144DE" w:rsidRPr="00DC562D" w14:paraId="57085A28" w14:textId="77777777" w:rsidTr="00E42280">
        <w:tc>
          <w:tcPr>
            <w:tcW w:w="3681" w:type="dxa"/>
            <w:hideMark/>
          </w:tcPr>
          <w:p w14:paraId="3C7511A2" w14:textId="77777777" w:rsidR="002144DE" w:rsidRPr="00254CE6" w:rsidRDefault="002144DE" w:rsidP="00806A7F">
            <w:pPr>
              <w:pStyle w:val="Tabletext"/>
            </w:pPr>
            <w:r w:rsidRPr="00254CE6">
              <w:t>22484VIC Certificate I in EAL (Access)</w:t>
            </w:r>
          </w:p>
        </w:tc>
        <w:tc>
          <w:tcPr>
            <w:tcW w:w="1440" w:type="dxa"/>
            <w:hideMark/>
          </w:tcPr>
          <w:p w14:paraId="72324E83" w14:textId="77777777" w:rsidR="002144DE" w:rsidRPr="001E38FD" w:rsidRDefault="002144DE" w:rsidP="00806A7F">
            <w:pPr>
              <w:pStyle w:val="Tabletext"/>
            </w:pPr>
            <w:r w:rsidRPr="001B672A">
              <w:t>BSSC</w:t>
            </w:r>
          </w:p>
        </w:tc>
        <w:tc>
          <w:tcPr>
            <w:tcW w:w="2207" w:type="dxa"/>
            <w:hideMark/>
          </w:tcPr>
          <w:p w14:paraId="0EFAEF8E" w14:textId="77777777" w:rsidR="002144DE" w:rsidRPr="00806A7F" w:rsidRDefault="002144DE" w:rsidP="00806A7F">
            <w:pPr>
              <w:pStyle w:val="Tabletext"/>
            </w:pPr>
            <w:r w:rsidRPr="001E38FD">
              <w:t>BSSC</w:t>
            </w:r>
          </w:p>
        </w:tc>
        <w:tc>
          <w:tcPr>
            <w:tcW w:w="1531" w:type="dxa"/>
            <w:hideMark/>
          </w:tcPr>
          <w:p w14:paraId="4BC4C6B8" w14:textId="77777777" w:rsidR="002144DE" w:rsidRPr="00806A7F" w:rsidRDefault="002144DE" w:rsidP="00806A7F">
            <w:pPr>
              <w:pStyle w:val="Tabletext"/>
              <w:jc w:val="right"/>
            </w:pPr>
            <w:r w:rsidRPr="00806A7F">
              <w:t>13</w:t>
            </w:r>
          </w:p>
        </w:tc>
      </w:tr>
      <w:tr w:rsidR="002144DE" w:rsidRPr="00DC562D" w14:paraId="06636C9B" w14:textId="77777777" w:rsidTr="00E42280">
        <w:tc>
          <w:tcPr>
            <w:tcW w:w="3681" w:type="dxa"/>
            <w:hideMark/>
          </w:tcPr>
          <w:p w14:paraId="76779E26" w14:textId="77777777" w:rsidR="002144DE" w:rsidRPr="00254CE6" w:rsidRDefault="002144DE" w:rsidP="00806A7F">
            <w:pPr>
              <w:pStyle w:val="Tabletext"/>
            </w:pPr>
            <w:r w:rsidRPr="00254CE6">
              <w:t>22488VIC Certificate II in EAL (Employment)</w:t>
            </w:r>
          </w:p>
        </w:tc>
        <w:tc>
          <w:tcPr>
            <w:tcW w:w="1440" w:type="dxa"/>
            <w:hideMark/>
          </w:tcPr>
          <w:p w14:paraId="65FB0E0A" w14:textId="77777777" w:rsidR="002144DE" w:rsidRPr="001E38FD" w:rsidRDefault="002144DE" w:rsidP="00806A7F">
            <w:pPr>
              <w:pStyle w:val="Tabletext"/>
            </w:pPr>
            <w:r w:rsidRPr="001B672A">
              <w:t>BSSC</w:t>
            </w:r>
          </w:p>
        </w:tc>
        <w:tc>
          <w:tcPr>
            <w:tcW w:w="2207" w:type="dxa"/>
            <w:hideMark/>
          </w:tcPr>
          <w:p w14:paraId="6B5687BF" w14:textId="77777777" w:rsidR="002144DE" w:rsidRPr="00806A7F" w:rsidRDefault="002144DE" w:rsidP="00806A7F">
            <w:pPr>
              <w:pStyle w:val="Tabletext"/>
            </w:pPr>
            <w:r w:rsidRPr="001E38FD">
              <w:t>BSSC</w:t>
            </w:r>
          </w:p>
        </w:tc>
        <w:tc>
          <w:tcPr>
            <w:tcW w:w="1531" w:type="dxa"/>
            <w:hideMark/>
          </w:tcPr>
          <w:p w14:paraId="71A29CB9" w14:textId="77777777" w:rsidR="002144DE" w:rsidRPr="00806A7F" w:rsidRDefault="002144DE" w:rsidP="00806A7F">
            <w:pPr>
              <w:pStyle w:val="Tabletext"/>
              <w:jc w:val="right"/>
            </w:pPr>
            <w:r w:rsidRPr="00806A7F">
              <w:t>19</w:t>
            </w:r>
          </w:p>
        </w:tc>
      </w:tr>
      <w:tr w:rsidR="002144DE" w:rsidRPr="00DC562D" w14:paraId="0931E19A" w14:textId="77777777" w:rsidTr="00E42280">
        <w:tc>
          <w:tcPr>
            <w:tcW w:w="3681" w:type="dxa"/>
            <w:hideMark/>
          </w:tcPr>
          <w:p w14:paraId="2F4A327A" w14:textId="77777777" w:rsidR="002144DE" w:rsidRPr="001B672A" w:rsidRDefault="002144DE" w:rsidP="00806A7F">
            <w:pPr>
              <w:pStyle w:val="Tabletext"/>
            </w:pPr>
            <w:r w:rsidRPr="00254CE6">
              <w:t>HLTAID003 Provide First Aid</w:t>
            </w:r>
          </w:p>
        </w:tc>
        <w:tc>
          <w:tcPr>
            <w:tcW w:w="1440" w:type="dxa"/>
            <w:hideMark/>
          </w:tcPr>
          <w:p w14:paraId="4C7F46B0" w14:textId="77777777" w:rsidR="002144DE" w:rsidRPr="001E38FD" w:rsidRDefault="002144DE" w:rsidP="00806A7F">
            <w:pPr>
              <w:pStyle w:val="Tabletext"/>
            </w:pPr>
            <w:r w:rsidRPr="001E38FD">
              <w:t>BSSC</w:t>
            </w:r>
          </w:p>
        </w:tc>
        <w:tc>
          <w:tcPr>
            <w:tcW w:w="2207" w:type="dxa"/>
            <w:hideMark/>
          </w:tcPr>
          <w:p w14:paraId="49C7BC02" w14:textId="77777777" w:rsidR="002144DE" w:rsidRPr="00806A7F" w:rsidRDefault="002144DE" w:rsidP="00806A7F">
            <w:pPr>
              <w:pStyle w:val="Tabletext"/>
            </w:pPr>
            <w:r w:rsidRPr="00806A7F">
              <w:t>BSSC</w:t>
            </w:r>
          </w:p>
        </w:tc>
        <w:tc>
          <w:tcPr>
            <w:tcW w:w="1531" w:type="dxa"/>
            <w:vMerge w:val="restart"/>
            <w:hideMark/>
          </w:tcPr>
          <w:p w14:paraId="0E846C0D" w14:textId="77777777" w:rsidR="002144DE" w:rsidRPr="00806A7F" w:rsidRDefault="002144DE" w:rsidP="00D7304E">
            <w:pPr>
              <w:pStyle w:val="Tabletext"/>
              <w:jc w:val="right"/>
            </w:pPr>
            <w:r w:rsidRPr="00806A7F">
              <w:t>First Aid is linked in with other VET qualifications (approx. 300 students per year)</w:t>
            </w:r>
          </w:p>
        </w:tc>
      </w:tr>
      <w:tr w:rsidR="002144DE" w:rsidRPr="00DC562D" w14:paraId="711FBAF7" w14:textId="77777777" w:rsidTr="00E42280">
        <w:tc>
          <w:tcPr>
            <w:tcW w:w="3681" w:type="dxa"/>
            <w:tcBorders>
              <w:bottom w:val="single" w:sz="4" w:space="0" w:color="auto"/>
            </w:tcBorders>
            <w:hideMark/>
          </w:tcPr>
          <w:p w14:paraId="59A8913C" w14:textId="77777777" w:rsidR="002144DE" w:rsidRPr="00DC6F1E" w:rsidRDefault="002144DE" w:rsidP="00806A7F">
            <w:pPr>
              <w:pStyle w:val="Tabletext"/>
            </w:pPr>
            <w:r w:rsidRPr="00DC6F1E">
              <w:t>HLTAID001 Provide cardiopulmonary resuscitation (CPR)</w:t>
            </w:r>
          </w:p>
        </w:tc>
        <w:tc>
          <w:tcPr>
            <w:tcW w:w="1440" w:type="dxa"/>
            <w:tcBorders>
              <w:bottom w:val="single" w:sz="4" w:space="0" w:color="auto"/>
            </w:tcBorders>
            <w:hideMark/>
          </w:tcPr>
          <w:p w14:paraId="32D87ECB" w14:textId="77777777" w:rsidR="002144DE" w:rsidRPr="00DC6F1E" w:rsidRDefault="002144DE" w:rsidP="00806A7F">
            <w:pPr>
              <w:pStyle w:val="Tabletext"/>
            </w:pPr>
            <w:r w:rsidRPr="00DC6F1E">
              <w:t>BSSC</w:t>
            </w:r>
          </w:p>
        </w:tc>
        <w:tc>
          <w:tcPr>
            <w:tcW w:w="2207" w:type="dxa"/>
            <w:tcBorders>
              <w:bottom w:val="single" w:sz="4" w:space="0" w:color="auto"/>
            </w:tcBorders>
            <w:hideMark/>
          </w:tcPr>
          <w:p w14:paraId="3684FCFA" w14:textId="77777777" w:rsidR="002144DE" w:rsidRPr="00DC6F1E" w:rsidRDefault="002144DE" w:rsidP="00806A7F">
            <w:pPr>
              <w:pStyle w:val="Tabletext"/>
            </w:pPr>
            <w:r w:rsidRPr="00DC6F1E">
              <w:t>BSSC</w:t>
            </w:r>
          </w:p>
        </w:tc>
        <w:tc>
          <w:tcPr>
            <w:tcW w:w="1531" w:type="dxa"/>
            <w:vMerge/>
            <w:tcBorders>
              <w:bottom w:val="single" w:sz="4" w:space="0" w:color="auto"/>
            </w:tcBorders>
            <w:vAlign w:val="center"/>
            <w:hideMark/>
          </w:tcPr>
          <w:p w14:paraId="26E9C462" w14:textId="77777777" w:rsidR="002144DE" w:rsidRPr="00DC562D" w:rsidRDefault="002144DE" w:rsidP="00063629">
            <w:pPr>
              <w:ind w:left="1701"/>
              <w:jc w:val="right"/>
              <w:rPr>
                <w:sz w:val="20"/>
              </w:rPr>
            </w:pPr>
          </w:p>
        </w:tc>
      </w:tr>
    </w:tbl>
    <w:p w14:paraId="69548DFD" w14:textId="1680B655" w:rsidR="002144DE" w:rsidRPr="00DC562D" w:rsidRDefault="00F155F2" w:rsidP="00806A7F">
      <w:pPr>
        <w:pStyle w:val="Source"/>
      </w:pPr>
      <w:r>
        <w:t xml:space="preserve">Note: </w:t>
      </w:r>
      <w:r w:rsidR="002144DE" w:rsidRPr="00DC562D">
        <w:t>Total VET subjects selected – 1109 (does</w:t>
      </w:r>
      <w:r w:rsidR="002144DE">
        <w:t xml:space="preserve"> </w:t>
      </w:r>
      <w:r w:rsidR="002144DE" w:rsidRPr="00DC562D">
        <w:t>n</w:t>
      </w:r>
      <w:r w:rsidR="002144DE">
        <w:t>o</w:t>
      </w:r>
      <w:r w:rsidR="002144DE" w:rsidRPr="00DC562D">
        <w:t xml:space="preserve">t include </w:t>
      </w:r>
      <w:r w:rsidRPr="00DC562D">
        <w:t>first</w:t>
      </w:r>
      <w:r>
        <w:t>-</w:t>
      </w:r>
      <w:r w:rsidRPr="00DC562D">
        <w:t xml:space="preserve">aid </w:t>
      </w:r>
      <w:r w:rsidR="002144DE" w:rsidRPr="00DC562D">
        <w:t>enrolments)</w:t>
      </w:r>
    </w:p>
    <w:p w14:paraId="6BD81147" w14:textId="23ABC1A0" w:rsidR="002144DE" w:rsidRPr="00DC562D" w:rsidRDefault="002144DE" w:rsidP="00806A7F">
      <w:pPr>
        <w:pStyle w:val="Source"/>
      </w:pPr>
      <w:r w:rsidRPr="00DC562D">
        <w:t>Source: Bendigo Senior Secondary College</w:t>
      </w:r>
      <w:r w:rsidR="00F155F2">
        <w:t>.</w:t>
      </w:r>
      <w:r w:rsidRPr="00DC562D">
        <w:t xml:space="preserve"> </w:t>
      </w:r>
    </w:p>
    <w:p w14:paraId="7EB73615" w14:textId="77777777" w:rsidR="003B6696" w:rsidRDefault="003B6696">
      <w:pPr>
        <w:spacing w:before="0" w:line="240" w:lineRule="auto"/>
        <w:rPr>
          <w:rFonts w:ascii="Arial" w:hAnsi="Arial" w:cs="Tahoma"/>
          <w:color w:val="000000"/>
          <w:sz w:val="24"/>
        </w:rPr>
      </w:pPr>
      <w:r>
        <w:br w:type="page"/>
      </w:r>
    </w:p>
    <w:p w14:paraId="5B1BBFFC" w14:textId="67353175" w:rsidR="002144DE" w:rsidRPr="00620036" w:rsidRDefault="002144DE" w:rsidP="001051D9">
      <w:pPr>
        <w:pStyle w:val="Heading3"/>
      </w:pPr>
      <w:r w:rsidRPr="00620036">
        <w:lastRenderedPageBreak/>
        <w:t>Relationships with external RTOs and schools</w:t>
      </w:r>
    </w:p>
    <w:p w14:paraId="52A115AA" w14:textId="5E93D060" w:rsidR="002144DE" w:rsidRPr="00DC562D" w:rsidRDefault="002144DE" w:rsidP="001051D9">
      <w:pPr>
        <w:pStyle w:val="Text"/>
      </w:pPr>
      <w:r>
        <w:t xml:space="preserve">Table </w:t>
      </w:r>
      <w:r w:rsidR="00F155F2">
        <w:t>F3</w:t>
      </w:r>
      <w:r>
        <w:t xml:space="preserve"> show</w:t>
      </w:r>
      <w:r w:rsidR="00F155F2">
        <w:t>s</w:t>
      </w:r>
      <w:r>
        <w:t xml:space="preserve"> the relationships that BSSC has with </w:t>
      </w:r>
      <w:r w:rsidR="009C347D">
        <w:t xml:space="preserve">the </w:t>
      </w:r>
      <w:r>
        <w:t xml:space="preserve">other RTOs that provide training for students at the </w:t>
      </w:r>
      <w:r w:rsidR="00F155F2">
        <w:t>c</w:t>
      </w:r>
      <w:r>
        <w:t xml:space="preserve">ollege. </w:t>
      </w:r>
      <w:r w:rsidRPr="00DC562D">
        <w:t>The range of RTOs used include Access Skills Training, GOTAFE, Ripponlea Institute, Bendigo Kangan Institute and the College of Sound and Music Production (COSAMP). Delivery sites include</w:t>
      </w:r>
      <w:r>
        <w:t xml:space="preserve"> the </w:t>
      </w:r>
      <w:r w:rsidR="00F155F2">
        <w:t>c</w:t>
      </w:r>
      <w:r>
        <w:t>ollege itself and its associated on</w:t>
      </w:r>
      <w:r w:rsidR="00232EC9">
        <w:t>-</w:t>
      </w:r>
      <w:r>
        <w:t xml:space="preserve">site Park Road Trade Training Centre, the associated </w:t>
      </w:r>
      <w:r w:rsidRPr="00DC562D">
        <w:t>Coolock Trade Training Centre (</w:t>
      </w:r>
      <w:r>
        <w:t xml:space="preserve">hosted by </w:t>
      </w:r>
      <w:r w:rsidRPr="00DC562D">
        <w:t>Catherine McAuley College) and Bendigo TAFE. The college has 1109 enrolments in a range of subjects. Th</w:t>
      </w:r>
      <w:r w:rsidR="00F155F2">
        <w:t>ese</w:t>
      </w:r>
      <w:r w:rsidRPr="00DC562D">
        <w:t xml:space="preserve"> do not include first</w:t>
      </w:r>
      <w:r w:rsidR="00F155F2">
        <w:t>-</w:t>
      </w:r>
      <w:r w:rsidRPr="00DC562D">
        <w:t xml:space="preserve">aid enrolments linked to other VET qualifications and undertaken by around 300 students per year. </w:t>
      </w:r>
    </w:p>
    <w:p w14:paraId="08C902E9" w14:textId="624546D4" w:rsidR="002144DE" w:rsidRPr="00DC562D" w:rsidRDefault="002144DE" w:rsidP="001051D9">
      <w:pPr>
        <w:pStyle w:val="Text"/>
      </w:pPr>
      <w:r w:rsidRPr="00DC562D">
        <w:t>The most popular enrolments in a single qualification are in Certificate II in Building and Construction, with almost 200 enrolments. There are about 300 students who undertake first</w:t>
      </w:r>
      <w:r w:rsidR="00F155F2">
        <w:t>-</w:t>
      </w:r>
      <w:r w:rsidRPr="00DC562D">
        <w:t xml:space="preserve">aid training as part of other qualifications. </w:t>
      </w:r>
    </w:p>
    <w:p w14:paraId="22816A8E" w14:textId="2BE53470" w:rsidR="002144DE" w:rsidRPr="00DC562D" w:rsidRDefault="002144DE" w:rsidP="001051D9">
      <w:pPr>
        <w:pStyle w:val="Text"/>
      </w:pPr>
      <w:r>
        <w:t>BSSC</w:t>
      </w:r>
      <w:r w:rsidRPr="00DC562D">
        <w:t xml:space="preserve"> also has relationships with</w:t>
      </w:r>
      <w:r>
        <w:t xml:space="preserve"> four associated 7</w:t>
      </w:r>
      <w:r w:rsidR="00F155F2">
        <w:t>—</w:t>
      </w:r>
      <w:r>
        <w:t xml:space="preserve">10 </w:t>
      </w:r>
      <w:r w:rsidR="00F155F2">
        <w:t>c</w:t>
      </w:r>
      <w:r>
        <w:t xml:space="preserve">olleges, whose students transition to the </w:t>
      </w:r>
      <w:r w:rsidR="00F155F2">
        <w:t>c</w:t>
      </w:r>
      <w:r>
        <w:t xml:space="preserve">ollege for Years 11 and 12. Through the </w:t>
      </w:r>
      <w:r w:rsidR="003B1774">
        <w:t>trade training centre</w:t>
      </w:r>
      <w:r>
        <w:t xml:space="preserve"> consortium commitments, BSSC </w:t>
      </w:r>
      <w:r w:rsidRPr="00DC562D">
        <w:t xml:space="preserve">works with </w:t>
      </w:r>
      <w:r>
        <w:t xml:space="preserve">a Bendigo </w:t>
      </w:r>
      <w:r w:rsidRPr="00DC562D">
        <w:t>Catholic</w:t>
      </w:r>
      <w:r>
        <w:t xml:space="preserve"> school (Catherine McAuley College), an </w:t>
      </w:r>
      <w:r w:rsidR="00F155F2">
        <w:t>i</w:t>
      </w:r>
      <w:r>
        <w:t>ndependent school (Victory Christian College) and several rural schools (the Charlton Cluster schools, East Loddon P</w:t>
      </w:r>
      <w:r w:rsidR="00F155F2">
        <w:t>—</w:t>
      </w:r>
      <w:r>
        <w:t xml:space="preserve">12 College) for VET provision. As the host of the Coolock Trade Training Centre, Catherine McAuley College takes the lead for the VET agriculture and animal studies programs. </w:t>
      </w:r>
    </w:p>
    <w:p w14:paraId="3D3C6151" w14:textId="72CDDDAC" w:rsidR="002144DE" w:rsidRPr="00DC562D" w:rsidRDefault="002144DE" w:rsidP="001051D9">
      <w:pPr>
        <w:pStyle w:val="Text"/>
      </w:pPr>
      <w:r>
        <w:t xml:space="preserve">BSSC has integrated SBAT provision with </w:t>
      </w:r>
      <w:r w:rsidR="00ED4055" w:rsidRPr="00FE6486">
        <w:t>VCAL (</w:t>
      </w:r>
      <w:r w:rsidR="008D386F">
        <w:t>Victorian</w:t>
      </w:r>
      <w:r w:rsidR="00ED4055" w:rsidRPr="00FE6486">
        <w:t xml:space="preserve"> Certificate of Applied Learning) and VCE (V</w:t>
      </w:r>
      <w:r w:rsidR="008D386F">
        <w:t>ictorian</w:t>
      </w:r>
      <w:r w:rsidR="00ED4055" w:rsidRPr="00FE6486">
        <w:t xml:space="preserve"> Certificate of Education) </w:t>
      </w:r>
      <w:r>
        <w:t xml:space="preserve">programs for many years. </w:t>
      </w:r>
      <w:r w:rsidRPr="00DC562D">
        <w:t xml:space="preserve">In 2019 BSSC </w:t>
      </w:r>
      <w:r>
        <w:t>began</w:t>
      </w:r>
      <w:r w:rsidRPr="00DC562D">
        <w:t xml:space="preserve"> </w:t>
      </w:r>
      <w:r>
        <w:t xml:space="preserve">participation in </w:t>
      </w:r>
      <w:r w:rsidRPr="00DC562D">
        <w:t xml:space="preserve">a trial of the new Head Start Program for </w:t>
      </w:r>
      <w:r>
        <w:t>SBATs.</w:t>
      </w:r>
    </w:p>
    <w:p w14:paraId="506E3E16" w14:textId="0620B5E7" w:rsidR="002144DE" w:rsidRPr="00DC562D" w:rsidRDefault="002144DE" w:rsidP="001051D9">
      <w:pPr>
        <w:pStyle w:val="Heading3"/>
      </w:pPr>
      <w:r w:rsidRPr="00DC562D">
        <w:t>Promoting</w:t>
      </w:r>
      <w:r>
        <w:t xml:space="preserve"> and marketing</w:t>
      </w:r>
      <w:r w:rsidRPr="00DC562D">
        <w:t xml:space="preserve"> the VfSSS program</w:t>
      </w:r>
    </w:p>
    <w:p w14:paraId="3050ADC8" w14:textId="0EC8101C" w:rsidR="002144DE" w:rsidRPr="00FE6486" w:rsidRDefault="002144DE" w:rsidP="001051D9">
      <w:pPr>
        <w:pStyle w:val="Text"/>
      </w:pPr>
      <w:r>
        <w:t>BSSC</w:t>
      </w:r>
      <w:r w:rsidRPr="00FE6486">
        <w:t xml:space="preserve"> promotes the benefits of students undertaking VfSSS</w:t>
      </w:r>
      <w:r w:rsidR="00ED4055">
        <w:t>,</w:t>
      </w:r>
      <w:r w:rsidRPr="00FE6486">
        <w:t xml:space="preserve"> both to students and their parents</w:t>
      </w:r>
      <w:r w:rsidR="00DF5804">
        <w:t>,</w:t>
      </w:r>
      <w:r w:rsidRPr="00FE6486">
        <w:t xml:space="preserve"> in a variety of ways, including information nights, open days, school tours and taster events. In addition, the school has found employers to be very willing as part of their community obligations to provide workplace experience or placements for students. Some employers take on SBATS. These promotional activities have been successful </w:t>
      </w:r>
      <w:r w:rsidR="0045614E">
        <w:t>—</w:t>
      </w:r>
      <w:r w:rsidRPr="00FE6486">
        <w:t xml:space="preserve"> there has been an increase in</w:t>
      </w:r>
      <w:r>
        <w:t xml:space="preserve"> the uptake of VET subjects</w:t>
      </w:r>
      <w:r w:rsidRPr="00FE6486">
        <w:t xml:space="preserve"> in the last few years.</w:t>
      </w:r>
    </w:p>
    <w:p w14:paraId="222798B1" w14:textId="77777777" w:rsidR="002144DE" w:rsidRPr="00FE6486" w:rsidRDefault="002144DE" w:rsidP="001051D9">
      <w:pPr>
        <w:pStyle w:val="Text"/>
      </w:pPr>
      <w:r w:rsidRPr="00FE6486">
        <w:t xml:space="preserve">A number of </w:t>
      </w:r>
      <w:r>
        <w:t xml:space="preserve">the VET </w:t>
      </w:r>
      <w:r w:rsidRPr="00FE6486">
        <w:t xml:space="preserve">programs can involve scored assessments and the median score has also increased over time. </w:t>
      </w:r>
    </w:p>
    <w:p w14:paraId="64197944" w14:textId="7E6B501E" w:rsidR="002144DE" w:rsidRDefault="002144DE" w:rsidP="001051D9">
      <w:pPr>
        <w:pStyle w:val="Text"/>
      </w:pPr>
      <w:r w:rsidRPr="00FE6486">
        <w:t>The college is especially focused on ensuring that students understand that they need to be competitive to</w:t>
      </w:r>
      <w:r>
        <w:t xml:space="preserve"> have successful transitions from senior schooling and to</w:t>
      </w:r>
      <w:r w:rsidRPr="00FE6486">
        <w:t xml:space="preserve"> get a job. For example, Bendigo has a large regional hospital and there are </w:t>
      </w:r>
      <w:r w:rsidR="00E95542">
        <w:t>many</w:t>
      </w:r>
      <w:r w:rsidRPr="00FE6486">
        <w:t xml:space="preserve"> opportunities for allied health professionals.</w:t>
      </w:r>
      <w:r>
        <w:t xml:space="preserve"> The college is keen to inform students that </w:t>
      </w:r>
      <w:r w:rsidR="00ED4055">
        <w:t>undertaking</w:t>
      </w:r>
      <w:r w:rsidRPr="00FE6486">
        <w:t xml:space="preserve"> accredited training in VfSSS can help </w:t>
      </w:r>
      <w:r>
        <w:t xml:space="preserve">them </w:t>
      </w:r>
      <w:r w:rsidR="00ED4055">
        <w:t xml:space="preserve">to </w:t>
      </w:r>
      <w:r w:rsidRPr="00FE6486">
        <w:t>complete VCAL and VCE qualifications</w:t>
      </w:r>
      <w:r>
        <w:t>, support transitions into further education and training through having industry</w:t>
      </w:r>
      <w:r w:rsidR="00ED4055">
        <w:t>-</w:t>
      </w:r>
      <w:r>
        <w:t>specific knowledge and skills</w:t>
      </w:r>
      <w:r w:rsidR="00ED4055">
        <w:t>,</w:t>
      </w:r>
      <w:r w:rsidRPr="00FE6486">
        <w:t xml:space="preserve"> and build up resumés for making job applications to work in the hospital. There has also been a</w:t>
      </w:r>
      <w:r>
        <w:t xml:space="preserve"> significant </w:t>
      </w:r>
      <w:r w:rsidRPr="00FE6486">
        <w:t xml:space="preserve">increase in enrolments in </w:t>
      </w:r>
      <w:r>
        <w:t xml:space="preserve">Certificate III Allied Health Assistance </w:t>
      </w:r>
      <w:r w:rsidRPr="00FE6486">
        <w:t>in the last few years</w:t>
      </w:r>
      <w:r w:rsidR="00ED4055">
        <w:t xml:space="preserve"> —</w:t>
      </w:r>
      <w:r>
        <w:t xml:space="preserve"> from 10 students in 2013 to 165 </w:t>
      </w:r>
      <w:r w:rsidR="00ED4055">
        <w:t>in</w:t>
      </w:r>
      <w:r>
        <w:t xml:space="preserve"> 2021</w:t>
      </w:r>
      <w:r w:rsidRPr="00FE6486">
        <w:t xml:space="preserve">. </w:t>
      </w:r>
    </w:p>
    <w:p w14:paraId="10C92A30" w14:textId="3ADA1AE6" w:rsidR="002144DE" w:rsidRDefault="002144DE" w:rsidP="00806A7F">
      <w:pPr>
        <w:pStyle w:val="Text"/>
      </w:pPr>
      <w:r>
        <w:t xml:space="preserve">A key part of supporting and promoting understanding about the place of VET in career planning is the valuable networking </w:t>
      </w:r>
      <w:r w:rsidR="00ED4055">
        <w:t>conducted</w:t>
      </w:r>
      <w:r>
        <w:t xml:space="preserve"> with industry stakeholders, including analysis of environmental scan data for industry sectors. The </w:t>
      </w:r>
      <w:r w:rsidR="00ED4055">
        <w:t>c</w:t>
      </w:r>
      <w:r>
        <w:t>ollege has been a key contributor to the development of sector</w:t>
      </w:r>
      <w:r w:rsidR="00ED4055">
        <w:t>-</w:t>
      </w:r>
      <w:r>
        <w:t xml:space="preserve">based regional </w:t>
      </w:r>
      <w:r w:rsidR="00ED4055">
        <w:t>road maps</w:t>
      </w:r>
      <w:r w:rsidR="0069100F">
        <w:t xml:space="preserve"> —</w:t>
      </w:r>
      <w:r w:rsidR="00ED4055">
        <w:t xml:space="preserve"> for health and engineering and advanced manufacturing</w:t>
      </w:r>
      <w:r>
        <w:t xml:space="preserve">. These are valuable for clarifying the place of education and industry training </w:t>
      </w:r>
      <w:r w:rsidR="00ED4055">
        <w:t>in</w:t>
      </w:r>
      <w:r>
        <w:t xml:space="preserve"> career pathway development, fostering collaboration for jobs growth and opening up opportunities for students.</w:t>
      </w:r>
    </w:p>
    <w:p w14:paraId="106440C4" w14:textId="78C7F1E2" w:rsidR="002144DE" w:rsidRDefault="002144DE" w:rsidP="001051D9">
      <w:pPr>
        <w:pStyle w:val="Heading3"/>
      </w:pPr>
      <w:r>
        <w:lastRenderedPageBreak/>
        <w:t xml:space="preserve">Relationships with employers </w:t>
      </w:r>
    </w:p>
    <w:p w14:paraId="7115640F" w14:textId="459B4AB7" w:rsidR="002144DE" w:rsidRPr="00FE6486" w:rsidRDefault="002144DE" w:rsidP="001051D9">
      <w:pPr>
        <w:pStyle w:val="Text"/>
      </w:pPr>
      <w:r w:rsidRPr="00FE6486">
        <w:t xml:space="preserve">Employers in the region play an integral role in helping students </w:t>
      </w:r>
      <w:r w:rsidR="00D80936">
        <w:t xml:space="preserve">to </w:t>
      </w:r>
      <w:r w:rsidRPr="00FE6486">
        <w:t>g</w:t>
      </w:r>
      <w:r w:rsidR="00ED4055">
        <w:t>ain</w:t>
      </w:r>
      <w:r w:rsidRPr="00FE6486">
        <w:t xml:space="preserve"> the experience they need to prepare them for work. The school has a large </w:t>
      </w:r>
      <w:r w:rsidR="00ED4055" w:rsidRPr="00FE6486">
        <w:t xml:space="preserve">structured workplace learning </w:t>
      </w:r>
      <w:r w:rsidRPr="00FE6486">
        <w:t xml:space="preserve">(SWL) </w:t>
      </w:r>
      <w:r w:rsidR="00ED4055" w:rsidRPr="00FE6486">
        <w:t xml:space="preserve">program </w:t>
      </w:r>
      <w:r w:rsidR="00A9137C" w:rsidRPr="00FE6486">
        <w:t>and regularly</w:t>
      </w:r>
      <w:r w:rsidRPr="00FE6486">
        <w:t xml:space="preserve"> places more than 400 students </w:t>
      </w:r>
      <w:r>
        <w:t xml:space="preserve">per year </w:t>
      </w:r>
      <w:r w:rsidRPr="00FE6486">
        <w:t xml:space="preserve">with a large number of employers. The school has relationships with 110 employers and works </w:t>
      </w:r>
      <w:r>
        <w:t>in conjunction with the Goldfields Local Learning and Employment Network</w:t>
      </w:r>
      <w:r w:rsidRPr="00FE6486">
        <w:t>. These businesses include large and medium-sized organisations</w:t>
      </w:r>
      <w:r w:rsidR="00ED4055">
        <w:t>.</w:t>
      </w:r>
      <w:r w:rsidRPr="00FE6486">
        <w:t xml:space="preserve">  </w:t>
      </w:r>
    </w:p>
    <w:p w14:paraId="5CAC90E1" w14:textId="7CE4A730" w:rsidR="002144DE" w:rsidRPr="00FE6486" w:rsidRDefault="002144DE" w:rsidP="001051D9">
      <w:pPr>
        <w:pStyle w:val="Text"/>
      </w:pPr>
      <w:r w:rsidRPr="00FE6486">
        <w:t>The school has also been recognised as being well</w:t>
      </w:r>
      <w:r w:rsidR="00ED4055">
        <w:t xml:space="preserve"> </w:t>
      </w:r>
      <w:r w:rsidRPr="00FE6486">
        <w:t xml:space="preserve">aligned with the industries in the region. Dedicated staff at the school work to source and secure placements for students and follow up with employers. Employers provide positive evaluations of the students who undertake </w:t>
      </w:r>
      <w:r>
        <w:t xml:space="preserve">SWL </w:t>
      </w:r>
      <w:r w:rsidRPr="00FE6486">
        <w:t>placements at their firms.</w:t>
      </w:r>
    </w:p>
    <w:p w14:paraId="7EC837C7" w14:textId="66AF643C" w:rsidR="002144DE" w:rsidRDefault="002144DE" w:rsidP="00806A7F">
      <w:pPr>
        <w:pStyle w:val="Text"/>
      </w:pPr>
      <w:r w:rsidRPr="00FE6486">
        <w:t xml:space="preserve">The relationships help the school to understand what employers do and </w:t>
      </w:r>
      <w:r w:rsidR="00ED4055">
        <w:t xml:space="preserve">to </w:t>
      </w:r>
      <w:r w:rsidRPr="00FE6486">
        <w:t xml:space="preserve">identify any opportunities for work experience, </w:t>
      </w:r>
      <w:r>
        <w:t>SWL</w:t>
      </w:r>
      <w:r w:rsidRPr="00FE6486">
        <w:t xml:space="preserve"> and employment for SBATs. </w:t>
      </w:r>
      <w:r>
        <w:t>Liaison between employers and VET teachers supports the VET</w:t>
      </w:r>
      <w:r w:rsidR="003728A0">
        <w:t>-</w:t>
      </w:r>
      <w:r>
        <w:t xml:space="preserve">validation process for recent and relevant industry experience and </w:t>
      </w:r>
      <w:r w:rsidR="007F7CE9">
        <w:t>assists in maintaining</w:t>
      </w:r>
      <w:r>
        <w:t xml:space="preserve"> currency for VET training and assessment materials.</w:t>
      </w:r>
    </w:p>
    <w:p w14:paraId="6210D224" w14:textId="36869EAE" w:rsidR="002144DE" w:rsidRPr="00DC562D" w:rsidRDefault="002144DE" w:rsidP="001051D9">
      <w:pPr>
        <w:pStyle w:val="Heading3"/>
        <w:rPr>
          <w:i/>
          <w:iCs/>
        </w:rPr>
      </w:pPr>
      <w:r w:rsidRPr="00DC562D">
        <w:t xml:space="preserve">School-based </w:t>
      </w:r>
      <w:r w:rsidR="00ED4055" w:rsidRPr="00DC562D">
        <w:t>apprenticeships and traineeships</w:t>
      </w:r>
      <w:r w:rsidRPr="00DC562D">
        <w:t xml:space="preserve">: the </w:t>
      </w:r>
      <w:r w:rsidRPr="00DC562D">
        <w:rPr>
          <w:iCs/>
        </w:rPr>
        <w:t>Head Start Program</w:t>
      </w:r>
    </w:p>
    <w:p w14:paraId="3A5A8ADE" w14:textId="3C6E3428" w:rsidR="002144DE" w:rsidRPr="00DC562D" w:rsidRDefault="002144DE" w:rsidP="001051D9">
      <w:pPr>
        <w:pStyle w:val="Text"/>
        <w:rPr>
          <w:lang w:val="en-US"/>
        </w:rPr>
      </w:pPr>
      <w:r w:rsidRPr="00DC562D">
        <w:rPr>
          <w:lang w:val="en-US"/>
        </w:rPr>
        <w:t>The Head Start Program</w:t>
      </w:r>
      <w:r w:rsidR="00ED4055">
        <w:rPr>
          <w:lang w:val="en-US"/>
        </w:rPr>
        <w:t>,</w:t>
      </w:r>
      <w:r w:rsidRPr="00DC562D">
        <w:rPr>
          <w:lang w:val="en-US"/>
        </w:rPr>
        <w:t xml:space="preserve"> which commenced in 2019</w:t>
      </w:r>
      <w:r w:rsidR="00ED4055">
        <w:rPr>
          <w:lang w:val="en-US"/>
        </w:rPr>
        <w:t>,</w:t>
      </w:r>
      <w:r w:rsidRPr="00DC562D">
        <w:rPr>
          <w:lang w:val="en-US"/>
        </w:rPr>
        <w:t xml:space="preserve"> represents a relatively new approach to </w:t>
      </w:r>
      <w:r w:rsidR="00ED4055" w:rsidRPr="00DC562D">
        <w:rPr>
          <w:lang w:val="en-US"/>
        </w:rPr>
        <w:t xml:space="preserve">school-based apprenticeships and traineeships </w:t>
      </w:r>
      <w:r w:rsidR="00ED4055">
        <w:rPr>
          <w:lang w:val="en-US"/>
        </w:rPr>
        <w:t xml:space="preserve">and is </w:t>
      </w:r>
      <w:r w:rsidR="00ED4055" w:rsidRPr="00DC562D">
        <w:rPr>
          <w:lang w:val="en-US"/>
        </w:rPr>
        <w:t xml:space="preserve">currently </w:t>
      </w:r>
      <w:r w:rsidRPr="00DC562D">
        <w:rPr>
          <w:lang w:val="en-US"/>
        </w:rPr>
        <w:t xml:space="preserve">being </w:t>
      </w:r>
      <w:proofErr w:type="spellStart"/>
      <w:r w:rsidRPr="00DC562D">
        <w:rPr>
          <w:lang w:val="en-US"/>
        </w:rPr>
        <w:t>tria</w:t>
      </w:r>
      <w:r w:rsidR="00ED4055">
        <w:rPr>
          <w:lang w:val="en-US"/>
        </w:rPr>
        <w:t>l</w:t>
      </w:r>
      <w:r w:rsidRPr="00DC562D">
        <w:rPr>
          <w:lang w:val="en-US"/>
        </w:rPr>
        <w:t>led</w:t>
      </w:r>
      <w:proofErr w:type="spellEnd"/>
      <w:r w:rsidRPr="00DC562D">
        <w:rPr>
          <w:lang w:val="en-US"/>
        </w:rPr>
        <w:t xml:space="preserve"> in some schools in Victoria and at BSSC. The Head Start program is based on enabling students to spend more time in paid work and on-the-job training in a Head-Start-designated occupation. A</w:t>
      </w:r>
      <w:r>
        <w:rPr>
          <w:lang w:val="en-US"/>
        </w:rPr>
        <w:t xml:space="preserve">s </w:t>
      </w:r>
      <w:r w:rsidR="009B34A7">
        <w:rPr>
          <w:lang w:val="en-US"/>
        </w:rPr>
        <w:t>an SBAT</w:t>
      </w:r>
      <w:r>
        <w:rPr>
          <w:lang w:val="en-US"/>
        </w:rPr>
        <w:t>, at</w:t>
      </w:r>
      <w:r w:rsidRPr="00DC562D">
        <w:rPr>
          <w:lang w:val="en-US"/>
        </w:rPr>
        <w:t xml:space="preserve"> least 13 hours per week must be spent in paid work. As its name implies</w:t>
      </w:r>
      <w:r w:rsidR="00601BF1">
        <w:rPr>
          <w:lang w:val="en-US"/>
        </w:rPr>
        <w:t>,</w:t>
      </w:r>
      <w:r w:rsidRPr="00DC562D">
        <w:rPr>
          <w:lang w:val="en-US"/>
        </w:rPr>
        <w:t xml:space="preserve"> the aim is to provide students with a head start in the </w:t>
      </w:r>
      <w:proofErr w:type="spellStart"/>
      <w:r w:rsidRPr="00DC562D">
        <w:rPr>
          <w:lang w:val="en-US"/>
        </w:rPr>
        <w:t>labour</w:t>
      </w:r>
      <w:proofErr w:type="spellEnd"/>
      <w:r w:rsidRPr="00DC562D">
        <w:rPr>
          <w:lang w:val="en-US"/>
        </w:rPr>
        <w:t xml:space="preserve"> market and in the completion of their </w:t>
      </w:r>
      <w:r>
        <w:rPr>
          <w:lang w:val="en-US"/>
        </w:rPr>
        <w:t xml:space="preserve">industry-based </w:t>
      </w:r>
      <w:r w:rsidRPr="00DC562D">
        <w:rPr>
          <w:lang w:val="en-US"/>
        </w:rPr>
        <w:t xml:space="preserve">studies. Students may complete a </w:t>
      </w:r>
      <w:r w:rsidR="00562DCC">
        <w:rPr>
          <w:lang w:val="en-US"/>
        </w:rPr>
        <w:t>c</w:t>
      </w:r>
      <w:r w:rsidRPr="00DC562D">
        <w:rPr>
          <w:lang w:val="en-US"/>
        </w:rPr>
        <w:t xml:space="preserve">ertificate III qualification, at the same time as their </w:t>
      </w:r>
      <w:r w:rsidR="00272706">
        <w:rPr>
          <w:lang w:val="en-US"/>
        </w:rPr>
        <w:t>Year</w:t>
      </w:r>
      <w:r w:rsidRPr="00DC562D">
        <w:rPr>
          <w:lang w:val="en-US"/>
        </w:rPr>
        <w:t xml:space="preserve"> 10, </w:t>
      </w:r>
      <w:r w:rsidR="00272706">
        <w:rPr>
          <w:lang w:val="en-US"/>
        </w:rPr>
        <w:t>Year</w:t>
      </w:r>
      <w:r w:rsidRPr="00DC562D">
        <w:rPr>
          <w:lang w:val="en-US"/>
        </w:rPr>
        <w:t xml:space="preserve"> 11 and </w:t>
      </w:r>
      <w:r w:rsidR="005C7559">
        <w:rPr>
          <w:lang w:val="en-US"/>
        </w:rPr>
        <w:t>Year 12</w:t>
      </w:r>
      <w:r w:rsidRPr="00DC562D">
        <w:rPr>
          <w:lang w:val="en-US"/>
        </w:rPr>
        <w:t xml:space="preserve"> studies. </w:t>
      </w:r>
    </w:p>
    <w:p w14:paraId="3E8E2DAE" w14:textId="575B8C9A" w:rsidR="002144DE" w:rsidRPr="00DC562D" w:rsidRDefault="002144DE" w:rsidP="001051D9">
      <w:pPr>
        <w:pStyle w:val="Text"/>
        <w:rPr>
          <w:lang w:val="en-US"/>
        </w:rPr>
      </w:pPr>
      <w:r w:rsidRPr="00DC562D">
        <w:rPr>
          <w:lang w:val="en-US"/>
        </w:rPr>
        <w:t>In the Loddon Campaspe region, BSSC is part of a cluster of 17 schools</w:t>
      </w:r>
      <w:r>
        <w:rPr>
          <w:lang w:val="en-US"/>
        </w:rPr>
        <w:t xml:space="preserve"> for the Head Start program</w:t>
      </w:r>
      <w:r w:rsidRPr="00DC562D">
        <w:rPr>
          <w:lang w:val="en-US"/>
        </w:rPr>
        <w:t xml:space="preserve">. A Head Start </w:t>
      </w:r>
      <w:r w:rsidR="00562DCC">
        <w:rPr>
          <w:lang w:val="en-US"/>
        </w:rPr>
        <w:t>c</w:t>
      </w:r>
      <w:r w:rsidRPr="00DC562D">
        <w:rPr>
          <w:lang w:val="en-US"/>
        </w:rPr>
        <w:t xml:space="preserve">luster </w:t>
      </w:r>
      <w:r w:rsidR="00562DCC">
        <w:rPr>
          <w:lang w:val="en-US"/>
        </w:rPr>
        <w:t>d</w:t>
      </w:r>
      <w:r w:rsidRPr="00DC562D">
        <w:rPr>
          <w:lang w:val="en-US"/>
        </w:rPr>
        <w:t>irector and a team of five dedicated Head Start coordinators are employed to run the program, liaise with employers and case-manage SBATs</w:t>
      </w:r>
      <w:r>
        <w:rPr>
          <w:lang w:val="en-US"/>
        </w:rPr>
        <w:t>.</w:t>
      </w:r>
      <w:r w:rsidRPr="00DC562D">
        <w:rPr>
          <w:lang w:val="en-US"/>
        </w:rPr>
        <w:t xml:space="preserve"> </w:t>
      </w:r>
      <w:r>
        <w:rPr>
          <w:lang w:val="en-US"/>
        </w:rPr>
        <w:t xml:space="preserve">Since </w:t>
      </w:r>
      <w:r w:rsidR="00562DCC">
        <w:rPr>
          <w:lang w:val="en-US"/>
        </w:rPr>
        <w:t xml:space="preserve">the </w:t>
      </w:r>
      <w:r>
        <w:rPr>
          <w:lang w:val="en-US"/>
        </w:rPr>
        <w:t>inception of Head Start in 2019</w:t>
      </w:r>
      <w:r w:rsidR="00541442">
        <w:rPr>
          <w:lang w:val="en-US"/>
        </w:rPr>
        <w:t>,</w:t>
      </w:r>
      <w:r w:rsidRPr="00DC562D">
        <w:rPr>
          <w:lang w:val="en-US"/>
        </w:rPr>
        <w:t xml:space="preserve"> there </w:t>
      </w:r>
      <w:r>
        <w:rPr>
          <w:lang w:val="en-US"/>
        </w:rPr>
        <w:t>have been</w:t>
      </w:r>
      <w:r w:rsidRPr="00DC562D">
        <w:rPr>
          <w:lang w:val="en-US"/>
        </w:rPr>
        <w:t xml:space="preserve"> 145 SBATs </w:t>
      </w:r>
      <w:r>
        <w:rPr>
          <w:lang w:val="en-US"/>
        </w:rPr>
        <w:t>for the cluster of 17 schools (39 BSSC students)</w:t>
      </w:r>
      <w:r w:rsidR="00562DCC">
        <w:rPr>
          <w:lang w:val="en-US"/>
        </w:rPr>
        <w:t>,</w:t>
      </w:r>
      <w:r>
        <w:rPr>
          <w:lang w:val="en-US"/>
        </w:rPr>
        <w:t xml:space="preserve"> </w:t>
      </w:r>
      <w:r w:rsidRPr="00DC562D">
        <w:rPr>
          <w:lang w:val="en-US"/>
        </w:rPr>
        <w:t xml:space="preserve">with around 75% in the traditional trades. </w:t>
      </w:r>
      <w:r>
        <w:rPr>
          <w:lang w:val="en-US"/>
        </w:rPr>
        <w:t>For BSSC students, the placement numbers are consistent with SBATs operating before the Head Start program.</w:t>
      </w:r>
      <w:r w:rsidRPr="00DC562D">
        <w:rPr>
          <w:lang w:val="en-US"/>
        </w:rPr>
        <w:t xml:space="preserve"> This is quite different </w:t>
      </w:r>
      <w:r w:rsidR="00562DCC">
        <w:rPr>
          <w:lang w:val="en-US"/>
        </w:rPr>
        <w:t>from the</w:t>
      </w:r>
      <w:r w:rsidRPr="00DC562D">
        <w:rPr>
          <w:lang w:val="en-US"/>
        </w:rPr>
        <w:t xml:space="preserve"> findings of the ‘Vocational </w:t>
      </w:r>
      <w:r w:rsidR="00562DCC" w:rsidRPr="00DC562D">
        <w:rPr>
          <w:lang w:val="en-US"/>
        </w:rPr>
        <w:t xml:space="preserve">pathways and applied learning’ </w:t>
      </w:r>
      <w:r w:rsidRPr="00DC562D">
        <w:rPr>
          <w:lang w:val="en-US"/>
        </w:rPr>
        <w:t>review</w:t>
      </w:r>
      <w:r>
        <w:rPr>
          <w:lang w:val="en-US"/>
        </w:rPr>
        <w:t>,</w:t>
      </w:r>
      <w:r w:rsidRPr="00DC562D">
        <w:rPr>
          <w:lang w:val="en-US"/>
        </w:rPr>
        <w:t xml:space="preserve"> which noted that 80% had been in the non-trade programs.</w:t>
      </w:r>
      <w:r>
        <w:rPr>
          <w:lang w:val="en-US"/>
        </w:rPr>
        <w:t xml:space="preserve"> BSSC students have also accessed SBAT placements </w:t>
      </w:r>
      <w:r w:rsidRPr="00DC562D">
        <w:rPr>
          <w:lang w:val="en-US"/>
        </w:rPr>
        <w:t>in early childhood education, commercial cookery</w:t>
      </w:r>
      <w:r>
        <w:rPr>
          <w:lang w:val="en-US"/>
        </w:rPr>
        <w:t>, hairdressing, agriculture, horticulture, racing (stable</w:t>
      </w:r>
      <w:r w:rsidR="00387FD1">
        <w:rPr>
          <w:lang w:val="en-US"/>
        </w:rPr>
        <w:t xml:space="preserve"> </w:t>
      </w:r>
      <w:r>
        <w:rPr>
          <w:lang w:val="en-US"/>
        </w:rPr>
        <w:t>hand) and</w:t>
      </w:r>
      <w:r w:rsidRPr="00DC562D">
        <w:rPr>
          <w:lang w:val="en-US"/>
        </w:rPr>
        <w:t xml:space="preserve"> business administration.</w:t>
      </w:r>
    </w:p>
    <w:p w14:paraId="6F7B4D8A" w14:textId="05F3D0FB" w:rsidR="002144DE" w:rsidRPr="00DC562D" w:rsidRDefault="002144DE" w:rsidP="001051D9">
      <w:pPr>
        <w:pStyle w:val="Text"/>
      </w:pPr>
      <w:r w:rsidRPr="00DC562D">
        <w:t>The Head Start team work</w:t>
      </w:r>
      <w:r w:rsidR="00562DCC">
        <w:t>s</w:t>
      </w:r>
      <w:r w:rsidRPr="00DC562D">
        <w:t xml:space="preserve"> across the regional and rural area to promote awareness of SBATs to employers, following up with apprentices and trainees</w:t>
      </w:r>
      <w:r w:rsidR="00562DCC">
        <w:t xml:space="preserve"> to</w:t>
      </w:r>
      <w:r w:rsidRPr="00DC562D">
        <w:t xml:space="preserve"> mak</w:t>
      </w:r>
      <w:r w:rsidR="00562DCC">
        <w:t>e</w:t>
      </w:r>
      <w:r w:rsidRPr="00DC562D">
        <w:t xml:space="preserve"> sure the apprenticeship or traineeship is sustainable and giving employers advice on what to do when apprentices can no longer be kept on (as happened for some during the COVID lockdowns). </w:t>
      </w:r>
      <w:r>
        <w:t>This is consistent with the supports in place for the SBATs at BSSC</w:t>
      </w:r>
      <w:r w:rsidR="00562DCC" w:rsidRPr="00562DCC">
        <w:t xml:space="preserve"> </w:t>
      </w:r>
      <w:r w:rsidR="00562DCC">
        <w:t>not involved in the Head Start program</w:t>
      </w:r>
      <w:r>
        <w:t xml:space="preserve">. </w:t>
      </w:r>
      <w:r w:rsidRPr="00DC562D">
        <w:t xml:space="preserve">Because students need to have a placement </w:t>
      </w:r>
      <w:r>
        <w:t xml:space="preserve">secured with an employer </w:t>
      </w:r>
      <w:r w:rsidRPr="00DC562D">
        <w:t xml:space="preserve">before they can enter </w:t>
      </w:r>
      <w:r w:rsidR="009B34A7">
        <w:t>an SBAT</w:t>
      </w:r>
      <w:r w:rsidRPr="00DC562D">
        <w:t xml:space="preserve">, the aim throughout is to get students to think about whether or not the </w:t>
      </w:r>
      <w:r>
        <w:t xml:space="preserve">selected </w:t>
      </w:r>
      <w:r w:rsidRPr="00DC562D">
        <w:t xml:space="preserve">workplace is </w:t>
      </w:r>
      <w:r w:rsidR="00243A50">
        <w:t xml:space="preserve">suitable </w:t>
      </w:r>
      <w:r w:rsidRPr="00DC562D">
        <w:t>for them and to get a strong match between employer and apprentice or trainee.</w:t>
      </w:r>
      <w:r>
        <w:t xml:space="preserve"> </w:t>
      </w:r>
      <w:r w:rsidRPr="00DC562D">
        <w:t xml:space="preserve">Of the students who actually get signed up for </w:t>
      </w:r>
      <w:r w:rsidR="009B34A7">
        <w:t>an SBAT</w:t>
      </w:r>
      <w:r w:rsidR="00562DCC">
        <w:t>,</w:t>
      </w:r>
      <w:r w:rsidRPr="00DC562D">
        <w:t xml:space="preserve"> the </w:t>
      </w:r>
      <w:r>
        <w:t>Head Start program</w:t>
      </w:r>
      <w:r w:rsidRPr="00DC562D">
        <w:t xml:space="preserve"> finds that 60% have actually done work </w:t>
      </w:r>
      <w:r>
        <w:t xml:space="preserve">placement </w:t>
      </w:r>
      <w:r w:rsidRPr="00DC562D">
        <w:t xml:space="preserve">with the </w:t>
      </w:r>
      <w:r>
        <w:t xml:space="preserve">same </w:t>
      </w:r>
      <w:r w:rsidRPr="00DC562D">
        <w:t>employer prior to being signed up</w:t>
      </w:r>
      <w:r w:rsidR="00C87F9A">
        <w:t>, while</w:t>
      </w:r>
      <w:r w:rsidRPr="00DC562D">
        <w:t xml:space="preserve"> another 40% have responded to advertisements by employers, or other employer-recruitment approaches made to school</w:t>
      </w:r>
      <w:r>
        <w:t>s</w:t>
      </w:r>
      <w:r w:rsidRPr="00DC562D">
        <w:t xml:space="preserve">. </w:t>
      </w:r>
    </w:p>
    <w:p w14:paraId="685AA576" w14:textId="19E72BC4" w:rsidR="002144DE" w:rsidRDefault="002144DE" w:rsidP="001051D9">
      <w:pPr>
        <w:pStyle w:val="Text"/>
        <w:rPr>
          <w:lang w:val="en-US"/>
        </w:rPr>
      </w:pPr>
      <w:r w:rsidRPr="00DC562D">
        <w:rPr>
          <w:lang w:val="en-US"/>
        </w:rPr>
        <w:t>Early indications are that the Head Start program is effective in placing students with employers and case</w:t>
      </w:r>
      <w:r w:rsidR="00562DCC">
        <w:rPr>
          <w:lang w:val="en-US"/>
        </w:rPr>
        <w:t>-</w:t>
      </w:r>
      <w:r w:rsidRPr="00DC562D">
        <w:rPr>
          <w:lang w:val="en-US"/>
        </w:rPr>
        <w:t>managing students through their employment and training.</w:t>
      </w:r>
    </w:p>
    <w:p w14:paraId="74DBD5DF" w14:textId="77777777" w:rsidR="002144DE" w:rsidRPr="00DC562D" w:rsidRDefault="002144DE" w:rsidP="001051D9">
      <w:pPr>
        <w:pStyle w:val="Heading3"/>
      </w:pPr>
      <w:r w:rsidRPr="00DC562D">
        <w:lastRenderedPageBreak/>
        <w:t>ATAR Achievement</w:t>
      </w:r>
    </w:p>
    <w:p w14:paraId="30A8AF25" w14:textId="47D45C42" w:rsidR="002144DE" w:rsidRPr="00DC562D" w:rsidRDefault="002144DE" w:rsidP="001051D9">
      <w:pPr>
        <w:pStyle w:val="Text"/>
      </w:pPr>
      <w:r>
        <w:t xml:space="preserve">In Victoria VET subjects contribute to the ATAR through scored assessment or by an increment, through the VCE certificate. The </w:t>
      </w:r>
      <w:r w:rsidR="00562DCC">
        <w:t>c</w:t>
      </w:r>
      <w:r>
        <w:t xml:space="preserve">ollege has a steady record of high study scores from VET subjects and has had an upward trend for the median study score over recent years. This is predominantly connected to students focused on post-secondary school transitions to </w:t>
      </w:r>
      <w:r w:rsidR="00562DCC">
        <w:t>u</w:t>
      </w:r>
      <w:r>
        <w:t xml:space="preserve">niversity and TAFE. The college supports SBATs for both the VCE and VCAL certificates. </w:t>
      </w:r>
      <w:r w:rsidRPr="00DC562D">
        <w:t xml:space="preserve">It is the college’s experience that </w:t>
      </w:r>
      <w:r>
        <w:t>the majority of SBATs are looking for a transition into a full</w:t>
      </w:r>
      <w:r w:rsidR="00043E1B">
        <w:t>-</w:t>
      </w:r>
      <w:r>
        <w:t>time apprenticeship or work</w:t>
      </w:r>
      <w:r w:rsidR="00562DCC">
        <w:t>;</w:t>
      </w:r>
      <w:r>
        <w:t xml:space="preserve"> </w:t>
      </w:r>
      <w:r w:rsidRPr="00DC562D">
        <w:t xml:space="preserve">few are seeking an ATAR </w:t>
      </w:r>
      <w:r>
        <w:t xml:space="preserve">and </w:t>
      </w:r>
      <w:r w:rsidRPr="00DC562D">
        <w:t>want scored assessment</w:t>
      </w:r>
      <w:r>
        <w:t>.</w:t>
      </w:r>
    </w:p>
    <w:p w14:paraId="7674E159" w14:textId="54C680AA" w:rsidR="002144DE" w:rsidRPr="00DC562D" w:rsidRDefault="002144DE" w:rsidP="001051D9">
      <w:pPr>
        <w:pStyle w:val="Heading3"/>
      </w:pPr>
      <w:r w:rsidRPr="00DC562D">
        <w:t xml:space="preserve">Success factors </w:t>
      </w:r>
    </w:p>
    <w:p w14:paraId="7CF60BE3" w14:textId="1D41B9D9" w:rsidR="002144DE" w:rsidRPr="00DC562D" w:rsidRDefault="002144DE" w:rsidP="001051D9">
      <w:pPr>
        <w:pStyle w:val="Text"/>
      </w:pPr>
      <w:r w:rsidRPr="00DC562D">
        <w:t xml:space="preserve">The success of the VfSSS program at BSSC is related to having dedicated staff with the requisite expertise and experience, and dedicated and adequate resources to run a program. Being an RTO in its own right also means that BSSC can choose the </w:t>
      </w:r>
      <w:r>
        <w:t xml:space="preserve">VET </w:t>
      </w:r>
      <w:r w:rsidRPr="00DC562D">
        <w:t xml:space="preserve">programs it </w:t>
      </w:r>
      <w:r>
        <w:t xml:space="preserve">can manage </w:t>
      </w:r>
      <w:r w:rsidRPr="00DC562D">
        <w:t xml:space="preserve">on scope and </w:t>
      </w:r>
      <w:r w:rsidR="00562DCC">
        <w:t>undergo</w:t>
      </w:r>
      <w:r w:rsidRPr="00DC562D">
        <w:t xml:space="preserve"> the requisite registration processes. </w:t>
      </w:r>
      <w:r>
        <w:t>The</w:t>
      </w:r>
      <w:r w:rsidRPr="00DC562D">
        <w:t xml:space="preserve"> </w:t>
      </w:r>
      <w:r w:rsidR="003B1774" w:rsidRPr="00DC562D">
        <w:t>trade training centre</w:t>
      </w:r>
      <w:r w:rsidRPr="00DC562D">
        <w:t xml:space="preserve"> </w:t>
      </w:r>
      <w:r>
        <w:t xml:space="preserve">consortium operation and facilities </w:t>
      </w:r>
      <w:r w:rsidRPr="00DC562D">
        <w:t xml:space="preserve">help the college </w:t>
      </w:r>
      <w:r w:rsidR="00562DCC">
        <w:t xml:space="preserve">to </w:t>
      </w:r>
      <w:r w:rsidRPr="00DC562D">
        <w:t xml:space="preserve">gain access </w:t>
      </w:r>
      <w:r w:rsidR="00562DCC">
        <w:t>to the</w:t>
      </w:r>
      <w:r w:rsidRPr="00DC562D">
        <w:t xml:space="preserve"> latest equipment, facilities and materials and </w:t>
      </w:r>
      <w:r>
        <w:t xml:space="preserve">also </w:t>
      </w:r>
      <w:r w:rsidRPr="00DC562D">
        <w:t xml:space="preserve">provide </w:t>
      </w:r>
      <w:r>
        <w:t xml:space="preserve">a VET </w:t>
      </w:r>
      <w:r w:rsidRPr="00DC562D">
        <w:t xml:space="preserve">training </w:t>
      </w:r>
      <w:r>
        <w:t xml:space="preserve">pathway </w:t>
      </w:r>
      <w:r w:rsidRPr="00DC562D">
        <w:t xml:space="preserve">for </w:t>
      </w:r>
      <w:r w:rsidR="00272706">
        <w:t>Year</w:t>
      </w:r>
      <w:r w:rsidRPr="00DC562D">
        <w:t xml:space="preserve"> 10 students. Another advantage is having teachers with industry backgrounds teaching the VET programs. </w:t>
      </w:r>
      <w:r>
        <w:t>A number of</w:t>
      </w:r>
      <w:r w:rsidRPr="00DC562D">
        <w:t xml:space="preserve"> teachers have come to the college</w:t>
      </w:r>
      <w:r>
        <w:t xml:space="preserve"> </w:t>
      </w:r>
      <w:r w:rsidRPr="00DC562D">
        <w:t>as career changers</w:t>
      </w:r>
      <w:r>
        <w:t xml:space="preserve">, with these </w:t>
      </w:r>
      <w:r w:rsidR="00562DCC">
        <w:t>subsequently</w:t>
      </w:r>
      <w:r>
        <w:t xml:space="preserve"> </w:t>
      </w:r>
      <w:r w:rsidRPr="00DC562D">
        <w:t>acquir</w:t>
      </w:r>
      <w:r>
        <w:t>ing</w:t>
      </w:r>
      <w:r w:rsidRPr="00DC562D">
        <w:t xml:space="preserve"> their teaching qualifications (mostly a Bachelor of Education).</w:t>
      </w:r>
      <w:r>
        <w:t xml:space="preserve"> A positive for BSSC operating as an RTO is the expertise within the college for prioritising and supporting industry experience for VET teacher validations and creating and supporting a team-based approach to VET delivery. The RTO expertise is also highly valuable for developing and </w:t>
      </w:r>
      <w:r w:rsidR="00562DCC">
        <w:t>maintaining</w:t>
      </w:r>
      <w:r>
        <w:t xml:space="preserve"> </w:t>
      </w:r>
      <w:r w:rsidR="00562DCC">
        <w:t xml:space="preserve">the </w:t>
      </w:r>
      <w:r>
        <w:t xml:space="preserve">external partnerships that support VfSSS. </w:t>
      </w:r>
    </w:p>
    <w:p w14:paraId="06330DB6" w14:textId="6AEA30EA" w:rsidR="002144DE" w:rsidRDefault="002144DE" w:rsidP="001051D9">
      <w:pPr>
        <w:pStyle w:val="Text"/>
      </w:pPr>
      <w:r>
        <w:t>Throughout the time of facilitating SBATs, a</w:t>
      </w:r>
      <w:r w:rsidRPr="00DC562D">
        <w:t xml:space="preserve"> dedicated resource </w:t>
      </w:r>
      <w:r>
        <w:t xml:space="preserve">for </w:t>
      </w:r>
      <w:r w:rsidR="009B34A7">
        <w:t>overseeing</w:t>
      </w:r>
      <w:r w:rsidRPr="00DC562D">
        <w:t xml:space="preserve"> the management of </w:t>
      </w:r>
      <w:r>
        <w:t>them has helped with the synchronis</w:t>
      </w:r>
      <w:r w:rsidR="00562DCC">
        <w:t>ation of</w:t>
      </w:r>
      <w:r>
        <w:t xml:space="preserve"> timetabling arrangements, on-the-job commitments, external training provision and course counselling for completion of the VCE or VCAL. </w:t>
      </w:r>
    </w:p>
    <w:p w14:paraId="6FA1B789" w14:textId="0D9868E4" w:rsidR="002144DE" w:rsidRPr="00DC562D" w:rsidRDefault="002144DE" w:rsidP="001051D9">
      <w:pPr>
        <w:pStyle w:val="Text"/>
      </w:pPr>
      <w:r w:rsidRPr="00DC562D">
        <w:t xml:space="preserve">The considerable </w:t>
      </w:r>
      <w:r>
        <w:t xml:space="preserve">government </w:t>
      </w:r>
      <w:r w:rsidRPr="00DC562D">
        <w:t>resources that have been available to Head Start are</w:t>
      </w:r>
      <w:r>
        <w:t xml:space="preserve"> identified as</w:t>
      </w:r>
      <w:r w:rsidRPr="00DC562D">
        <w:t xml:space="preserve"> the key supports for the program</w:t>
      </w:r>
      <w:r w:rsidR="003B1774">
        <w:t>,</w:t>
      </w:r>
      <w:r>
        <w:t xml:space="preserve"> as is the </w:t>
      </w:r>
      <w:r w:rsidRPr="00DC562D">
        <w:t xml:space="preserve">employment of dedicated staff, especially the role of Head Start </w:t>
      </w:r>
      <w:r w:rsidR="003B1774" w:rsidRPr="00DC562D">
        <w:t xml:space="preserve">cluster director </w:t>
      </w:r>
      <w:r>
        <w:t xml:space="preserve">to lead the program </w:t>
      </w:r>
      <w:r w:rsidRPr="00DC562D">
        <w:t>for the Loddon Campaspe region</w:t>
      </w:r>
      <w:r>
        <w:t xml:space="preserve"> and dedicated staff to help case</w:t>
      </w:r>
      <w:r w:rsidR="003B1774">
        <w:t>-</w:t>
      </w:r>
      <w:r>
        <w:t>manage SBATs through their programs.</w:t>
      </w:r>
      <w:r w:rsidRPr="00DC562D">
        <w:t xml:space="preserve"> </w:t>
      </w:r>
    </w:p>
    <w:p w14:paraId="2A0AFA5B" w14:textId="7A6172B0" w:rsidR="002144DE" w:rsidRPr="00DC562D" w:rsidRDefault="002144DE" w:rsidP="001051D9">
      <w:pPr>
        <w:pStyle w:val="Text"/>
      </w:pPr>
      <w:r w:rsidRPr="00DC562D">
        <w:t xml:space="preserve">The </w:t>
      </w:r>
      <w:r w:rsidR="003B1774">
        <w:t>c</w:t>
      </w:r>
      <w:r w:rsidRPr="00DC562D">
        <w:t xml:space="preserve">ollege </w:t>
      </w:r>
      <w:r w:rsidR="009B34A7">
        <w:t>received</w:t>
      </w:r>
      <w:r w:rsidRPr="00DC562D">
        <w:t xml:space="preserve"> state training award</w:t>
      </w:r>
      <w:r>
        <w:t>s in 2012 and 2016 and was shortlisted for the Australian Training Awards in 2011, 2014 and 2015</w:t>
      </w:r>
      <w:r w:rsidRPr="00DC562D">
        <w:t xml:space="preserve">. </w:t>
      </w:r>
      <w:r>
        <w:t>T</w:t>
      </w:r>
      <w:r w:rsidRPr="00DC562D">
        <w:t xml:space="preserve">he </w:t>
      </w:r>
      <w:r>
        <w:t xml:space="preserve">BSSC </w:t>
      </w:r>
      <w:r w:rsidRPr="00DC562D">
        <w:t>deputy principal</w:t>
      </w:r>
      <w:r>
        <w:t xml:space="preserve"> managing VET programs and the RTO at the </w:t>
      </w:r>
      <w:r w:rsidR="003B1774">
        <w:t>c</w:t>
      </w:r>
      <w:r>
        <w:t>ollege</w:t>
      </w:r>
      <w:r w:rsidRPr="00DC562D">
        <w:t xml:space="preserve"> is of the view that </w:t>
      </w:r>
      <w:r w:rsidR="003B1774">
        <w:t>the favourable benchmarking involved and the recognition received encouraged</w:t>
      </w:r>
      <w:r w:rsidR="003B1774" w:rsidRPr="00DC562D">
        <w:t xml:space="preserve"> </w:t>
      </w:r>
      <w:r w:rsidRPr="00DC562D">
        <w:t xml:space="preserve">staff </w:t>
      </w:r>
      <w:r w:rsidR="003B1774">
        <w:t>to feel</w:t>
      </w:r>
      <w:r w:rsidRPr="00DC562D">
        <w:t xml:space="preserve"> and continue to feel celebrated and empowered to keep working hard.</w:t>
      </w:r>
      <w:r>
        <w:t xml:space="preserve"> </w:t>
      </w:r>
    </w:p>
    <w:p w14:paraId="04D125F5" w14:textId="20BE637A" w:rsidR="002144DE" w:rsidRPr="00DC562D" w:rsidRDefault="002144DE" w:rsidP="001051D9">
      <w:pPr>
        <w:pStyle w:val="Text"/>
      </w:pPr>
      <w:r w:rsidRPr="00DC562D">
        <w:t xml:space="preserve">For the </w:t>
      </w:r>
      <w:r>
        <w:t xml:space="preserve">Head Start </w:t>
      </w:r>
      <w:r w:rsidR="003B1774" w:rsidRPr="00DC562D">
        <w:t>cluster director</w:t>
      </w:r>
      <w:r w:rsidR="003B1774">
        <w:t>,</w:t>
      </w:r>
      <w:r w:rsidR="003B1774" w:rsidRPr="00DC562D">
        <w:t xml:space="preserve"> </w:t>
      </w:r>
      <w:r w:rsidR="003B1774">
        <w:t xml:space="preserve">the </w:t>
      </w:r>
      <w:r w:rsidRPr="00DC562D">
        <w:t xml:space="preserve">key </w:t>
      </w:r>
      <w:r>
        <w:t>sources of satisfaction (signalling success)</w:t>
      </w:r>
      <w:r w:rsidRPr="00DC562D">
        <w:t xml:space="preserve"> are associated with getting students signed up as SBATs and </w:t>
      </w:r>
      <w:r>
        <w:t xml:space="preserve">supporting students to </w:t>
      </w:r>
      <w:r w:rsidRPr="00DC562D">
        <w:t>follow</w:t>
      </w:r>
      <w:r>
        <w:t xml:space="preserve"> the</w:t>
      </w:r>
      <w:r w:rsidRPr="00DC562D">
        <w:t xml:space="preserve"> pathways available within the education system.</w:t>
      </w:r>
    </w:p>
    <w:p w14:paraId="66A9CB25" w14:textId="77777777" w:rsidR="002144DE" w:rsidRPr="00DC562D" w:rsidRDefault="002144DE" w:rsidP="001051D9">
      <w:pPr>
        <w:pStyle w:val="Heading3"/>
      </w:pPr>
      <w:r w:rsidRPr="00DC562D">
        <w:t xml:space="preserve">Challenges </w:t>
      </w:r>
    </w:p>
    <w:p w14:paraId="1AE3428B" w14:textId="6361A37F" w:rsidR="002144DE" w:rsidRPr="00DC562D" w:rsidRDefault="002144DE" w:rsidP="001051D9">
      <w:pPr>
        <w:pStyle w:val="Text"/>
      </w:pPr>
      <w:r w:rsidRPr="00DC562D">
        <w:t>There are challenges associated with keeping up the relationships with other schools and RTOs</w:t>
      </w:r>
      <w:r>
        <w:t>. Th</w:t>
      </w:r>
      <w:r w:rsidR="003B1774">
        <w:t xml:space="preserve">ese are related to </w:t>
      </w:r>
      <w:r w:rsidRPr="00DC562D">
        <w:t xml:space="preserve">undertaking the </w:t>
      </w:r>
      <w:r>
        <w:t xml:space="preserve">contract and </w:t>
      </w:r>
      <w:r w:rsidRPr="00DC562D">
        <w:t>compliance tasks</w:t>
      </w:r>
      <w:r>
        <w:t xml:space="preserve"> to ensure students are well placed for overall progress towards successful completion and for positive transitions to post-secondary school options. For example, this involves monitoring and supporting student attendance, organising and monitoring training plans and crediting, school reporting, </w:t>
      </w:r>
      <w:proofErr w:type="spellStart"/>
      <w:r>
        <w:t>auspicing</w:t>
      </w:r>
      <w:proofErr w:type="spellEnd"/>
      <w:r>
        <w:t xml:space="preserve"> arrangements, staffing and qualifications</w:t>
      </w:r>
      <w:r w:rsidR="009B34A7">
        <w:t>,</w:t>
      </w:r>
      <w:r>
        <w:t xml:space="preserve"> and RTO student enrolment requirements.</w:t>
      </w:r>
      <w:r w:rsidRPr="00DC562D">
        <w:t xml:space="preserve"> </w:t>
      </w:r>
      <w:r w:rsidR="003771E2" w:rsidRPr="00DC562D">
        <w:t xml:space="preserve">To do the work well needs </w:t>
      </w:r>
      <w:r w:rsidR="003771E2">
        <w:t xml:space="preserve">time to develop </w:t>
      </w:r>
      <w:r w:rsidR="008D386F">
        <w:t xml:space="preserve">staff </w:t>
      </w:r>
      <w:r w:rsidR="003771E2" w:rsidRPr="00DC562D">
        <w:t>expertise</w:t>
      </w:r>
      <w:r w:rsidR="008D386F">
        <w:t xml:space="preserve">, other efficiencies, and </w:t>
      </w:r>
      <w:r w:rsidR="003771E2">
        <w:t xml:space="preserve">adequate </w:t>
      </w:r>
      <w:r w:rsidR="003771E2" w:rsidRPr="00DC562D">
        <w:t>resources.</w:t>
      </w:r>
    </w:p>
    <w:p w14:paraId="0591FE57" w14:textId="7D228547" w:rsidR="00E04D89" w:rsidRPr="00B8683F" w:rsidRDefault="00E04D89" w:rsidP="00806A7F">
      <w:pPr>
        <w:pStyle w:val="Heading2"/>
      </w:pPr>
      <w:bookmarkStart w:id="197" w:name="_Toc80689372"/>
      <w:bookmarkStart w:id="198" w:name="_Toc83128111"/>
      <w:bookmarkStart w:id="199" w:name="_Toc83292945"/>
      <w:bookmarkStart w:id="200" w:name="_Toc73625451"/>
      <w:bookmarkEnd w:id="191"/>
      <w:r w:rsidRPr="00B8683F">
        <w:lastRenderedPageBreak/>
        <w:t>Mildura Senior College</w:t>
      </w:r>
      <w:bookmarkEnd w:id="197"/>
      <w:r w:rsidR="0044115E">
        <w:t xml:space="preserve"> (MSC)</w:t>
      </w:r>
      <w:bookmarkEnd w:id="198"/>
      <w:bookmarkEnd w:id="199"/>
    </w:p>
    <w:p w14:paraId="4CD708DA" w14:textId="0919BEC5" w:rsidR="00E04D89" w:rsidRDefault="00E04D89" w:rsidP="001051D9">
      <w:pPr>
        <w:pStyle w:val="Text"/>
      </w:pPr>
      <w:r>
        <w:t xml:space="preserve">Mildura Senior College has 852 students with 168 VCAL and 271 VCE students undertaking </w:t>
      </w:r>
      <w:r w:rsidR="005823A5">
        <w:t>V</w:t>
      </w:r>
      <w:r w:rsidR="00D7304E">
        <w:t>f</w:t>
      </w:r>
      <w:r w:rsidR="005823A5">
        <w:t>SSS</w:t>
      </w:r>
      <w:r>
        <w:t xml:space="preserve">. It is not an RTO in its own right, mainly because it has chosen to use </w:t>
      </w:r>
      <w:proofErr w:type="spellStart"/>
      <w:r>
        <w:t>auspiced</w:t>
      </w:r>
      <w:proofErr w:type="spellEnd"/>
      <w:r>
        <w:t xml:space="preserve"> arrangements or to outsource arrangements when they are required. Clustering is a key part of its VET in Schools program.</w:t>
      </w:r>
    </w:p>
    <w:p w14:paraId="707B6457" w14:textId="38A0646F" w:rsidR="00E04D89" w:rsidRDefault="00E04D89" w:rsidP="001051D9">
      <w:pPr>
        <w:pStyle w:val="Text"/>
      </w:pPr>
      <w:r>
        <w:t xml:space="preserve">The school has a </w:t>
      </w:r>
      <w:r w:rsidR="003B1774">
        <w:t>trade training centre</w:t>
      </w:r>
      <w:r>
        <w:t xml:space="preserve"> </w:t>
      </w:r>
      <w:r w:rsidR="003B1774">
        <w:t>—</w:t>
      </w:r>
      <w:r>
        <w:t xml:space="preserve"> the Deakin Trade Training Centre, on site</w:t>
      </w:r>
      <w:r w:rsidR="009B34A7">
        <w:t xml:space="preserve"> —</w:t>
      </w:r>
      <w:r>
        <w:t xml:space="preserve"> which offers state</w:t>
      </w:r>
      <w:r w:rsidR="003B1774">
        <w:t>-</w:t>
      </w:r>
      <w:r>
        <w:t>of</w:t>
      </w:r>
      <w:r w:rsidR="003B1774">
        <w:t>-</w:t>
      </w:r>
      <w:r>
        <w:t>the</w:t>
      </w:r>
      <w:r w:rsidR="003B1774">
        <w:t>-</w:t>
      </w:r>
      <w:r>
        <w:t>art facilities and equipment</w:t>
      </w:r>
      <w:r w:rsidR="003B1774">
        <w:t>,</w:t>
      </w:r>
      <w:r>
        <w:t xml:space="preserve"> and training for the traditional trades</w:t>
      </w:r>
      <w:r w:rsidR="00AD1728">
        <w:t>,</w:t>
      </w:r>
      <w:r>
        <w:t xml:space="preserve"> as well as </w:t>
      </w:r>
      <w:r w:rsidR="003B1774">
        <w:t xml:space="preserve">for </w:t>
      </w:r>
      <w:r>
        <w:t>emerging industries. Students also have access to Riverside Trade Training Centre</w:t>
      </w:r>
      <w:r w:rsidR="003B1774">
        <w:t xml:space="preserve"> (Riverside TTC),</w:t>
      </w:r>
      <w:r>
        <w:t xml:space="preserve"> which is one of the </w:t>
      </w:r>
      <w:r w:rsidR="003B1774">
        <w:t>trade training centre</w:t>
      </w:r>
      <w:r>
        <w:t xml:space="preserve"> hubs</w:t>
      </w:r>
      <w:r w:rsidR="00632AE8">
        <w:t xml:space="preserve"> that are</w:t>
      </w:r>
      <w:r>
        <w:t xml:space="preserve"> part of the Mildura Trade Training Centre consortium</w:t>
      </w:r>
      <w:r w:rsidR="00876FB3">
        <w:t xml:space="preserve"> (MTTC)</w:t>
      </w:r>
      <w:r>
        <w:t xml:space="preserve">. </w:t>
      </w:r>
    </w:p>
    <w:p w14:paraId="48C552F1" w14:textId="40F36354" w:rsidR="00E04D89" w:rsidRDefault="00E04D89" w:rsidP="001051D9">
      <w:pPr>
        <w:pStyle w:val="Text"/>
      </w:pPr>
      <w:r>
        <w:t xml:space="preserve">In completing </w:t>
      </w:r>
      <w:r w:rsidR="005823A5">
        <w:t>V</w:t>
      </w:r>
      <w:r w:rsidR="00D7304E">
        <w:t>f</w:t>
      </w:r>
      <w:r w:rsidR="005823A5">
        <w:t>SSS</w:t>
      </w:r>
      <w:r>
        <w:t xml:space="preserve"> courses</w:t>
      </w:r>
      <w:r w:rsidR="003B1774">
        <w:t>,</w:t>
      </w:r>
      <w:r>
        <w:t xml:space="preserve"> students can accrue unit credits towards completion of </w:t>
      </w:r>
      <w:r w:rsidR="00272706">
        <w:t>Year</w:t>
      </w:r>
      <w:r>
        <w:t xml:space="preserve"> 10, 11 and </w:t>
      </w:r>
      <w:r w:rsidR="00D7304E">
        <w:br/>
      </w:r>
      <w:r>
        <w:t xml:space="preserve">12 studies and their VCE and VCAL certificates. </w:t>
      </w:r>
    </w:p>
    <w:p w14:paraId="550BD2C6" w14:textId="1198793F" w:rsidR="00E04D89" w:rsidRDefault="00E04D89" w:rsidP="001051D9">
      <w:pPr>
        <w:pStyle w:val="Text"/>
      </w:pPr>
      <w:r>
        <w:t>There is no government charge for the tuition of VET programs, but the school does charge for</w:t>
      </w:r>
      <w:r w:rsidR="003B1774">
        <w:t xml:space="preserve"> </w:t>
      </w:r>
      <w:r>
        <w:t xml:space="preserve">materials, kits and uniforms. </w:t>
      </w:r>
    </w:p>
    <w:p w14:paraId="41A1CCFF" w14:textId="46F9B64A" w:rsidR="00E04D89" w:rsidRDefault="00E04D89" w:rsidP="001051D9">
      <w:pPr>
        <w:pStyle w:val="Text"/>
      </w:pPr>
      <w:r>
        <w:t xml:space="preserve">Mildura Senior College has an auspice arrangement with a number of RTOs to deliver </w:t>
      </w:r>
      <w:r w:rsidR="005823A5">
        <w:t>V</w:t>
      </w:r>
      <w:r w:rsidR="00D7304E">
        <w:t>f</w:t>
      </w:r>
      <w:r w:rsidR="005823A5">
        <w:t>SSS</w:t>
      </w:r>
      <w:r>
        <w:t xml:space="preserve"> programs and these courses are delivered on site as regular timetabled classes. The staff teaching these programs have generally come from industry, and have been former carpenters, fitness instructors, qualified chefs and business administrators. Teachers must have a qualification at the level or above in the training package they are teaching</w:t>
      </w:r>
      <w:r w:rsidR="00291804">
        <w:t xml:space="preserve"> and</w:t>
      </w:r>
      <w:r>
        <w:t xml:space="preserve"> the TAE qualification and most will also have a Bachelor of Education or Permission to Teach from </w:t>
      </w:r>
      <w:r w:rsidR="00FF18F0">
        <w:t xml:space="preserve">the </w:t>
      </w:r>
      <w:r>
        <w:t>V</w:t>
      </w:r>
      <w:r w:rsidR="00AB5F70">
        <w:t xml:space="preserve">ictorian </w:t>
      </w:r>
      <w:r>
        <w:t>I</w:t>
      </w:r>
      <w:r w:rsidR="00AB5F70">
        <w:t xml:space="preserve">nstitute of </w:t>
      </w:r>
      <w:r>
        <w:t>T</w:t>
      </w:r>
      <w:r w:rsidR="00AB5F70">
        <w:t>eachers</w:t>
      </w:r>
      <w:r>
        <w:t>.</w:t>
      </w:r>
    </w:p>
    <w:p w14:paraId="77422F05" w14:textId="77777777" w:rsidR="00E04D89" w:rsidRDefault="00E04D89" w:rsidP="001051D9">
      <w:pPr>
        <w:pStyle w:val="Text"/>
      </w:pPr>
      <w:r>
        <w:t xml:space="preserve">The </w:t>
      </w:r>
      <w:proofErr w:type="spellStart"/>
      <w:r>
        <w:t>auspiced</w:t>
      </w:r>
      <w:proofErr w:type="spellEnd"/>
      <w:r>
        <w:t xml:space="preserve"> VET courses include: </w:t>
      </w:r>
    </w:p>
    <w:p w14:paraId="4112D198" w14:textId="77777777" w:rsidR="00E04D89" w:rsidRDefault="00E04D89" w:rsidP="000E5D9B">
      <w:pPr>
        <w:pStyle w:val="Dotpoint1"/>
      </w:pPr>
      <w:r>
        <w:t>AUR20716 Certificate II in Automotive</w:t>
      </w:r>
    </w:p>
    <w:p w14:paraId="09FF9AF3" w14:textId="63914145" w:rsidR="00E04D89" w:rsidRDefault="00E04D89" w:rsidP="000E5D9B">
      <w:pPr>
        <w:pStyle w:val="Dotpoint1"/>
      </w:pPr>
      <w:r>
        <w:t xml:space="preserve">22338VIC Certificate II in Building </w:t>
      </w:r>
      <w:r w:rsidR="008F4D8A">
        <w:t>and</w:t>
      </w:r>
      <w:r>
        <w:t xml:space="preserve"> Construction (Carpentry Pre-Apprenticeship)</w:t>
      </w:r>
    </w:p>
    <w:p w14:paraId="2DE810E1" w14:textId="77777777" w:rsidR="00E04D89" w:rsidRDefault="00E04D89" w:rsidP="000E5D9B">
      <w:pPr>
        <w:pStyle w:val="Dotpoint1"/>
      </w:pPr>
      <w:r>
        <w:t>BSB20115 Certificate II in Business</w:t>
      </w:r>
    </w:p>
    <w:p w14:paraId="3ADC4ED9" w14:textId="77777777" w:rsidR="00E04D89" w:rsidRDefault="00E04D89" w:rsidP="000E5D9B">
      <w:pPr>
        <w:pStyle w:val="Dotpoint1"/>
      </w:pPr>
      <w:r>
        <w:t>CHC32015 Certificate III in Community Services</w:t>
      </w:r>
    </w:p>
    <w:p w14:paraId="30C99CC5" w14:textId="77777777" w:rsidR="00E04D89" w:rsidRDefault="00E04D89" w:rsidP="000E5D9B">
      <w:pPr>
        <w:pStyle w:val="Dotpoint1"/>
      </w:pPr>
      <w:r>
        <w:t>UEE22011 Certificate II in Electrotechnology (Career Start)</w:t>
      </w:r>
    </w:p>
    <w:p w14:paraId="41900569" w14:textId="77777777" w:rsidR="00E04D89" w:rsidRDefault="00E04D89" w:rsidP="000E5D9B">
      <w:pPr>
        <w:pStyle w:val="Dotpoint1"/>
      </w:pPr>
      <w:r>
        <w:t>22470VIC Certificate II in Engineering Studies</w:t>
      </w:r>
    </w:p>
    <w:p w14:paraId="4D2C70CC" w14:textId="77777777" w:rsidR="00E04D89" w:rsidRDefault="00E04D89" w:rsidP="000E5D9B">
      <w:pPr>
        <w:pStyle w:val="Dotpoint1"/>
      </w:pPr>
      <w:r>
        <w:t>SIS30315 Certificate III in Fitness</w:t>
      </w:r>
    </w:p>
    <w:p w14:paraId="3CF03247" w14:textId="77777777" w:rsidR="00E04D89" w:rsidRDefault="00E04D89" w:rsidP="000E5D9B">
      <w:pPr>
        <w:pStyle w:val="Dotpoint1"/>
      </w:pPr>
      <w:r>
        <w:t>MSF20516 Certificate II in Furniture Making</w:t>
      </w:r>
    </w:p>
    <w:p w14:paraId="65C5A468" w14:textId="77777777" w:rsidR="00E04D89" w:rsidRDefault="00E04D89" w:rsidP="000E5D9B">
      <w:pPr>
        <w:pStyle w:val="Dotpoint1"/>
      </w:pPr>
      <w:r>
        <w:t>SIT20316 Certificate II in Hospitality</w:t>
      </w:r>
    </w:p>
    <w:p w14:paraId="6A412915" w14:textId="77777777" w:rsidR="00E04D89" w:rsidRDefault="00E04D89" w:rsidP="000E5D9B">
      <w:pPr>
        <w:pStyle w:val="Dotpoint1"/>
      </w:pPr>
      <w:r>
        <w:t>SIT20416 Certificate II in Kitchen Operations</w:t>
      </w:r>
    </w:p>
    <w:p w14:paraId="60D1FBC5" w14:textId="29FD5D73" w:rsidR="00E04D89" w:rsidRDefault="00E04D89" w:rsidP="000E5D9B">
      <w:pPr>
        <w:pStyle w:val="Dotpoint1"/>
      </w:pPr>
      <w:r>
        <w:t xml:space="preserve">SIT30816 Certificate III in Commercial Cookery (Patisserie </w:t>
      </w:r>
      <w:r w:rsidR="003B1774">
        <w:t>—</w:t>
      </w:r>
      <w:r>
        <w:t xml:space="preserve"> selected units only)</w:t>
      </w:r>
    </w:p>
    <w:p w14:paraId="72B4990B" w14:textId="77777777" w:rsidR="00E04D89" w:rsidRDefault="00E04D89" w:rsidP="000E5D9B">
      <w:pPr>
        <w:pStyle w:val="Dotpoint1"/>
      </w:pPr>
      <w:r>
        <w:t>CUA20615 Certificate II in Music</w:t>
      </w:r>
    </w:p>
    <w:p w14:paraId="15602B17" w14:textId="519C898A" w:rsidR="00E04D89" w:rsidRDefault="00E04D89" w:rsidP="000E5D9B">
      <w:pPr>
        <w:pStyle w:val="Dotpoint1"/>
      </w:pPr>
      <w:r>
        <w:t xml:space="preserve">CUA30915 Certificate III in Music Industry </w:t>
      </w:r>
      <w:r w:rsidR="003B1774">
        <w:t>—</w:t>
      </w:r>
      <w:r>
        <w:t xml:space="preserve"> Performance</w:t>
      </w:r>
    </w:p>
    <w:p w14:paraId="2561E102" w14:textId="4E14AB81" w:rsidR="00E04D89" w:rsidRDefault="00E04D89" w:rsidP="000E5D9B">
      <w:pPr>
        <w:pStyle w:val="Dotpoint1"/>
      </w:pPr>
      <w:r>
        <w:t xml:space="preserve">CUA30915 Certificate III in Music Industry </w:t>
      </w:r>
      <w:r w:rsidR="003B1774">
        <w:t>—</w:t>
      </w:r>
      <w:r>
        <w:t xml:space="preserve"> Sound Production</w:t>
      </w:r>
    </w:p>
    <w:p w14:paraId="3701C06D" w14:textId="77777777" w:rsidR="00E04D89" w:rsidRDefault="00E04D89" w:rsidP="000E5D9B">
      <w:pPr>
        <w:pStyle w:val="Dotpoint1"/>
      </w:pPr>
      <w:r>
        <w:t>SIR20216 Certificate II in Retail</w:t>
      </w:r>
    </w:p>
    <w:p w14:paraId="593FE000" w14:textId="5BDF516A" w:rsidR="00E04D89" w:rsidRDefault="00E04D89" w:rsidP="000E5D9B">
      <w:pPr>
        <w:pStyle w:val="Dotpoint1"/>
      </w:pPr>
      <w:r>
        <w:t>CUA31015 Certificate III in Screen and Media</w:t>
      </w:r>
      <w:r w:rsidR="008F4D8A">
        <w:t>.</w:t>
      </w:r>
    </w:p>
    <w:p w14:paraId="6105EB20" w14:textId="77777777" w:rsidR="003B6696" w:rsidRDefault="003B6696">
      <w:pPr>
        <w:spacing w:before="0" w:line="240" w:lineRule="auto"/>
      </w:pPr>
      <w:r>
        <w:br w:type="page"/>
      </w:r>
    </w:p>
    <w:p w14:paraId="02814801" w14:textId="55A2C900" w:rsidR="00E04D89" w:rsidRDefault="00E04D89" w:rsidP="001051D9">
      <w:pPr>
        <w:pStyle w:val="Text"/>
      </w:pPr>
      <w:r>
        <w:lastRenderedPageBreak/>
        <w:t xml:space="preserve">Students can choose to undertake a VET course at either Riverside TTC or </w:t>
      </w:r>
      <w:proofErr w:type="spellStart"/>
      <w:r>
        <w:t>SuniTAFE</w:t>
      </w:r>
      <w:proofErr w:type="spellEnd"/>
      <w:r>
        <w:t>. These programs are delivered one day per week off</w:t>
      </w:r>
      <w:r w:rsidR="008F4D8A">
        <w:t xml:space="preserve"> </w:t>
      </w:r>
      <w:r>
        <w:t xml:space="preserve">site. The VET courses offered at these facilities include: </w:t>
      </w:r>
    </w:p>
    <w:p w14:paraId="34B40656" w14:textId="77777777" w:rsidR="00E04D89" w:rsidRDefault="00E04D89" w:rsidP="000E5D9B">
      <w:pPr>
        <w:pStyle w:val="Dotpoint1"/>
      </w:pPr>
      <w:r>
        <w:t>Certificate III in Allied Health Assistance HLT33015</w:t>
      </w:r>
    </w:p>
    <w:p w14:paraId="7963DF04" w14:textId="77777777" w:rsidR="00E04D89" w:rsidRDefault="00E04D89" w:rsidP="000E5D9B">
      <w:pPr>
        <w:pStyle w:val="Dotpoint1"/>
      </w:pPr>
      <w:r>
        <w:t>Certificate III in Beauty Services SHB30115</w:t>
      </w:r>
    </w:p>
    <w:p w14:paraId="076FA221" w14:textId="77777777" w:rsidR="00E04D89" w:rsidRDefault="00E04D89" w:rsidP="000E5D9B">
      <w:pPr>
        <w:pStyle w:val="Dotpoint1"/>
      </w:pPr>
      <w:r>
        <w:t>Certificate III in Design Fundamentals CUA30715</w:t>
      </w:r>
    </w:p>
    <w:p w14:paraId="60AB8143" w14:textId="4DDA50A0" w:rsidR="00E04D89" w:rsidRDefault="00E04D89" w:rsidP="000E5D9B">
      <w:pPr>
        <w:pStyle w:val="Dotpoint1"/>
      </w:pPr>
      <w:r>
        <w:t>Certificate III in Make-up SHB30215</w:t>
      </w:r>
    </w:p>
    <w:p w14:paraId="2E8AC6CD" w14:textId="77777777" w:rsidR="00E04D89" w:rsidRDefault="00E04D89" w:rsidP="000E5D9B">
      <w:pPr>
        <w:pStyle w:val="Dotpoint1"/>
      </w:pPr>
      <w:r>
        <w:t>Certificate II in Salon Assistant SHB20216</w:t>
      </w:r>
    </w:p>
    <w:p w14:paraId="1CF969B0" w14:textId="74D31457" w:rsidR="00E04D89" w:rsidRDefault="00E04D89" w:rsidP="000E5D9B">
      <w:pPr>
        <w:pStyle w:val="Dotpoint1"/>
      </w:pPr>
      <w:r>
        <w:t>Certificate II in Plumbing (</w:t>
      </w:r>
      <w:r w:rsidRPr="00A95D4E">
        <w:t>Pre:</w:t>
      </w:r>
      <w:r>
        <w:t xml:space="preserve"> </w:t>
      </w:r>
      <w:r w:rsidRPr="00A95D4E">
        <w:t>Apprenticeship</w:t>
      </w:r>
      <w:r>
        <w:t xml:space="preserve"> 22304VIC</w:t>
      </w:r>
      <w:r w:rsidR="00D7304E">
        <w:t>)</w:t>
      </w:r>
    </w:p>
    <w:p w14:paraId="275835CB" w14:textId="4FE9EABE" w:rsidR="00E04D89" w:rsidRDefault="00E04D89" w:rsidP="000E5D9B">
      <w:pPr>
        <w:pStyle w:val="Dotpoint1"/>
      </w:pPr>
      <w:r>
        <w:t>Certificate II in Rural Operations AHC21216</w:t>
      </w:r>
      <w:r w:rsidR="008F4D8A">
        <w:t>.</w:t>
      </w:r>
    </w:p>
    <w:p w14:paraId="7E1470B4" w14:textId="63906BBC" w:rsidR="00E04D89" w:rsidRDefault="00E04D89" w:rsidP="001051D9">
      <w:pPr>
        <w:pStyle w:val="Text"/>
      </w:pPr>
      <w:r>
        <w:t>Occasionally a student will request a program that is not offered locally</w:t>
      </w:r>
      <w:r w:rsidR="00876FB3">
        <w:t>,</w:t>
      </w:r>
      <w:r>
        <w:t xml:space="preserve"> such as VET Equine, and the school will work with other RTOs to assist the student to undertake these courses through a combination of online learning and workshops.</w:t>
      </w:r>
    </w:p>
    <w:p w14:paraId="71349FED" w14:textId="1B124239" w:rsidR="00E04D89" w:rsidRDefault="00E04D89" w:rsidP="001051D9">
      <w:pPr>
        <w:pStyle w:val="Text"/>
      </w:pPr>
      <w:r>
        <w:t>Mildura Senior College also offers programs to Year 10 students at the Deakin Trade Training Centre as part of the M</w:t>
      </w:r>
      <w:r w:rsidR="00876FB3">
        <w:t xml:space="preserve">ildura Region </w:t>
      </w:r>
      <w:r>
        <w:t>TTC Consortium</w:t>
      </w:r>
      <w:r w:rsidR="00876FB3">
        <w:t>,</w:t>
      </w:r>
      <w:r>
        <w:t xml:space="preserve"> where students come from neighbouring schools in the district to undertake a </w:t>
      </w:r>
      <w:r w:rsidR="005823A5">
        <w:t>VFSSS</w:t>
      </w:r>
      <w:r>
        <w:t xml:space="preserve"> course. These courses are offered one day per week</w:t>
      </w:r>
      <w:r w:rsidR="00876FB3">
        <w:t>,</w:t>
      </w:r>
      <w:r>
        <w:t xml:space="preserve"> on a Wednesday</w:t>
      </w:r>
      <w:r w:rsidR="00876FB3">
        <w:t>,</w:t>
      </w:r>
      <w:r>
        <w:t xml:space="preserve"> and in programs such as </w:t>
      </w:r>
      <w:r w:rsidR="00876FB3">
        <w:t>automotive, building and electrical</w:t>
      </w:r>
      <w:r>
        <w:t>.</w:t>
      </w:r>
    </w:p>
    <w:p w14:paraId="0AE82EBA" w14:textId="7B26AB0F" w:rsidR="00E04D89" w:rsidRDefault="00876FB3" w:rsidP="001051D9">
      <w:pPr>
        <w:pStyle w:val="Text"/>
      </w:pPr>
      <w:r>
        <w:t>Ten</w:t>
      </w:r>
      <w:r w:rsidR="00E04D89">
        <w:t xml:space="preserve"> other schools and colleges are part of the Mildura Region Trade Training Centre cluster. The aim is to increase the number of completers of </w:t>
      </w:r>
      <w:r w:rsidR="005C7559">
        <w:t>Year 12</w:t>
      </w:r>
      <w:r w:rsidR="00E04D89">
        <w:t xml:space="preserve"> or equivalent. Students from the </w:t>
      </w:r>
      <w:r>
        <w:t>11</w:t>
      </w:r>
      <w:r w:rsidR="00E04D89">
        <w:t xml:space="preserve"> cluster schools have access to the MRTTC. Two hubs</w:t>
      </w:r>
      <w:r>
        <w:t>,</w:t>
      </w:r>
      <w:r w:rsidR="00E04D89">
        <w:t xml:space="preserve"> the Riverside Hub on the campus of St Joseph’s College Mercy Campus</w:t>
      </w:r>
      <w:r>
        <w:t>,</w:t>
      </w:r>
      <w:r w:rsidR="00E04D89">
        <w:t xml:space="preserve"> and the Deakin hub</w:t>
      </w:r>
      <w:r>
        <w:t>,</w:t>
      </w:r>
      <w:r w:rsidR="00E04D89">
        <w:t xml:space="preserve"> on the campus of Mildura Senior College</w:t>
      </w:r>
      <w:r>
        <w:t>,</w:t>
      </w:r>
      <w:r w:rsidR="00E04D89">
        <w:t xml:space="preserve"> are the key facilities.</w:t>
      </w:r>
    </w:p>
    <w:p w14:paraId="08555124" w14:textId="6C37CF84" w:rsidR="00E04D89" w:rsidRDefault="00E04D89" w:rsidP="001051D9">
      <w:pPr>
        <w:pStyle w:val="Text"/>
      </w:pPr>
      <w:r>
        <w:t xml:space="preserve">The only areas in which structured work placements are mandated for </w:t>
      </w:r>
      <w:r w:rsidR="005823A5">
        <w:t>V</w:t>
      </w:r>
      <w:r w:rsidR="008D451C">
        <w:t>f</w:t>
      </w:r>
      <w:r w:rsidR="005823A5">
        <w:t>SSS</w:t>
      </w:r>
      <w:r>
        <w:t xml:space="preserve"> are in </w:t>
      </w:r>
      <w:r w:rsidR="00876FB3">
        <w:t>allied health, salon assistant, hospitality, retail and fitness</w:t>
      </w:r>
      <w:r>
        <w:t xml:space="preserve">. However, it is highly recommended </w:t>
      </w:r>
      <w:r w:rsidR="00876FB3">
        <w:t>that</w:t>
      </w:r>
      <w:r>
        <w:t xml:space="preserve"> all students undertaking a </w:t>
      </w:r>
      <w:r w:rsidR="005823A5">
        <w:t>V</w:t>
      </w:r>
      <w:r w:rsidR="008D451C">
        <w:t>f</w:t>
      </w:r>
      <w:r w:rsidR="005823A5">
        <w:t>SSS</w:t>
      </w:r>
      <w:r>
        <w:t xml:space="preserve"> programs complete SWL. The workplace learning coordinator at the school manages work placements, work experience and transition</w:t>
      </w:r>
      <w:r w:rsidR="00876FB3">
        <w:t>-</w:t>
      </w:r>
      <w:r>
        <w:t>to</w:t>
      </w:r>
      <w:r w:rsidR="00876FB3">
        <w:t>-</w:t>
      </w:r>
      <w:r>
        <w:t>work programs. The coordinator will also work with the local</w:t>
      </w:r>
      <w:r w:rsidR="00876FB3">
        <w:t xml:space="preserve"> learning and employment network (</w:t>
      </w:r>
      <w:r>
        <w:t>LLEN</w:t>
      </w:r>
      <w:r w:rsidR="00876FB3">
        <w:t>)</w:t>
      </w:r>
      <w:r>
        <w:t xml:space="preserve"> and uses the SWL Portal. However, all students undertaking VCAL must go out on a work placement.  </w:t>
      </w:r>
    </w:p>
    <w:p w14:paraId="19616F7D" w14:textId="77777777" w:rsidR="00E04D89" w:rsidRDefault="00E04D89" w:rsidP="001051D9">
      <w:pPr>
        <w:pStyle w:val="Heading3"/>
      </w:pPr>
      <w:r>
        <w:t>SBATs</w:t>
      </w:r>
    </w:p>
    <w:p w14:paraId="49FEDEBC" w14:textId="12010FD7" w:rsidR="00E04D89" w:rsidRDefault="00E04D89" w:rsidP="001051D9">
      <w:pPr>
        <w:pStyle w:val="Text"/>
        <w:rPr>
          <w:lang w:val="en-US"/>
        </w:rPr>
      </w:pPr>
      <w:r>
        <w:t>The college currently has 22 school-based apprentices and trainees</w:t>
      </w:r>
      <w:r w:rsidR="00876FB3">
        <w:t>,</w:t>
      </w:r>
      <w:r>
        <w:t xml:space="preserve"> with the majority in apprenticeship rather than traineeship programs. Local employers tend to use local training providers such as </w:t>
      </w:r>
      <w:proofErr w:type="spellStart"/>
      <w:r>
        <w:t>SuniTAFE</w:t>
      </w:r>
      <w:proofErr w:type="spellEnd"/>
      <w:r>
        <w:t xml:space="preserve"> and MMTC, but are required to look elsewhere if there are no options in Mildura. This means that students are required to travel to either Melbourne or Bendigo to undertake their SBAT training. Some employers in the region are also RTOs in their own right. These include </w:t>
      </w:r>
      <w:proofErr w:type="spellStart"/>
      <w:r>
        <w:t>SkillInvest</w:t>
      </w:r>
      <w:proofErr w:type="spellEnd"/>
      <w:r>
        <w:t>, KFC, and McDo</w:t>
      </w:r>
      <w:proofErr w:type="spellStart"/>
      <w:r>
        <w:rPr>
          <w:lang w:val="en-US"/>
        </w:rPr>
        <w:t>nalds</w:t>
      </w:r>
      <w:proofErr w:type="spellEnd"/>
      <w:r>
        <w:rPr>
          <w:lang w:val="en-US"/>
        </w:rPr>
        <w:t xml:space="preserve">. </w:t>
      </w:r>
    </w:p>
    <w:p w14:paraId="7716D328" w14:textId="77777777" w:rsidR="00E04D89" w:rsidRPr="006C0815" w:rsidRDefault="00E04D89" w:rsidP="001051D9">
      <w:pPr>
        <w:pStyle w:val="Heading3"/>
      </w:pPr>
      <w:r>
        <w:t>Promoting the VfSSS program</w:t>
      </w:r>
    </w:p>
    <w:p w14:paraId="41AFA702" w14:textId="0A697407" w:rsidR="00E04D89" w:rsidRDefault="00E04D89" w:rsidP="001051D9">
      <w:pPr>
        <w:pStyle w:val="Text"/>
      </w:pPr>
      <w:r>
        <w:t>There are six district schools</w:t>
      </w:r>
      <w:r w:rsidR="00876FB3">
        <w:t>,</w:t>
      </w:r>
      <w:r>
        <w:t xml:space="preserve"> which act as feeder schools for MSC, and students from these schools are involved in </w:t>
      </w:r>
      <w:r w:rsidR="00272706">
        <w:t>Year</w:t>
      </w:r>
      <w:r>
        <w:t xml:space="preserve"> 9 tours and Year 10 </w:t>
      </w:r>
      <w:r w:rsidR="00876FB3">
        <w:t>d</w:t>
      </w:r>
      <w:r>
        <w:t xml:space="preserve">iscovery days. </w:t>
      </w:r>
      <w:r w:rsidR="00876FB3">
        <w:t>O</w:t>
      </w:r>
      <w:r>
        <w:t xml:space="preserve">pen days </w:t>
      </w:r>
      <w:r w:rsidR="00876FB3">
        <w:t>are held f</w:t>
      </w:r>
      <w:r>
        <w:t xml:space="preserve">or parents and students, and taster days for </w:t>
      </w:r>
      <w:r w:rsidR="00272706">
        <w:t>Year</w:t>
      </w:r>
      <w:r>
        <w:t xml:space="preserve"> 9s and 10s at the </w:t>
      </w:r>
      <w:r w:rsidR="00876FB3">
        <w:t>trade training centre</w:t>
      </w:r>
      <w:r>
        <w:t xml:space="preserve">. The VET </w:t>
      </w:r>
      <w:r w:rsidR="00876FB3">
        <w:t>c</w:t>
      </w:r>
      <w:r>
        <w:t>oordinator participates in information sessions at the different partner schools and provides one-to-one subject counselling for parents and students. Students from the non-partner schools wanting to come to the college will be involved in individual interviews.</w:t>
      </w:r>
    </w:p>
    <w:p w14:paraId="737A14C0" w14:textId="77777777" w:rsidR="003B6696" w:rsidRDefault="003B6696">
      <w:pPr>
        <w:spacing w:before="0" w:line="240" w:lineRule="auto"/>
      </w:pPr>
      <w:r>
        <w:br w:type="page"/>
      </w:r>
    </w:p>
    <w:p w14:paraId="0AA6CCC6" w14:textId="3B1A1A92" w:rsidR="00E04D89" w:rsidRDefault="00E04D89" w:rsidP="001051D9">
      <w:pPr>
        <w:pStyle w:val="Text"/>
      </w:pPr>
      <w:r>
        <w:lastRenderedPageBreak/>
        <w:t xml:space="preserve">Mildura Senior College develops a </w:t>
      </w:r>
      <w:r w:rsidR="00876FB3">
        <w:t xml:space="preserve">course guide </w:t>
      </w:r>
      <w:r>
        <w:t xml:space="preserve">for students and a </w:t>
      </w:r>
      <w:r w:rsidR="00876FB3">
        <w:t>h</w:t>
      </w:r>
      <w:r>
        <w:t>andbook for parents each year</w:t>
      </w:r>
      <w:r w:rsidR="00876FB3">
        <w:t>,</w:t>
      </w:r>
      <w:r>
        <w:t xml:space="preserve"> promoting the school and all the subjects available at MSC. The school also works with </w:t>
      </w:r>
      <w:proofErr w:type="spellStart"/>
      <w:r>
        <w:t>Sun</w:t>
      </w:r>
      <w:r w:rsidR="00C26147">
        <w:t>i</w:t>
      </w:r>
      <w:r>
        <w:t>TAFE</w:t>
      </w:r>
      <w:proofErr w:type="spellEnd"/>
      <w:r>
        <w:t xml:space="preserve"> and Riverside TTC to develop the MRTTC </w:t>
      </w:r>
      <w:r w:rsidR="00876FB3">
        <w:t>h</w:t>
      </w:r>
      <w:r>
        <w:t>andbook</w:t>
      </w:r>
      <w:r w:rsidR="00876FB3">
        <w:t>,</w:t>
      </w:r>
      <w:r>
        <w:t xml:space="preserve"> which promotes </w:t>
      </w:r>
      <w:r w:rsidR="00876FB3">
        <w:t xml:space="preserve">the </w:t>
      </w:r>
      <w:r>
        <w:t>VET programs delivered externally to the school</w:t>
      </w:r>
      <w:r w:rsidR="00876FB3">
        <w:t>,</w:t>
      </w:r>
      <w:r>
        <w:t xml:space="preserve"> as well as programs for Year 10s wanting to attend the Deakin TTC. Promotional materials tell students that the Deakin Trade Training Centre Courses are ‘a great way to prepare them for work either through apprenticeships, traineeships, or direct employment’. The school handbook enables students to experience key occupational tasks via interactive simulations by enabling them to click on designated icons. </w:t>
      </w:r>
    </w:p>
    <w:p w14:paraId="3C0A81A0" w14:textId="2A987A99" w:rsidR="00E04D89" w:rsidRDefault="00E04D89" w:rsidP="001051D9">
      <w:pPr>
        <w:pStyle w:val="Text"/>
      </w:pPr>
      <w:r>
        <w:t xml:space="preserve">MSC has developed a range of flyers and promotional </w:t>
      </w:r>
      <w:r w:rsidR="00876FB3">
        <w:t>PowerPoint</w:t>
      </w:r>
      <w:r>
        <w:t xml:space="preserve"> presentations</w:t>
      </w:r>
      <w:r w:rsidR="00876FB3">
        <w:t xml:space="preserve">, which </w:t>
      </w:r>
      <w:r>
        <w:t>students, parents and school</w:t>
      </w:r>
      <w:r w:rsidR="00876FB3">
        <w:t>s</w:t>
      </w:r>
      <w:r>
        <w:t xml:space="preserve"> can use to help students </w:t>
      </w:r>
      <w:r w:rsidR="00876FB3">
        <w:t xml:space="preserve">to </w:t>
      </w:r>
      <w:r>
        <w:t>have a better understanding of VET and to assist with subject selections and the transition process. These can be accessed on the school’s website page.</w:t>
      </w:r>
    </w:p>
    <w:p w14:paraId="7A1BABB7" w14:textId="5BD912EA" w:rsidR="00E04D89" w:rsidRDefault="00E04D89" w:rsidP="001051D9">
      <w:pPr>
        <w:pStyle w:val="Text"/>
      </w:pPr>
      <w:r>
        <w:t xml:space="preserve">Also available on the MSC website is information regarding the SBAT program and how </w:t>
      </w:r>
      <w:r w:rsidR="009B34A7">
        <w:t>an SBAT</w:t>
      </w:r>
      <w:r>
        <w:t xml:space="preserve"> program can work alongside a VCE or VCAL program. Students can undertake </w:t>
      </w:r>
      <w:r w:rsidR="009B34A7">
        <w:t>an SBAT</w:t>
      </w:r>
      <w:r>
        <w:t xml:space="preserve"> in any industry</w:t>
      </w:r>
      <w:r w:rsidR="00876FB3">
        <w:t>,</w:t>
      </w:r>
      <w:r>
        <w:t xml:space="preserve"> as long as they can find an employer who is willing to employ them. The school has had a number of high</w:t>
      </w:r>
      <w:r w:rsidR="00876FB3">
        <w:t>-</w:t>
      </w:r>
      <w:r>
        <w:t>profile SBAT students in the past</w:t>
      </w:r>
      <w:r w:rsidR="00876FB3">
        <w:t>,</w:t>
      </w:r>
      <w:r>
        <w:t xml:space="preserve"> with </w:t>
      </w:r>
      <w:r w:rsidR="00876FB3">
        <w:t>three</w:t>
      </w:r>
      <w:r>
        <w:t xml:space="preserve"> students winning the Victorian Training Awards and </w:t>
      </w:r>
      <w:r w:rsidR="00876FB3">
        <w:t>two</w:t>
      </w:r>
      <w:r>
        <w:t xml:space="preserve"> winning the Australian Training Award for the SBAT category.</w:t>
      </w:r>
    </w:p>
    <w:p w14:paraId="5B40E576" w14:textId="77777777" w:rsidR="00E04D89" w:rsidRPr="006C0815" w:rsidRDefault="00E04D89" w:rsidP="001051D9">
      <w:pPr>
        <w:pStyle w:val="Heading3"/>
      </w:pPr>
      <w:r w:rsidRPr="006C0815">
        <w:t>Program offerings</w:t>
      </w:r>
    </w:p>
    <w:p w14:paraId="63AFBA3B" w14:textId="7B7EC26D" w:rsidR="00E04D89" w:rsidRDefault="00E04D89" w:rsidP="001051D9">
      <w:pPr>
        <w:pStyle w:val="Text"/>
      </w:pPr>
      <w:r>
        <w:t xml:space="preserve">The MSC Course Guide and the Mildura Region Trade Training Centre and </w:t>
      </w:r>
      <w:proofErr w:type="spellStart"/>
      <w:r>
        <w:t>SuniTAFE</w:t>
      </w:r>
      <w:proofErr w:type="spellEnd"/>
      <w:r>
        <w:t xml:space="preserve"> Handbook provide information about the offerings in the region and advise students </w:t>
      </w:r>
      <w:r w:rsidR="00632E20">
        <w:t xml:space="preserve">on </w:t>
      </w:r>
      <w:r>
        <w:t>how completion of VET studies can count towards the completion of VCE and VCAL</w:t>
      </w:r>
      <w:r w:rsidR="00566CA6">
        <w:t xml:space="preserve"> certificates</w:t>
      </w:r>
      <w:r>
        <w:t xml:space="preserve">. It lets them know how their VET program will be assessed to show they have achieved competency. The Northern Mallee Local Learning and Employment Network assists with the coordination of the </w:t>
      </w:r>
      <w:r w:rsidR="00876FB3">
        <w:t xml:space="preserve">structured workplace learning </w:t>
      </w:r>
      <w:r>
        <w:t>program in the Sunraysia and Robinvale regions.</w:t>
      </w:r>
    </w:p>
    <w:p w14:paraId="67884585" w14:textId="618D10D0" w:rsidR="00E04D89" w:rsidRDefault="00E04D89" w:rsidP="001051D9">
      <w:pPr>
        <w:pStyle w:val="Text"/>
      </w:pPr>
      <w:r>
        <w:t>The MSC Course Guide provides information on each of the VET courses offered at the school</w:t>
      </w:r>
      <w:r w:rsidR="00876FB3">
        <w:t>,</w:t>
      </w:r>
      <w:r>
        <w:t xml:space="preserve"> detailing the units of competency undertaken, length of </w:t>
      </w:r>
      <w:r w:rsidR="00876FB3">
        <w:t xml:space="preserve">the </w:t>
      </w:r>
      <w:r>
        <w:t>course and who the training provider is. It outlines the differences between a VCE and VCAL program, what SBATs are, and how to choose subjects based on the field of interest students have.</w:t>
      </w:r>
    </w:p>
    <w:p w14:paraId="71DFE238" w14:textId="4B0082D4" w:rsidR="00E04D89" w:rsidRDefault="00E04D89" w:rsidP="001051D9">
      <w:pPr>
        <w:pStyle w:val="Text"/>
      </w:pPr>
      <w:r>
        <w:t xml:space="preserve">The </w:t>
      </w:r>
      <w:r w:rsidR="00876FB3">
        <w:t xml:space="preserve">2021 </w:t>
      </w:r>
      <w:r>
        <w:t xml:space="preserve">MRTTC </w:t>
      </w:r>
      <w:r w:rsidR="00876FB3">
        <w:t>h</w:t>
      </w:r>
      <w:r>
        <w:t>andbook provides some practical advice to students. It tells them to be ‘motivated, and well-organised’. It asks them to ‘accept work placements during holiday times’, and to be ‘flexible in accepting new delivery and assessment approaches’. It tells students they will need to be good communicators and be open to ‘making new friends because students will come from all across the region’</w:t>
      </w:r>
      <w:r w:rsidR="004941C2">
        <w:t xml:space="preserve"> (p3)</w:t>
      </w:r>
      <w:r>
        <w:t>. As well as being open to doing placements during holiday times, the program booklet advises students to maintain a healthy school work</w:t>
      </w:r>
      <w:r w:rsidR="00262889">
        <w:t>—</w:t>
      </w:r>
      <w:r>
        <w:t>life balance</w:t>
      </w:r>
      <w:r w:rsidR="00262889">
        <w:t>.</w:t>
      </w:r>
      <w:r>
        <w:t xml:space="preserve"> </w:t>
      </w:r>
    </w:p>
    <w:p w14:paraId="34F6758E" w14:textId="0AB07AC5" w:rsidR="00E04D89" w:rsidRPr="00C61A58" w:rsidRDefault="00E04D89" w:rsidP="001051D9">
      <w:pPr>
        <w:pStyle w:val="Text"/>
      </w:pPr>
      <w:r>
        <w:t>The handbook provides student</w:t>
      </w:r>
      <w:r w:rsidR="00262889">
        <w:t>s</w:t>
      </w:r>
      <w:r>
        <w:t xml:space="preserve"> with information on how much credit </w:t>
      </w:r>
      <w:r w:rsidR="00262889">
        <w:t>they</w:t>
      </w:r>
      <w:r>
        <w:t xml:space="preserve"> will receive towards their VCE or VCAL by undertaking a VET in Schools program. It also provides students and their parents with information that sets out the ‘predicted growth regions and occupations’ in the Mallee</w:t>
      </w:r>
      <w:r w:rsidR="00262889">
        <w:t>,</w:t>
      </w:r>
      <w:r>
        <w:t xml:space="preserve"> using information from the Mallee Regional Skills Demand Profile.  </w:t>
      </w:r>
    </w:p>
    <w:p w14:paraId="6E08A21F" w14:textId="77777777" w:rsidR="00E04D89" w:rsidRPr="006C0815" w:rsidRDefault="00E04D89" w:rsidP="001051D9">
      <w:pPr>
        <w:pStyle w:val="Heading3"/>
      </w:pPr>
      <w:r w:rsidRPr="006C0815">
        <w:t>Relationships with other associations or organisation</w:t>
      </w:r>
      <w:r>
        <w:t>s</w:t>
      </w:r>
    </w:p>
    <w:p w14:paraId="6031B5BD" w14:textId="77777777" w:rsidR="003B6696" w:rsidRDefault="00E04D89" w:rsidP="001051D9">
      <w:pPr>
        <w:pStyle w:val="Text"/>
      </w:pPr>
      <w:r>
        <w:t xml:space="preserve">Mildura Senior College has relationships with the Northern Mallee Local Learning and Employment Network, local apprenticeship centres, </w:t>
      </w:r>
      <w:proofErr w:type="spellStart"/>
      <w:r>
        <w:t>SuniTAFE</w:t>
      </w:r>
      <w:proofErr w:type="spellEnd"/>
      <w:r w:rsidR="00262889">
        <w:t xml:space="preserve"> and</w:t>
      </w:r>
      <w:r>
        <w:t xml:space="preserve"> La Trobe University, in addition to connections with industry and community groups through its school-based apprenticeship and traineeship and structured workplace learning arrangements. VET teachers also have their own connections. At the end of the year </w:t>
      </w:r>
    </w:p>
    <w:p w14:paraId="5D729492" w14:textId="77777777" w:rsidR="003B6696" w:rsidRDefault="003B6696">
      <w:pPr>
        <w:spacing w:before="0" w:line="240" w:lineRule="auto"/>
      </w:pPr>
      <w:r>
        <w:br w:type="page"/>
      </w:r>
    </w:p>
    <w:p w14:paraId="5C4081C9" w14:textId="6E1602B4" w:rsidR="00E04D89" w:rsidRDefault="00E04D89" w:rsidP="001051D9">
      <w:pPr>
        <w:pStyle w:val="Text"/>
      </w:pPr>
      <w:r>
        <w:lastRenderedPageBreak/>
        <w:t>VET teachers will go into industry to help upgrade their industry currency. All teachers at the college are involved in providing career guidance. The Sunraysia Career Network participates in industry visits</w:t>
      </w:r>
      <w:r w:rsidR="00E43081">
        <w:t>,</w:t>
      </w:r>
      <w:r>
        <w:t xml:space="preserve"> coordinated by the </w:t>
      </w:r>
      <w:r w:rsidR="00262889">
        <w:t>Northern Mallee Local Learning and Employment Network</w:t>
      </w:r>
      <w:r w:rsidR="00E43081">
        <w:t>,</w:t>
      </w:r>
      <w:r>
        <w:t xml:space="preserve"> to provide professional development to local school </w:t>
      </w:r>
      <w:r w:rsidR="00262889">
        <w:t>c</w:t>
      </w:r>
      <w:r>
        <w:t xml:space="preserve">areer and VET </w:t>
      </w:r>
      <w:r w:rsidR="00262889">
        <w:t>c</w:t>
      </w:r>
      <w:r>
        <w:t>oordinators. MSC teachers attend industry visits each year</w:t>
      </w:r>
      <w:r w:rsidR="00010CAE">
        <w:t>,</w:t>
      </w:r>
      <w:r>
        <w:t xml:space="preserve"> coordinated by the school’s </w:t>
      </w:r>
      <w:r w:rsidR="00262889">
        <w:t xml:space="preserve">transition-to-work coordinator </w:t>
      </w:r>
      <w:r>
        <w:t>and the NMLLEN. This approach has been very successful in providing schools with first-hand knowledge of employers</w:t>
      </w:r>
      <w:r w:rsidR="00262889">
        <w:t>’</w:t>
      </w:r>
      <w:r>
        <w:t xml:space="preserve"> expectations and local skill shortage information</w:t>
      </w:r>
      <w:r w:rsidR="00262889">
        <w:t>.</w:t>
      </w:r>
      <w:r>
        <w:t xml:space="preserve"> </w:t>
      </w:r>
    </w:p>
    <w:p w14:paraId="31BFE60B" w14:textId="6A4C6432" w:rsidR="00E04D89" w:rsidRPr="006C0815" w:rsidRDefault="00E04D89" w:rsidP="001051D9">
      <w:pPr>
        <w:pStyle w:val="Heading3"/>
      </w:pPr>
      <w:r w:rsidRPr="006C0815">
        <w:t>Relationships with other secondary schools and RTOs</w:t>
      </w:r>
    </w:p>
    <w:p w14:paraId="29E90EA9" w14:textId="0F942599" w:rsidR="00E04D89" w:rsidRDefault="00E04D89" w:rsidP="001051D9">
      <w:pPr>
        <w:pStyle w:val="Text"/>
      </w:pPr>
      <w:r>
        <w:t xml:space="preserve">The school has relationships with other secondary schools through the Year 10 Transition program and as part of an alliance </w:t>
      </w:r>
      <w:r w:rsidR="00262889">
        <w:t>—</w:t>
      </w:r>
      <w:r>
        <w:t xml:space="preserve"> the Mildura Regional Trade Training Centre Consortium</w:t>
      </w:r>
      <w:r w:rsidR="00262889">
        <w:t xml:space="preserve">. </w:t>
      </w:r>
      <w:r>
        <w:t>There is a close relationship with six of the schools</w:t>
      </w:r>
      <w:r w:rsidR="00262889">
        <w:t>,</w:t>
      </w:r>
      <w:r>
        <w:t xml:space="preserve"> with meetings held each term as part of the Year 10 Transition process. The MRTTC also meet</w:t>
      </w:r>
      <w:r w:rsidR="00262889">
        <w:t>s</w:t>
      </w:r>
      <w:r>
        <w:t xml:space="preserve"> each </w:t>
      </w:r>
      <w:r w:rsidR="00262889">
        <w:t>t</w:t>
      </w:r>
      <w:r>
        <w:t xml:space="preserve">erm to discuss and review the program and events. MSC also belongs to the Mildura Secondary School Alliance, where </w:t>
      </w:r>
      <w:r w:rsidR="00262889">
        <w:t xml:space="preserve">teaching personnel from the </w:t>
      </w:r>
      <w:r>
        <w:t>local government schools meet to share curriculum to assist with the transition process for students from Year 10 to Year 11.</w:t>
      </w:r>
    </w:p>
    <w:p w14:paraId="6CE43AFD" w14:textId="4911B701" w:rsidR="00E04D89" w:rsidRDefault="00E04D89" w:rsidP="001051D9">
      <w:pPr>
        <w:pStyle w:val="Text"/>
      </w:pPr>
      <w:r>
        <w:t xml:space="preserve">It is the </w:t>
      </w:r>
      <w:r w:rsidR="005823A5">
        <w:t>V</w:t>
      </w:r>
      <w:r w:rsidR="00D7304E">
        <w:t>f</w:t>
      </w:r>
      <w:r w:rsidR="005823A5">
        <w:t>SSS</w:t>
      </w:r>
      <w:r>
        <w:t xml:space="preserve"> program that enables the creation and sustainability of relationships with other schools and RTOs. Mildura Senior College currently uses the following RTOs to provide VET programs at the school</w:t>
      </w:r>
      <w:r w:rsidR="00262889">
        <w:t>:</w:t>
      </w:r>
      <w:r>
        <w:t xml:space="preserve"> </w:t>
      </w:r>
      <w:proofErr w:type="spellStart"/>
      <w:r>
        <w:t>SuniTAFE</w:t>
      </w:r>
      <w:proofErr w:type="spellEnd"/>
      <w:r>
        <w:t xml:space="preserve"> (</w:t>
      </w:r>
      <w:r w:rsidR="00262889">
        <w:t>allied health, auto, building, design fundamentals, electrical, engineering, furniture making, hospitality, kitchen operations, patisserie, plumbing, rural operations</w:t>
      </w:r>
      <w:r>
        <w:t>), IVET (</w:t>
      </w:r>
      <w:r w:rsidR="00262889">
        <w:t>business and community services</w:t>
      </w:r>
      <w:r>
        <w:t>), COSAMP (music), Foundation Education (fitness), Access Skills Group (</w:t>
      </w:r>
      <w:r w:rsidR="00262889">
        <w:t>r</w:t>
      </w:r>
      <w:r>
        <w:t>etail), Academy of Interactive Entertainment (</w:t>
      </w:r>
      <w:r w:rsidR="00262889">
        <w:t>screen and media</w:t>
      </w:r>
      <w:r>
        <w:t>) and Riverside TTC (</w:t>
      </w:r>
      <w:r w:rsidR="00262889">
        <w:t>beauty, make-up and salon assis</w:t>
      </w:r>
      <w:r>
        <w:t>tant). These RTOs have their own compliance requirements and provide professional development for the teachers.</w:t>
      </w:r>
    </w:p>
    <w:p w14:paraId="0AB7F4B3" w14:textId="77777777" w:rsidR="00E04D89" w:rsidRPr="006C0815" w:rsidRDefault="00E04D89" w:rsidP="001051D9">
      <w:pPr>
        <w:pStyle w:val="Heading3"/>
      </w:pPr>
      <w:r>
        <w:t>Success</w:t>
      </w:r>
      <w:r w:rsidRPr="006C0815">
        <w:t xml:space="preserve"> factors</w:t>
      </w:r>
    </w:p>
    <w:p w14:paraId="4E332302" w14:textId="48686C9C" w:rsidR="00E04D89" w:rsidRDefault="00BA527B" w:rsidP="001051D9">
      <w:pPr>
        <w:pStyle w:val="Text"/>
      </w:pPr>
      <w:r>
        <w:t>A</w:t>
      </w:r>
      <w:r w:rsidR="00E04D89">
        <w:t xml:space="preserve"> range of factors are responsible for the success of the program at Mildura Senior College. These are, having: </w:t>
      </w:r>
    </w:p>
    <w:p w14:paraId="1AD2F578" w14:textId="691B699F" w:rsidR="00E04D89" w:rsidRDefault="00E04D89" w:rsidP="007649F6">
      <w:pPr>
        <w:pStyle w:val="Dotpoint1"/>
      </w:pPr>
      <w:r>
        <w:t>good teachers</w:t>
      </w:r>
      <w:r w:rsidR="00BA527B">
        <w:t>,</w:t>
      </w:r>
      <w:r>
        <w:t xml:space="preserve"> who are passionate and enthusiastic about the industry in which they teach and can keep students engaged on suitable projects and encourage them to undertake work</w:t>
      </w:r>
      <w:r w:rsidR="00A268F3">
        <w:t xml:space="preserve"> </w:t>
      </w:r>
      <w:r>
        <w:t xml:space="preserve">placements </w:t>
      </w:r>
    </w:p>
    <w:p w14:paraId="2A1FCC18" w14:textId="120D344D" w:rsidR="00E04D89" w:rsidRDefault="00E04D89" w:rsidP="007649F6">
      <w:pPr>
        <w:pStyle w:val="Dotpoint1"/>
      </w:pPr>
      <w:r>
        <w:t>a wide array of offerings (the school has around 50 subject</w:t>
      </w:r>
      <w:r w:rsidR="00262889">
        <w:t>s)</w:t>
      </w:r>
      <w:r>
        <w:t xml:space="preserve"> </w:t>
      </w:r>
    </w:p>
    <w:p w14:paraId="20E583D8" w14:textId="1F9C3322" w:rsidR="00E04D89" w:rsidRDefault="00E04D89" w:rsidP="007649F6">
      <w:pPr>
        <w:pStyle w:val="Dotpoint1"/>
      </w:pPr>
      <w:r>
        <w:t>successful marketing to parents, students, and the community</w:t>
      </w:r>
      <w:r w:rsidR="00262889">
        <w:t>.</w:t>
      </w:r>
    </w:p>
    <w:p w14:paraId="1FFFC81E" w14:textId="623E112E" w:rsidR="00E04D89" w:rsidRDefault="00E04D89" w:rsidP="001051D9">
      <w:pPr>
        <w:pStyle w:val="Text"/>
      </w:pPr>
      <w:r>
        <w:t xml:space="preserve">According to the VET </w:t>
      </w:r>
      <w:r w:rsidR="00262889">
        <w:t>c</w:t>
      </w:r>
      <w:r>
        <w:t>oordinator</w:t>
      </w:r>
      <w:r w:rsidR="00262889">
        <w:t>,</w:t>
      </w:r>
      <w:r>
        <w:t xml:space="preserve"> a range of other factors signal the success of the program, and these vary according to the aims of </w:t>
      </w:r>
      <w:r w:rsidR="00BA527B">
        <w:t xml:space="preserve">the </w:t>
      </w:r>
      <w:r>
        <w:t>students in programs they undertake. For example:</w:t>
      </w:r>
    </w:p>
    <w:p w14:paraId="32ACE7CA" w14:textId="1922C0CD" w:rsidR="00E04D89" w:rsidRDefault="00E04D89" w:rsidP="007649F6">
      <w:pPr>
        <w:pStyle w:val="Dotpoint1"/>
      </w:pPr>
      <w:r>
        <w:t>Automotive and hospitality students are often looking for good life skills and not just for a job</w:t>
      </w:r>
      <w:r w:rsidR="00262889">
        <w:t>.</w:t>
      </w:r>
    </w:p>
    <w:p w14:paraId="2E44EF66" w14:textId="1265BDFC" w:rsidR="00E04D89" w:rsidRDefault="00E04D89" w:rsidP="007649F6">
      <w:pPr>
        <w:pStyle w:val="Dotpoint1"/>
      </w:pPr>
      <w:r>
        <w:t>Fitness students can use the course to get a job while studying at university in health or exercise science courses</w:t>
      </w:r>
      <w:r w:rsidR="00262889">
        <w:t>.</w:t>
      </w:r>
    </w:p>
    <w:p w14:paraId="25A0ECAE" w14:textId="1CB5DC82" w:rsidR="00E04D89" w:rsidRDefault="00E04D89" w:rsidP="007649F6">
      <w:pPr>
        <w:pStyle w:val="Dotpoint1"/>
      </w:pPr>
      <w:r>
        <w:t>Engineering students</w:t>
      </w:r>
      <w:r w:rsidR="00262889">
        <w:t xml:space="preserve"> represent</w:t>
      </w:r>
      <w:r>
        <w:t xml:space="preserve"> a 50</w:t>
      </w:r>
      <w:r w:rsidR="00262889">
        <w:t>:</w:t>
      </w:r>
      <w:r>
        <w:t>50 split between apprenticeships and university</w:t>
      </w:r>
      <w:r w:rsidR="00262889">
        <w:t>.</w:t>
      </w:r>
    </w:p>
    <w:p w14:paraId="29A493C6" w14:textId="63A3F634" w:rsidR="00E04D89" w:rsidRDefault="00E04D89" w:rsidP="007649F6">
      <w:pPr>
        <w:pStyle w:val="Dotpoint1"/>
      </w:pPr>
      <w:r>
        <w:t xml:space="preserve">Retail and </w:t>
      </w:r>
      <w:r w:rsidR="00262889">
        <w:t>b</w:t>
      </w:r>
      <w:r>
        <w:t>usiness students use the skills learned to get casual work while at school</w:t>
      </w:r>
      <w:r w:rsidR="00262889">
        <w:t>.</w:t>
      </w:r>
    </w:p>
    <w:p w14:paraId="29C5CE20" w14:textId="0998F38A" w:rsidR="00E04D89" w:rsidRDefault="00E04D89" w:rsidP="001051D9">
      <w:pPr>
        <w:pStyle w:val="Text"/>
      </w:pPr>
      <w:r>
        <w:t>Having a dedicated VET coordinator to manage the program, look after compliance issues, counsel students, support teacher</w:t>
      </w:r>
      <w:r w:rsidR="00D015B6">
        <w:t>s</w:t>
      </w:r>
      <w:r>
        <w:t xml:space="preserve">, and work with the RTOs is part of the success </w:t>
      </w:r>
      <w:r w:rsidR="00D27E54">
        <w:t xml:space="preserve">of the program </w:t>
      </w:r>
      <w:r>
        <w:t xml:space="preserve">and why Mildura Senior College has had a 300% increase in students participating in VET and SBATs. </w:t>
      </w:r>
    </w:p>
    <w:p w14:paraId="24816822" w14:textId="066DCA9B" w:rsidR="00E04D89" w:rsidRDefault="00E04D89" w:rsidP="001051D9">
      <w:pPr>
        <w:pStyle w:val="Text"/>
      </w:pPr>
      <w:r>
        <w:t xml:space="preserve">Helping young people </w:t>
      </w:r>
      <w:r w:rsidR="00262889">
        <w:t xml:space="preserve">to </w:t>
      </w:r>
      <w:r>
        <w:t xml:space="preserve">develop skills and try out career options provides a source of satisfaction for staff. Their experience is that some students thrive. </w:t>
      </w:r>
    </w:p>
    <w:p w14:paraId="1384B745" w14:textId="1B181511" w:rsidR="00E04D89" w:rsidRPr="006C0815" w:rsidRDefault="00143093" w:rsidP="001051D9">
      <w:pPr>
        <w:pStyle w:val="Heading3"/>
      </w:pPr>
      <w:r>
        <w:lastRenderedPageBreak/>
        <w:t>Challenges</w:t>
      </w:r>
    </w:p>
    <w:p w14:paraId="3F4F0075" w14:textId="77777777" w:rsidR="00885414" w:rsidRDefault="00E04D89" w:rsidP="001051D9">
      <w:pPr>
        <w:pStyle w:val="Text"/>
      </w:pPr>
      <w:r>
        <w:t>Recently, it has become more difficult for the college to attract qualified VET teachers. As a consequence, the school has had to employ staff from TAFE and has had to stop offering some VET programs such as IDMT and Avionics. In 2020 the Department of Education provided financial incentives of up to $50</w:t>
      </w:r>
      <w:r w:rsidR="00262889">
        <w:t xml:space="preserve"> </w:t>
      </w:r>
      <w:r>
        <w:t>000, to encourage teachers to relocate and to apply for hard</w:t>
      </w:r>
      <w:r w:rsidR="00262889">
        <w:t>-</w:t>
      </w:r>
      <w:r>
        <w:t>to</w:t>
      </w:r>
      <w:r w:rsidR="00262889">
        <w:t>-</w:t>
      </w:r>
      <w:r>
        <w:t xml:space="preserve">fill teaching positions. The </w:t>
      </w:r>
    </w:p>
    <w:p w14:paraId="3955C89D" w14:textId="54D14DF6" w:rsidR="00E04D89" w:rsidRDefault="00E04D89" w:rsidP="001051D9">
      <w:pPr>
        <w:pStyle w:val="Text"/>
      </w:pPr>
      <w:r>
        <w:t xml:space="preserve">school was still unable to attract anyone to fill a VET </w:t>
      </w:r>
      <w:r w:rsidR="00262889">
        <w:t>e</w:t>
      </w:r>
      <w:r>
        <w:t>lectrical teaching position</w:t>
      </w:r>
      <w:r w:rsidR="00262889">
        <w:t>, which</w:t>
      </w:r>
      <w:r>
        <w:t xml:space="preserve"> they had been advertising for </w:t>
      </w:r>
      <w:r w:rsidR="00262889">
        <w:t>three</w:t>
      </w:r>
      <w:r>
        <w:t xml:space="preserve"> years. When </w:t>
      </w:r>
      <w:r w:rsidR="00262889">
        <w:t xml:space="preserve">there is a </w:t>
      </w:r>
      <w:r>
        <w:t>teacher shortage</w:t>
      </w:r>
      <w:r w:rsidR="00262889">
        <w:t>,</w:t>
      </w:r>
      <w:r>
        <w:t xml:space="preserve"> then the school has to look for them elsewhere. </w:t>
      </w:r>
      <w:r w:rsidR="00262889">
        <w:t>If u</w:t>
      </w:r>
      <w:r>
        <w:t xml:space="preserve">nable to replace the teacher, the school has had to </w:t>
      </w:r>
      <w:r w:rsidR="00B9567A">
        <w:t>use</w:t>
      </w:r>
      <w:r>
        <w:t xml:space="preserve"> a TAFE teacher</w:t>
      </w:r>
      <w:r w:rsidR="00262889">
        <w:t>,</w:t>
      </w:r>
      <w:r>
        <w:t xml:space="preserve"> which has been more costly. </w:t>
      </w:r>
    </w:p>
    <w:p w14:paraId="2AFDEEA7" w14:textId="3E9F39AA" w:rsidR="00E04D89" w:rsidRDefault="00E04D89" w:rsidP="001051D9">
      <w:pPr>
        <w:pStyle w:val="Text"/>
      </w:pPr>
      <w:r>
        <w:t>The requirements a teacher must comply with to teach a VET subject are many and make the burden so much greater than if the teacher only taught VCE or VCAL. The teacher is required to hold an education degree (or be willing to undertake one), a Certificate IV TAE</w:t>
      </w:r>
      <w:r w:rsidR="00FF18F0">
        <w:t>40116</w:t>
      </w:r>
      <w:r>
        <w:t xml:space="preserve"> qualification, a qualification in the industry </w:t>
      </w:r>
      <w:r w:rsidR="00262889">
        <w:t xml:space="preserve">in which </w:t>
      </w:r>
      <w:r>
        <w:t>they are teaching</w:t>
      </w:r>
      <w:r w:rsidR="00EC1CB8">
        <w:t>,</w:t>
      </w:r>
      <w:r>
        <w:t xml:space="preserve"> and they must undertake professional development each year to comply with currency requirements. This can take the form of a work placement on top of their normal teaching load. The recent upgrade to the </w:t>
      </w:r>
      <w:r w:rsidR="00FF18F0">
        <w:t>Certificate IV TAE40116</w:t>
      </w:r>
      <w:r>
        <w:t xml:space="preserve"> took several months to complete and was very challenging for teachers</w:t>
      </w:r>
      <w:r w:rsidR="00811870">
        <w:t>,</w:t>
      </w:r>
      <w:r>
        <w:t xml:space="preserve"> who are already working full-time. </w:t>
      </w:r>
    </w:p>
    <w:p w14:paraId="56DD6C5E" w14:textId="77777777" w:rsidR="00884D00" w:rsidRPr="00FC38E3" w:rsidRDefault="00884D00" w:rsidP="00806A7F">
      <w:pPr>
        <w:pStyle w:val="Heading2"/>
      </w:pPr>
      <w:bookmarkStart w:id="201" w:name="_Toc80689373"/>
      <w:bookmarkStart w:id="202" w:name="_Toc83128112"/>
      <w:bookmarkStart w:id="203" w:name="_Toc83292946"/>
      <w:bookmarkStart w:id="204" w:name="_Hlk74750121"/>
      <w:bookmarkStart w:id="205" w:name="_Toc73622571"/>
      <w:bookmarkStart w:id="206" w:name="_Toc74050875"/>
      <w:bookmarkEnd w:id="200"/>
      <w:r w:rsidRPr="00FC38E3">
        <w:t>Guilford Young College</w:t>
      </w:r>
      <w:r>
        <w:t xml:space="preserve"> (GYC)</w:t>
      </w:r>
      <w:bookmarkEnd w:id="201"/>
      <w:bookmarkEnd w:id="202"/>
      <w:bookmarkEnd w:id="203"/>
    </w:p>
    <w:p w14:paraId="07933655" w14:textId="7127DD8B" w:rsidR="00884D00" w:rsidRPr="00FC38E3" w:rsidRDefault="00884D00" w:rsidP="001051D9">
      <w:pPr>
        <w:pStyle w:val="Text"/>
      </w:pPr>
      <w:r w:rsidRPr="00FC38E3">
        <w:t xml:space="preserve">GYC is a </w:t>
      </w:r>
      <w:r w:rsidR="00272706">
        <w:t>Year</w:t>
      </w:r>
      <w:r w:rsidRPr="00FC38E3">
        <w:t xml:space="preserve"> 11 </w:t>
      </w:r>
      <w:r w:rsidR="00811870">
        <w:t>and</w:t>
      </w:r>
      <w:r w:rsidRPr="00FC38E3">
        <w:t xml:space="preserve"> 12 secondary Catholic College in Hobart</w:t>
      </w:r>
      <w:r>
        <w:t xml:space="preserve"> and is</w:t>
      </w:r>
      <w:r w:rsidRPr="00FC38E3">
        <w:t xml:space="preserve"> the </w:t>
      </w:r>
      <w:r>
        <w:t xml:space="preserve">main </w:t>
      </w:r>
      <w:r w:rsidRPr="00FC38E3">
        <w:t xml:space="preserve">RTO for the </w:t>
      </w:r>
      <w:r w:rsidR="000C7223">
        <w:t>C</w:t>
      </w:r>
      <w:r w:rsidRPr="00FC38E3">
        <w:t xml:space="preserve">atholic education sector in Tasmania. While GYC covers the majority of the VET provision in the </w:t>
      </w:r>
      <w:r w:rsidR="00811870">
        <w:t>C</w:t>
      </w:r>
      <w:r w:rsidRPr="00FC38E3">
        <w:t>atholic sector</w:t>
      </w:r>
      <w:r w:rsidR="00E1401A">
        <w:t>,</w:t>
      </w:r>
      <w:r w:rsidRPr="00FC38E3">
        <w:t xml:space="preserve"> </w:t>
      </w:r>
      <w:r>
        <w:t>it</w:t>
      </w:r>
      <w:r w:rsidRPr="00FC38E3">
        <w:t xml:space="preserve"> has </w:t>
      </w:r>
      <w:proofErr w:type="spellStart"/>
      <w:r w:rsidRPr="00FC38E3">
        <w:t>auspiced</w:t>
      </w:r>
      <w:proofErr w:type="spellEnd"/>
      <w:r w:rsidRPr="00FC38E3">
        <w:t xml:space="preserve"> partnerships with other RTOs for learning areas that </w:t>
      </w:r>
      <w:r>
        <w:t xml:space="preserve">it </w:t>
      </w:r>
      <w:r w:rsidRPr="00FC38E3">
        <w:t xml:space="preserve">does not have on scope. TAFE and private providers are both used at times. GYC and other </w:t>
      </w:r>
      <w:r w:rsidR="000C7223">
        <w:t>C</w:t>
      </w:r>
      <w:r w:rsidRPr="00FC38E3">
        <w:t xml:space="preserve">atholic sector colleges negotiate with other providers to enable their students to attend programs </w:t>
      </w:r>
      <w:r w:rsidR="00811870">
        <w:t>not offered by</w:t>
      </w:r>
      <w:r w:rsidRPr="00FC38E3">
        <w:t xml:space="preserve"> GYC.</w:t>
      </w:r>
      <w:r w:rsidRPr="001D4483">
        <w:t xml:space="preserve"> </w:t>
      </w:r>
      <w:r w:rsidRPr="00FC38E3">
        <w:t xml:space="preserve">All </w:t>
      </w:r>
      <w:r w:rsidR="000C7223">
        <w:t>C</w:t>
      </w:r>
      <w:r w:rsidRPr="00FC38E3">
        <w:t>atholic colleges in Tasmania have a VET coordinator. The amount of time allowed for their job differs significantly</w:t>
      </w:r>
      <w:r w:rsidR="00811870">
        <w:t>,</w:t>
      </w:r>
      <w:r w:rsidRPr="00FC38E3">
        <w:t xml:space="preserve"> depending on the school and the amount of VET being offered. </w:t>
      </w:r>
    </w:p>
    <w:p w14:paraId="359808BC" w14:textId="21A83B26" w:rsidR="00884D00" w:rsidRDefault="00884D00" w:rsidP="001051D9">
      <w:pPr>
        <w:pStyle w:val="Text"/>
      </w:pPr>
      <w:r w:rsidRPr="00FC38E3">
        <w:t>GYC</w:t>
      </w:r>
      <w:r>
        <w:t xml:space="preserve"> </w:t>
      </w:r>
      <w:r w:rsidRPr="00FC38E3">
        <w:t xml:space="preserve">has the largest </w:t>
      </w:r>
      <w:r>
        <w:t>VfSSS</w:t>
      </w:r>
      <w:r w:rsidRPr="00FC38E3">
        <w:t xml:space="preserve"> Program in Tasmania</w:t>
      </w:r>
      <w:r>
        <w:t xml:space="preserve"> in the Catholic </w:t>
      </w:r>
      <w:r w:rsidR="00811870">
        <w:t>e</w:t>
      </w:r>
      <w:r>
        <w:t>ducation sector</w:t>
      </w:r>
      <w:r w:rsidRPr="00FC38E3">
        <w:t xml:space="preserve">. The </w:t>
      </w:r>
      <w:r w:rsidR="002D0FC6" w:rsidRPr="00FC38E3">
        <w:t xml:space="preserve">other </w:t>
      </w:r>
      <w:r w:rsidRPr="00FC38E3">
        <w:t xml:space="preserve">12 Catholic colleges in the state are </w:t>
      </w:r>
      <w:proofErr w:type="spellStart"/>
      <w:r w:rsidRPr="00FC38E3">
        <w:rPr>
          <w:rStyle w:val="spelle"/>
        </w:rPr>
        <w:t>auspiced</w:t>
      </w:r>
      <w:proofErr w:type="spellEnd"/>
      <w:r w:rsidRPr="00FC38E3">
        <w:t xml:space="preserve"> partners with GYC for them to provide VET. </w:t>
      </w:r>
      <w:r>
        <w:t xml:space="preserve">GYC </w:t>
      </w:r>
      <w:r w:rsidRPr="00FC38E3">
        <w:t xml:space="preserve">has around 840 students; of these 230 are VET in Schools students. </w:t>
      </w:r>
    </w:p>
    <w:p w14:paraId="2493F46F" w14:textId="43F07D9C" w:rsidR="00884D00" w:rsidRPr="00FC38E3" w:rsidRDefault="00884D00" w:rsidP="001051D9">
      <w:pPr>
        <w:pStyle w:val="Text"/>
      </w:pPr>
      <w:r w:rsidRPr="00FC38E3">
        <w:t xml:space="preserve">There are </w:t>
      </w:r>
      <w:r>
        <w:t>40</w:t>
      </w:r>
      <w:r w:rsidRPr="00FC38E3">
        <w:t xml:space="preserve"> students in school-based apprenticeships</w:t>
      </w:r>
      <w:r>
        <w:t xml:space="preserve"> at GYC and over 70 in the </w:t>
      </w:r>
      <w:r w:rsidR="000C7223">
        <w:t>C</w:t>
      </w:r>
      <w:r>
        <w:t>atholic sector in Tasmania</w:t>
      </w:r>
      <w:r w:rsidRPr="00FC38E3">
        <w:t xml:space="preserve">. </w:t>
      </w:r>
      <w:r>
        <w:t>SBAT students usually access the vocational training component of their education through external training providers</w:t>
      </w:r>
      <w:r w:rsidR="00811870">
        <w:t>,</w:t>
      </w:r>
      <w:r>
        <w:t xml:space="preserve"> including TASTAFE or other private RTOs. In Tasmania schools are unable to access User Choice funding and therefore apprenticeship training is </w:t>
      </w:r>
      <w:r w:rsidR="00FA5376">
        <w:t xml:space="preserve">traditionally </w:t>
      </w:r>
      <w:r>
        <w:t xml:space="preserve">provided by external ETOs. </w:t>
      </w:r>
      <w:r w:rsidRPr="00FC38E3">
        <w:t xml:space="preserve">The most common arrangement is a school-based apprenticeship at </w:t>
      </w:r>
      <w:r w:rsidR="00811870">
        <w:t>c</w:t>
      </w:r>
      <w:r w:rsidR="003168A7">
        <w:t xml:space="preserve">ertificate </w:t>
      </w:r>
      <w:r w:rsidRPr="00FC38E3">
        <w:t>III level,</w:t>
      </w:r>
      <w:r w:rsidR="00811870">
        <w:t xml:space="preserve"> with</w:t>
      </w:r>
      <w:r w:rsidRPr="00FC38E3">
        <w:t xml:space="preserve"> </w:t>
      </w:r>
      <w:r>
        <w:t>approximately half employed with fast food outlets</w:t>
      </w:r>
      <w:r w:rsidRPr="00FC38E3">
        <w:t xml:space="preserve">. </w:t>
      </w:r>
    </w:p>
    <w:p w14:paraId="5B14FB86" w14:textId="7C0FB2B8" w:rsidR="00884D00" w:rsidRDefault="00884D00" w:rsidP="001051D9">
      <w:pPr>
        <w:pStyle w:val="Text"/>
      </w:pPr>
      <w:r w:rsidRPr="00FC38E3">
        <w:t xml:space="preserve">In Southern Tasmania the college works closely with its feeder schools. </w:t>
      </w:r>
      <w:r>
        <w:t>Statewide</w:t>
      </w:r>
      <w:r w:rsidR="00FA5376">
        <w:t>,</w:t>
      </w:r>
      <w:r w:rsidRPr="00FC38E3">
        <w:t xml:space="preserve"> it operates as the RTO for the </w:t>
      </w:r>
      <w:r w:rsidR="000C7223">
        <w:t>C</w:t>
      </w:r>
      <w:r w:rsidRPr="00FC38E3">
        <w:t xml:space="preserve">atholic schools via </w:t>
      </w:r>
      <w:proofErr w:type="spellStart"/>
      <w:r w:rsidRPr="00FC38E3">
        <w:t>auspicing</w:t>
      </w:r>
      <w:proofErr w:type="spellEnd"/>
      <w:r w:rsidRPr="00FC38E3">
        <w:t>. In reality it operate</w:t>
      </w:r>
      <w:r>
        <w:t>s</w:t>
      </w:r>
      <w:r w:rsidRPr="00FC38E3">
        <w:t xml:space="preserve"> as one large RTO for these schools. </w:t>
      </w:r>
    </w:p>
    <w:p w14:paraId="4F021C2B" w14:textId="27A2DF0E" w:rsidR="00884D00" w:rsidRDefault="00884D00" w:rsidP="001051D9">
      <w:pPr>
        <w:pStyle w:val="Text"/>
      </w:pPr>
      <w:r w:rsidRPr="00FC38E3">
        <w:t xml:space="preserve">Seventeen teachers are involved in </w:t>
      </w:r>
      <w:r>
        <w:t>VfSSS</w:t>
      </w:r>
      <w:r w:rsidRPr="00FC38E3">
        <w:t xml:space="preserve"> delivery</w:t>
      </w:r>
      <w:r>
        <w:t xml:space="preserve"> at GYC</w:t>
      </w:r>
      <w:r w:rsidRPr="00FC38E3">
        <w:t>.</w:t>
      </w:r>
      <w:r>
        <w:t xml:space="preserve"> </w:t>
      </w:r>
      <w:r w:rsidRPr="00FC38E3">
        <w:t xml:space="preserve">All staff at the </w:t>
      </w:r>
      <w:r w:rsidR="00811870">
        <w:t>c</w:t>
      </w:r>
      <w:r w:rsidRPr="00FC38E3">
        <w:t>ollege have industry backgrounds</w:t>
      </w:r>
      <w:r>
        <w:t xml:space="preserve"> and the required Certificate IV TAE qualifications. Some also have tertiary qualification</w:t>
      </w:r>
      <w:r w:rsidR="00811870">
        <w:t>s</w:t>
      </w:r>
      <w:r>
        <w:t xml:space="preserve">. </w:t>
      </w:r>
    </w:p>
    <w:p w14:paraId="1EFF8B52" w14:textId="1BB553A4" w:rsidR="00884D00" w:rsidRDefault="00884D00" w:rsidP="001051D9">
      <w:pPr>
        <w:pStyle w:val="Text"/>
      </w:pPr>
      <w:r w:rsidRPr="00FC38E3">
        <w:t>At the school level</w:t>
      </w:r>
      <w:r w:rsidR="00811870">
        <w:t>,</w:t>
      </w:r>
      <w:r w:rsidRPr="00FC38E3">
        <w:t xml:space="preserve"> each school has a VET coordinator</w:t>
      </w:r>
      <w:r>
        <w:t>; at</w:t>
      </w:r>
      <w:r w:rsidRPr="00FC38E3">
        <w:t xml:space="preserve"> the RTO level </w:t>
      </w:r>
      <w:r>
        <w:t xml:space="preserve">(GYC) </w:t>
      </w:r>
      <w:r w:rsidRPr="00FC38E3">
        <w:t>there is an RTO manager.</w:t>
      </w:r>
      <w:r>
        <w:t xml:space="preserve"> </w:t>
      </w:r>
      <w:r w:rsidRPr="00FC38E3">
        <w:t>At GYC</w:t>
      </w:r>
      <w:r w:rsidR="00811870">
        <w:t>,</w:t>
      </w:r>
      <w:r w:rsidRPr="00FC38E3">
        <w:t xml:space="preserve"> </w:t>
      </w:r>
      <w:r w:rsidR="00811870">
        <w:t xml:space="preserve">the </w:t>
      </w:r>
      <w:r w:rsidRPr="00FC38E3">
        <w:t xml:space="preserve">qualifications and experience of the VET coordinator include: industry background, teaching qualification and diploma </w:t>
      </w:r>
      <w:r>
        <w:t xml:space="preserve">of </w:t>
      </w:r>
      <w:r w:rsidRPr="00FC38E3">
        <w:t>TAE</w:t>
      </w:r>
      <w:r>
        <w:t xml:space="preserve">. The RTO manager has a </w:t>
      </w:r>
      <w:r w:rsidRPr="00FC38E3">
        <w:t xml:space="preserve">Certificate IV TAE </w:t>
      </w:r>
      <w:r>
        <w:t>and over 20 years of VET research and development</w:t>
      </w:r>
      <w:r w:rsidRPr="00FC38E3">
        <w:t xml:space="preserve"> experience</w:t>
      </w:r>
      <w:r>
        <w:t>.</w:t>
      </w:r>
    </w:p>
    <w:p w14:paraId="4C907944" w14:textId="358FC6E9" w:rsidR="00884D00" w:rsidRPr="00FC38E3" w:rsidRDefault="00884D00" w:rsidP="001051D9">
      <w:pPr>
        <w:pStyle w:val="Text"/>
      </w:pPr>
      <w:r>
        <w:lastRenderedPageBreak/>
        <w:t>According to the RTO manager</w:t>
      </w:r>
      <w:r w:rsidR="00811870">
        <w:t>, i</w:t>
      </w:r>
      <w:r w:rsidRPr="00FC38E3">
        <w:t>t is important for RTO manager</w:t>
      </w:r>
      <w:r>
        <w:t>s</w:t>
      </w:r>
      <w:r w:rsidRPr="00FC38E3">
        <w:t xml:space="preserve"> </w:t>
      </w:r>
      <w:r>
        <w:t xml:space="preserve">in VfSSS </w:t>
      </w:r>
      <w:r w:rsidRPr="00FC38E3">
        <w:t xml:space="preserve">to have the Certificate IV TAE, </w:t>
      </w:r>
      <w:r w:rsidR="00184776">
        <w:t xml:space="preserve">and </w:t>
      </w:r>
      <w:r w:rsidRPr="00FC38E3">
        <w:t>experience and understanding</w:t>
      </w:r>
      <w:r w:rsidR="00811870">
        <w:t>,</w:t>
      </w:r>
      <w:r w:rsidRPr="00FC38E3">
        <w:t xml:space="preserve"> mainly because they need to know how the </w:t>
      </w:r>
      <w:r w:rsidR="00811870" w:rsidRPr="00FC38E3">
        <w:t xml:space="preserve">training package </w:t>
      </w:r>
      <w:r w:rsidRPr="00FC38E3">
        <w:t xml:space="preserve">system works, especially how to </w:t>
      </w:r>
      <w:r w:rsidR="0080493A">
        <w:t>utilise it</w:t>
      </w:r>
      <w:r w:rsidRPr="00FC38E3">
        <w:t xml:space="preserve"> for quality training. When a college is running its own RTO</w:t>
      </w:r>
      <w:r w:rsidR="00811870">
        <w:t>,</w:t>
      </w:r>
      <w:r w:rsidRPr="00FC38E3">
        <w:t xml:space="preserve"> </w:t>
      </w:r>
      <w:r w:rsidR="0080493A" w:rsidRPr="00FC38E3">
        <w:t xml:space="preserve">the manager </w:t>
      </w:r>
      <w:r w:rsidR="0080493A">
        <w:t xml:space="preserve">also </w:t>
      </w:r>
      <w:r w:rsidR="0080493A" w:rsidRPr="00FC38E3">
        <w:t xml:space="preserve">needs </w:t>
      </w:r>
      <w:r w:rsidRPr="00FC38E3">
        <w:t xml:space="preserve">extensive knowledge </w:t>
      </w:r>
      <w:r w:rsidR="00811870">
        <w:t>relating to</w:t>
      </w:r>
      <w:r w:rsidRPr="00FC38E3">
        <w:t xml:space="preserve"> the </w:t>
      </w:r>
      <w:r>
        <w:t>standards for RTOs and the quality assurance</w:t>
      </w:r>
      <w:r w:rsidRPr="00FC38E3">
        <w:t xml:space="preserve"> system. </w:t>
      </w:r>
    </w:p>
    <w:p w14:paraId="5D89138C" w14:textId="70AD39B4" w:rsidR="00884D00" w:rsidRDefault="00884D00" w:rsidP="001051D9">
      <w:pPr>
        <w:pStyle w:val="Heading3"/>
      </w:pPr>
      <w:r>
        <w:t>Promoting the VfSSS program</w:t>
      </w:r>
    </w:p>
    <w:p w14:paraId="6EBFC6A3" w14:textId="45167D84" w:rsidR="00884D00" w:rsidRPr="00FC38E3" w:rsidRDefault="00884D00" w:rsidP="001051D9">
      <w:pPr>
        <w:pStyle w:val="Text"/>
      </w:pPr>
      <w:r w:rsidRPr="00FC38E3">
        <w:t>Programs are promoted via school newsletters, subject offerings and prepared videos</w:t>
      </w:r>
      <w:r>
        <w:t>. F</w:t>
      </w:r>
      <w:r w:rsidRPr="00FC38E3">
        <w:t xml:space="preserve">ormer students and employers </w:t>
      </w:r>
      <w:r>
        <w:t>also go</w:t>
      </w:r>
      <w:r w:rsidRPr="00FC38E3">
        <w:t xml:space="preserve"> to feeder schools to make presentations to students and parents. Visits are made to </w:t>
      </w:r>
      <w:r w:rsidR="00272706">
        <w:t>Year</w:t>
      </w:r>
      <w:r w:rsidRPr="00FC38E3">
        <w:t xml:space="preserve"> 7</w:t>
      </w:r>
      <w:r w:rsidR="00811870">
        <w:t>—</w:t>
      </w:r>
      <w:r w:rsidRPr="00FC38E3">
        <w:t xml:space="preserve">10 schools to promote the programs. The college does not charge any </w:t>
      </w:r>
      <w:r w:rsidR="00132146">
        <w:t>additional</w:t>
      </w:r>
      <w:r w:rsidRPr="00FC38E3">
        <w:t xml:space="preserve"> fees for </w:t>
      </w:r>
      <w:r>
        <w:t>VfSSS</w:t>
      </w:r>
      <w:r w:rsidRPr="00FC38E3">
        <w:t>.</w:t>
      </w:r>
    </w:p>
    <w:p w14:paraId="4E3440D1" w14:textId="307B5D4F" w:rsidR="00884D00" w:rsidRDefault="00884D00" w:rsidP="001051D9">
      <w:pPr>
        <w:pStyle w:val="Heading3"/>
      </w:pPr>
      <w:r>
        <w:t xml:space="preserve">Relationships with other schools </w:t>
      </w:r>
    </w:p>
    <w:p w14:paraId="6CA1386D" w14:textId="77777777" w:rsidR="00FA0364" w:rsidRDefault="00884D00" w:rsidP="001051D9">
      <w:pPr>
        <w:pStyle w:val="Text"/>
      </w:pPr>
      <w:r w:rsidRPr="00FC38E3">
        <w:t>Clustering is used to broaden offerings for students and there are plenty of examples where students move from one college to another to access courses. In some cases, whole classes move to access a facility and a trainer</w:t>
      </w:r>
      <w:r w:rsidR="00811870">
        <w:t>,</w:t>
      </w:r>
      <w:r w:rsidRPr="00FC38E3">
        <w:t xml:space="preserve"> and in other cases just a couple of students travel to another colleg</w:t>
      </w:r>
      <w:r w:rsidR="00B644D0">
        <w:t>e</w:t>
      </w:r>
      <w:r w:rsidRPr="00FC38E3">
        <w:t xml:space="preserve"> to join an existing VET class.</w:t>
      </w:r>
    </w:p>
    <w:p w14:paraId="0EFC64B6" w14:textId="07B7798B" w:rsidR="00884D00" w:rsidRDefault="00884D00" w:rsidP="001051D9">
      <w:pPr>
        <w:pStyle w:val="Heading3"/>
      </w:pPr>
      <w:r>
        <w:t>Relationships with employers</w:t>
      </w:r>
    </w:p>
    <w:p w14:paraId="03B05610" w14:textId="589561DB" w:rsidR="00884D00" w:rsidRDefault="00884D00" w:rsidP="001051D9">
      <w:pPr>
        <w:pStyle w:val="Text"/>
      </w:pPr>
      <w:r w:rsidRPr="00FC38E3">
        <w:t>The school has relations</w:t>
      </w:r>
      <w:r>
        <w:t>hips</w:t>
      </w:r>
      <w:r w:rsidRPr="00FC38E3">
        <w:t xml:space="preserve"> with around 150 employers</w:t>
      </w:r>
      <w:r w:rsidR="00B644D0">
        <w:t>,</w:t>
      </w:r>
      <w:r w:rsidRPr="00FC38E3">
        <w:t xml:space="preserve"> as </w:t>
      </w:r>
      <w:r w:rsidR="00811870">
        <w:t>one-</w:t>
      </w:r>
      <w:r>
        <w:t xml:space="preserve"> to </w:t>
      </w:r>
      <w:r w:rsidR="00811870">
        <w:t>two-</w:t>
      </w:r>
      <w:r w:rsidRPr="00FC38E3">
        <w:t>week work placements per year are compulsory. Relationships with industry</w:t>
      </w:r>
      <w:r>
        <w:t xml:space="preserve"> and an understanding of national and state industry skill priorities</w:t>
      </w:r>
      <w:r w:rsidRPr="00FC38E3">
        <w:t xml:space="preserve"> help the school to select the qualifications to place on </w:t>
      </w:r>
      <w:r>
        <w:t xml:space="preserve">its </w:t>
      </w:r>
      <w:r w:rsidRPr="00FC38E3">
        <w:t xml:space="preserve">scope. The </w:t>
      </w:r>
      <w:r w:rsidR="000C7223">
        <w:t>C</w:t>
      </w:r>
      <w:r w:rsidRPr="00FC38E3">
        <w:t>atholic schools all have SBATs available</w:t>
      </w:r>
      <w:r w:rsidR="00811870">
        <w:t>,</w:t>
      </w:r>
      <w:r w:rsidRPr="00FC38E3">
        <w:t xml:space="preserve"> for which GYC is not the RTO</w:t>
      </w:r>
      <w:r w:rsidR="00811870">
        <w:t>;</w:t>
      </w:r>
      <w:r w:rsidRPr="00FC38E3">
        <w:t xml:space="preserve"> that is, the providers of the ‘training’ component of the training contract. Here it is the employer who can choose the training provider. In Tasmania the User Choice funding is not available to schools and therefore SBATs access their training through outside providers such as TAFE or others. </w:t>
      </w:r>
    </w:p>
    <w:p w14:paraId="1EE26347" w14:textId="2B633CB0" w:rsidR="00884D00" w:rsidRPr="00FC38E3" w:rsidRDefault="00884D00" w:rsidP="001051D9">
      <w:pPr>
        <w:pStyle w:val="Text"/>
      </w:pPr>
      <w:r w:rsidRPr="00FC38E3">
        <w:t>At GYC the work placements are arranged by teachers, who source the placements</w:t>
      </w:r>
      <w:r w:rsidR="00811870">
        <w:t>,</w:t>
      </w:r>
      <w:r w:rsidRPr="00FC38E3">
        <w:t xml:space="preserve"> visit the employer prior to the student arriving on the placement</w:t>
      </w:r>
      <w:r w:rsidR="00811870">
        <w:t>,</w:t>
      </w:r>
      <w:r w:rsidRPr="00FC38E3">
        <w:t xml:space="preserve"> and visit the student during the placement. Teachers check on </w:t>
      </w:r>
      <w:r>
        <w:t>students</w:t>
      </w:r>
      <w:r w:rsidRPr="00FC38E3">
        <w:t xml:space="preserve"> or conduct the </w:t>
      </w:r>
      <w:r>
        <w:t>placement</w:t>
      </w:r>
      <w:r w:rsidRPr="00FC38E3">
        <w:t xml:space="preserve"> assessments. During the COVID lockdowns</w:t>
      </w:r>
      <w:r w:rsidR="00811870">
        <w:t>,</w:t>
      </w:r>
      <w:r w:rsidRPr="00FC38E3">
        <w:t xml:space="preserve"> many assessments </w:t>
      </w:r>
      <w:r>
        <w:t xml:space="preserve">of </w:t>
      </w:r>
      <w:r w:rsidRPr="00D12EAE">
        <w:t>placements</w:t>
      </w:r>
      <w:r>
        <w:t xml:space="preserve"> </w:t>
      </w:r>
      <w:r w:rsidRPr="00FC38E3">
        <w:t xml:space="preserve">were undertaken in simulated environments. </w:t>
      </w:r>
    </w:p>
    <w:p w14:paraId="6E076EDC" w14:textId="77777777" w:rsidR="00884D00" w:rsidRDefault="00884D00" w:rsidP="001051D9">
      <w:pPr>
        <w:pStyle w:val="Heading3"/>
      </w:pPr>
      <w:r>
        <w:t>ATAR achievement</w:t>
      </w:r>
    </w:p>
    <w:p w14:paraId="2E34E67C" w14:textId="167F512C" w:rsidR="00884D00" w:rsidRPr="00FC38E3" w:rsidRDefault="00884D00" w:rsidP="001051D9">
      <w:pPr>
        <w:pStyle w:val="Text"/>
      </w:pPr>
      <w:r w:rsidRPr="00FC38E3">
        <w:t>In 2020 there were 380 students in Year 12</w:t>
      </w:r>
      <w:r w:rsidR="00811870">
        <w:t>, with</w:t>
      </w:r>
      <w:r w:rsidRPr="00FC38E3">
        <w:t xml:space="preserve"> 240 of these gain</w:t>
      </w:r>
      <w:r w:rsidR="00811870">
        <w:t>ing</w:t>
      </w:r>
      <w:r w:rsidRPr="00FC38E3">
        <w:t xml:space="preserve"> an ATAR score</w:t>
      </w:r>
      <w:r w:rsidR="00811870">
        <w:t>;</w:t>
      </w:r>
      <w:r w:rsidRPr="00FC38E3">
        <w:t xml:space="preserve"> 45% completed school with an ATAR score and some VET achievements.</w:t>
      </w:r>
    </w:p>
    <w:p w14:paraId="3E7AE090" w14:textId="77777777" w:rsidR="00884D00" w:rsidRDefault="00884D00" w:rsidP="001051D9">
      <w:pPr>
        <w:pStyle w:val="Heading3"/>
      </w:pPr>
      <w:r>
        <w:t xml:space="preserve">Success </w:t>
      </w:r>
      <w:r w:rsidRPr="00FC38E3">
        <w:t xml:space="preserve">factors </w:t>
      </w:r>
    </w:p>
    <w:p w14:paraId="0B05D307" w14:textId="2659D25F" w:rsidR="00884D00" w:rsidRDefault="00884D00" w:rsidP="001051D9">
      <w:pPr>
        <w:pStyle w:val="Text"/>
      </w:pPr>
      <w:r w:rsidRPr="00FC38E3">
        <w:t xml:space="preserve">The main </w:t>
      </w:r>
      <w:r>
        <w:t xml:space="preserve">success </w:t>
      </w:r>
      <w:r w:rsidRPr="00FC38E3">
        <w:t>factors for the GYC program are</w:t>
      </w:r>
      <w:r>
        <w:t xml:space="preserve"> identified by the RTO man</w:t>
      </w:r>
      <w:r w:rsidR="00592257">
        <w:t>a</w:t>
      </w:r>
      <w:r>
        <w:t>ger as h</w:t>
      </w:r>
      <w:r w:rsidRPr="00FC38E3">
        <w:t>aving a clear understanding of industry needs and putting these first and foremost in planning and development</w:t>
      </w:r>
      <w:r>
        <w:t>. It helps the</w:t>
      </w:r>
      <w:r w:rsidRPr="00FC38E3">
        <w:t xml:space="preserve"> college </w:t>
      </w:r>
      <w:r w:rsidR="00811870">
        <w:t xml:space="preserve">to </w:t>
      </w:r>
      <w:r w:rsidRPr="00FC38E3">
        <w:t xml:space="preserve">ensure that it has the right qualifications in teachers, the right facilities </w:t>
      </w:r>
      <w:r>
        <w:t xml:space="preserve">for training </w:t>
      </w:r>
      <w:r w:rsidRPr="00FC38E3">
        <w:t xml:space="preserve">and </w:t>
      </w:r>
      <w:r w:rsidR="00811870">
        <w:t xml:space="preserve">the </w:t>
      </w:r>
      <w:r w:rsidRPr="00FC38E3">
        <w:t xml:space="preserve">right industry placements to deliver a successful program. </w:t>
      </w:r>
      <w:r>
        <w:t xml:space="preserve">Another key to success is that the RTO </w:t>
      </w:r>
      <w:r w:rsidRPr="00FC38E3">
        <w:t xml:space="preserve">develops and reviews </w:t>
      </w:r>
      <w:r>
        <w:t>its</w:t>
      </w:r>
      <w:r w:rsidRPr="00FC38E3">
        <w:t xml:space="preserve"> own assessment tools</w:t>
      </w:r>
      <w:r>
        <w:t>, which</w:t>
      </w:r>
      <w:r w:rsidRPr="00FC38E3">
        <w:t xml:space="preserve"> makes it easier for </w:t>
      </w:r>
      <w:r>
        <w:t xml:space="preserve">the VET </w:t>
      </w:r>
      <w:r w:rsidRPr="00FC38E3">
        <w:t xml:space="preserve">team to control the quality of the assessment process. Industry </w:t>
      </w:r>
      <w:r>
        <w:t>also plays</w:t>
      </w:r>
      <w:r w:rsidRPr="00FC38E3">
        <w:t xml:space="preserve"> </w:t>
      </w:r>
      <w:r>
        <w:t>a main</w:t>
      </w:r>
      <w:r w:rsidRPr="00FC38E3">
        <w:t xml:space="preserve"> role in the validation of assessments</w:t>
      </w:r>
      <w:r w:rsidR="00811870">
        <w:t>,</w:t>
      </w:r>
      <w:r>
        <w:t xml:space="preserve"> while</w:t>
      </w:r>
      <w:r w:rsidRPr="00FC38E3">
        <w:t xml:space="preserve"> </w:t>
      </w:r>
      <w:r>
        <w:t>g</w:t>
      </w:r>
      <w:r w:rsidRPr="00FC38E3">
        <w:t xml:space="preserve">ood communication and teamwork </w:t>
      </w:r>
      <w:r>
        <w:t xml:space="preserve">among the staff </w:t>
      </w:r>
      <w:r w:rsidRPr="00FC38E3">
        <w:t xml:space="preserve">ensure that the staff </w:t>
      </w:r>
      <w:r w:rsidR="00811870">
        <w:t>are</w:t>
      </w:r>
      <w:r w:rsidRPr="00FC38E3">
        <w:t xml:space="preserve"> ready to develop and apply the tools they require to deliver and assess their training.</w:t>
      </w:r>
    </w:p>
    <w:p w14:paraId="797D576E" w14:textId="77777777" w:rsidR="00884D00" w:rsidRPr="00FC38E3" w:rsidRDefault="00884D00" w:rsidP="001051D9">
      <w:pPr>
        <w:pStyle w:val="Text"/>
      </w:pPr>
      <w:r>
        <w:lastRenderedPageBreak/>
        <w:t>St</w:t>
      </w:r>
      <w:r w:rsidRPr="00FC38E3">
        <w:t xml:space="preserve">ories of </w:t>
      </w:r>
      <w:r>
        <w:t xml:space="preserve">successful </w:t>
      </w:r>
      <w:r w:rsidRPr="00FC38E3">
        <w:t xml:space="preserve">students provide the greatest </w:t>
      </w:r>
      <w:r>
        <w:t>sources of satisfaction for staff</w:t>
      </w:r>
      <w:r w:rsidRPr="00FC38E3">
        <w:t xml:space="preserve">, especially </w:t>
      </w:r>
      <w:r>
        <w:t xml:space="preserve">of </w:t>
      </w:r>
      <w:r w:rsidRPr="00FC38E3">
        <w:t xml:space="preserve">those students who have struggled during their courses but eventually </w:t>
      </w:r>
      <w:r>
        <w:t xml:space="preserve">experience success. </w:t>
      </w:r>
      <w:r w:rsidRPr="00FC38E3">
        <w:t xml:space="preserve">It is also enjoyable for the RTO and for the VET component of the program to get the recognition it deserves. </w:t>
      </w:r>
    </w:p>
    <w:p w14:paraId="58901763" w14:textId="49F50C1F" w:rsidR="00884D00" w:rsidRDefault="00884D00" w:rsidP="001051D9">
      <w:pPr>
        <w:pStyle w:val="Heading3"/>
      </w:pPr>
      <w:r w:rsidRPr="00FC38E3">
        <w:t xml:space="preserve">Challenges </w:t>
      </w:r>
    </w:p>
    <w:p w14:paraId="336B8E54" w14:textId="310B4D92" w:rsidR="00CA3834" w:rsidRDefault="00884D00" w:rsidP="001051D9">
      <w:pPr>
        <w:pStyle w:val="Text"/>
        <w:sectPr w:rsidR="00CA3834" w:rsidSect="003B6696">
          <w:type w:val="continuous"/>
          <w:pgSz w:w="11905" w:h="16837"/>
          <w:pgMar w:top="1276" w:right="1418" w:bottom="568" w:left="1418" w:header="720" w:footer="720" w:gutter="0"/>
          <w:cols w:space="720"/>
          <w:titlePg/>
          <w:docGrid w:linePitch="360"/>
        </w:sectPr>
      </w:pPr>
      <w:r w:rsidRPr="00FC38E3">
        <w:t xml:space="preserve">The key challenge is finding the teachers with the right skills who want to come and work in the secondary sector, or training them </w:t>
      </w:r>
      <w:r w:rsidR="00811870">
        <w:t>to ensure they</w:t>
      </w:r>
      <w:r w:rsidRPr="00FC38E3">
        <w:t xml:space="preserve"> have the right skill. Another challenge is to get the rest of the school to understand the complexity of the VET sector. This includes teachers and parents</w:t>
      </w:r>
      <w:r w:rsidR="00811870">
        <w:t>,</w:t>
      </w:r>
      <w:r w:rsidRPr="00FC38E3">
        <w:t xml:space="preserve"> who don’t really understand the value of VET to students and how it works.</w:t>
      </w:r>
    </w:p>
    <w:p w14:paraId="4F4F98A7" w14:textId="528D2F66" w:rsidR="00A32A5E" w:rsidRPr="00D2648C" w:rsidRDefault="00A32A5E" w:rsidP="009B66F1">
      <w:pPr>
        <w:pStyle w:val="tabletitle0"/>
        <w:ind w:left="426" w:hanging="993"/>
      </w:pPr>
      <w:bookmarkStart w:id="207" w:name="_Toc77158759"/>
      <w:bookmarkStart w:id="208" w:name="_Toc80857815"/>
      <w:bookmarkEnd w:id="204"/>
      <w:r w:rsidRPr="00D2648C">
        <w:lastRenderedPageBreak/>
        <w:t xml:space="preserve">Table </w:t>
      </w:r>
      <w:r w:rsidR="00484E55">
        <w:t>F4</w:t>
      </w:r>
      <w:r w:rsidRPr="00D2648C">
        <w:tab/>
        <w:t>VET Programs</w:t>
      </w:r>
      <w:r w:rsidR="003C447A">
        <w:t xml:space="preserve"> at </w:t>
      </w:r>
      <w:r w:rsidR="003C447A" w:rsidRPr="003C447A">
        <w:t xml:space="preserve">Guilford Young </w:t>
      </w:r>
      <w:r w:rsidR="003C447A">
        <w:t>College</w:t>
      </w:r>
      <w:r w:rsidRPr="00D2648C">
        <w:t>, 2021</w:t>
      </w:r>
      <w:bookmarkEnd w:id="205"/>
      <w:bookmarkEnd w:id="206"/>
      <w:bookmarkEnd w:id="207"/>
      <w:bookmarkEnd w:id="208"/>
    </w:p>
    <w:tbl>
      <w:tblPr>
        <w:tblpPr w:leftFromText="180" w:rightFromText="180" w:vertAnchor="text" w:tblpX="-646" w:tblpY="1"/>
        <w:tblOverlap w:val="never"/>
        <w:tblW w:w="15698" w:type="dxa"/>
        <w:tblLayout w:type="fixed"/>
        <w:tblLook w:val="04A0" w:firstRow="1" w:lastRow="0" w:firstColumn="1" w:lastColumn="0" w:noHBand="0" w:noVBand="1"/>
      </w:tblPr>
      <w:tblGrid>
        <w:gridCol w:w="3402"/>
        <w:gridCol w:w="839"/>
        <w:gridCol w:w="850"/>
        <w:gridCol w:w="839"/>
        <w:gridCol w:w="978"/>
        <w:gridCol w:w="964"/>
        <w:gridCol w:w="839"/>
        <w:gridCol w:w="978"/>
        <w:gridCol w:w="978"/>
        <w:gridCol w:w="979"/>
        <w:gridCol w:w="978"/>
        <w:gridCol w:w="978"/>
        <w:gridCol w:w="978"/>
        <w:gridCol w:w="1118"/>
      </w:tblGrid>
      <w:tr w:rsidR="008C64B3" w:rsidRPr="00963E52" w14:paraId="2CDABFB5" w14:textId="77777777" w:rsidTr="000E5D9B">
        <w:trPr>
          <w:cantSplit/>
          <w:trHeight w:val="723"/>
          <w:tblHeader/>
        </w:trPr>
        <w:tc>
          <w:tcPr>
            <w:tcW w:w="3402" w:type="dxa"/>
            <w:tcBorders>
              <w:top w:val="single" w:sz="4" w:space="0" w:color="auto"/>
              <w:bottom w:val="single" w:sz="4" w:space="0" w:color="auto"/>
            </w:tcBorders>
            <w:shd w:val="clear" w:color="auto" w:fill="auto"/>
            <w:textDirection w:val="btLr"/>
          </w:tcPr>
          <w:p w14:paraId="3BA03189" w14:textId="77777777" w:rsidR="008C64B3" w:rsidRPr="006F5BEF" w:rsidRDefault="008C64B3" w:rsidP="000E5D9B">
            <w:pPr>
              <w:pStyle w:val="Tablehead1"/>
              <w:rPr>
                <w:sz w:val="16"/>
                <w:szCs w:val="16"/>
              </w:rPr>
            </w:pPr>
          </w:p>
        </w:tc>
        <w:tc>
          <w:tcPr>
            <w:tcW w:w="839" w:type="dxa"/>
            <w:tcBorders>
              <w:top w:val="single" w:sz="4" w:space="0" w:color="auto"/>
              <w:bottom w:val="single" w:sz="4" w:space="0" w:color="auto"/>
            </w:tcBorders>
            <w:shd w:val="clear" w:color="auto" w:fill="auto"/>
          </w:tcPr>
          <w:p w14:paraId="0B9919B5" w14:textId="57069AB8" w:rsidR="008C64B3" w:rsidRPr="006F5BEF" w:rsidRDefault="008C64B3" w:rsidP="000E5D9B">
            <w:pPr>
              <w:pStyle w:val="Tablehead1"/>
              <w:rPr>
                <w:sz w:val="16"/>
                <w:szCs w:val="16"/>
              </w:rPr>
            </w:pPr>
            <w:r w:rsidRPr="006F5BEF">
              <w:rPr>
                <w:sz w:val="16"/>
                <w:szCs w:val="16"/>
              </w:rPr>
              <w:t>Guilford Young College</w:t>
            </w:r>
          </w:p>
        </w:tc>
        <w:tc>
          <w:tcPr>
            <w:tcW w:w="850" w:type="dxa"/>
            <w:tcBorders>
              <w:top w:val="single" w:sz="4" w:space="0" w:color="auto"/>
              <w:bottom w:val="single" w:sz="4" w:space="0" w:color="auto"/>
            </w:tcBorders>
            <w:shd w:val="clear" w:color="auto" w:fill="auto"/>
          </w:tcPr>
          <w:p w14:paraId="0B7BEC6E" w14:textId="141821BB" w:rsidR="008C64B3" w:rsidRPr="006F5BEF" w:rsidRDefault="008C64B3" w:rsidP="000E5D9B">
            <w:pPr>
              <w:pStyle w:val="Tablehead1"/>
              <w:rPr>
                <w:sz w:val="16"/>
                <w:szCs w:val="16"/>
              </w:rPr>
            </w:pPr>
            <w:r w:rsidRPr="006F5BEF">
              <w:rPr>
                <w:sz w:val="16"/>
                <w:szCs w:val="16"/>
              </w:rPr>
              <w:t>Dominic College</w:t>
            </w:r>
          </w:p>
        </w:tc>
        <w:tc>
          <w:tcPr>
            <w:tcW w:w="839" w:type="dxa"/>
            <w:tcBorders>
              <w:top w:val="single" w:sz="4" w:space="0" w:color="auto"/>
              <w:bottom w:val="single" w:sz="4" w:space="0" w:color="auto"/>
            </w:tcBorders>
            <w:shd w:val="clear" w:color="auto" w:fill="auto"/>
          </w:tcPr>
          <w:p w14:paraId="2C29E9DD" w14:textId="3B3C655A" w:rsidR="008C64B3" w:rsidRPr="006F5BEF" w:rsidRDefault="008C64B3" w:rsidP="000E5D9B">
            <w:pPr>
              <w:pStyle w:val="Tablehead1"/>
              <w:rPr>
                <w:sz w:val="16"/>
                <w:szCs w:val="16"/>
              </w:rPr>
            </w:pPr>
            <w:r w:rsidRPr="006F5BEF">
              <w:rPr>
                <w:sz w:val="16"/>
                <w:szCs w:val="16"/>
              </w:rPr>
              <w:t>Mount Carmel College</w:t>
            </w:r>
          </w:p>
        </w:tc>
        <w:tc>
          <w:tcPr>
            <w:tcW w:w="978" w:type="dxa"/>
            <w:tcBorders>
              <w:top w:val="single" w:sz="4" w:space="0" w:color="auto"/>
              <w:bottom w:val="single" w:sz="4" w:space="0" w:color="auto"/>
            </w:tcBorders>
            <w:shd w:val="clear" w:color="auto" w:fill="auto"/>
          </w:tcPr>
          <w:p w14:paraId="4259681C" w14:textId="4E3F7DCA" w:rsidR="008C64B3" w:rsidRPr="006F5BEF" w:rsidRDefault="008C64B3" w:rsidP="000E5D9B">
            <w:pPr>
              <w:pStyle w:val="Tablehead1"/>
              <w:rPr>
                <w:sz w:val="16"/>
                <w:szCs w:val="16"/>
              </w:rPr>
            </w:pPr>
            <w:r w:rsidRPr="006F5BEF">
              <w:rPr>
                <w:sz w:val="16"/>
                <w:szCs w:val="16"/>
              </w:rPr>
              <w:t>St Virgil's College</w:t>
            </w:r>
          </w:p>
        </w:tc>
        <w:tc>
          <w:tcPr>
            <w:tcW w:w="964" w:type="dxa"/>
            <w:tcBorders>
              <w:top w:val="single" w:sz="4" w:space="0" w:color="auto"/>
              <w:bottom w:val="single" w:sz="4" w:space="0" w:color="auto"/>
            </w:tcBorders>
            <w:shd w:val="clear" w:color="auto" w:fill="auto"/>
          </w:tcPr>
          <w:p w14:paraId="7AFBC087" w14:textId="72BB0188" w:rsidR="008C64B3" w:rsidRPr="006F5BEF" w:rsidRDefault="008C64B3" w:rsidP="000E5D9B">
            <w:pPr>
              <w:pStyle w:val="Tablehead1"/>
              <w:rPr>
                <w:sz w:val="16"/>
                <w:szCs w:val="16"/>
              </w:rPr>
            </w:pPr>
            <w:r w:rsidRPr="006F5BEF">
              <w:rPr>
                <w:sz w:val="16"/>
                <w:szCs w:val="16"/>
              </w:rPr>
              <w:t>St Mary's College</w:t>
            </w:r>
          </w:p>
        </w:tc>
        <w:tc>
          <w:tcPr>
            <w:tcW w:w="839" w:type="dxa"/>
            <w:tcBorders>
              <w:top w:val="single" w:sz="4" w:space="0" w:color="auto"/>
              <w:bottom w:val="single" w:sz="4" w:space="0" w:color="auto"/>
            </w:tcBorders>
            <w:shd w:val="clear" w:color="auto" w:fill="auto"/>
          </w:tcPr>
          <w:p w14:paraId="2715EA63" w14:textId="4C135140" w:rsidR="008C64B3" w:rsidRPr="006F5BEF" w:rsidRDefault="008C64B3" w:rsidP="000E5D9B">
            <w:pPr>
              <w:pStyle w:val="Tablehead1"/>
              <w:rPr>
                <w:sz w:val="16"/>
                <w:szCs w:val="16"/>
              </w:rPr>
            </w:pPr>
            <w:r w:rsidRPr="006F5BEF">
              <w:rPr>
                <w:sz w:val="16"/>
                <w:szCs w:val="16"/>
              </w:rPr>
              <w:t>Sacred Heart College</w:t>
            </w:r>
          </w:p>
        </w:tc>
        <w:tc>
          <w:tcPr>
            <w:tcW w:w="978" w:type="dxa"/>
            <w:tcBorders>
              <w:top w:val="single" w:sz="4" w:space="0" w:color="auto"/>
              <w:bottom w:val="single" w:sz="4" w:space="0" w:color="auto"/>
            </w:tcBorders>
            <w:shd w:val="clear" w:color="auto" w:fill="auto"/>
          </w:tcPr>
          <w:p w14:paraId="03B802AF" w14:textId="32C7179C" w:rsidR="008C64B3" w:rsidRPr="006F5BEF" w:rsidRDefault="008C64B3" w:rsidP="000E5D9B">
            <w:pPr>
              <w:pStyle w:val="Tablehead1"/>
              <w:rPr>
                <w:sz w:val="16"/>
                <w:szCs w:val="16"/>
              </w:rPr>
            </w:pPr>
            <w:r w:rsidRPr="006F5BEF">
              <w:rPr>
                <w:sz w:val="16"/>
                <w:szCs w:val="16"/>
              </w:rPr>
              <w:t>St James Catholic College</w:t>
            </w:r>
          </w:p>
        </w:tc>
        <w:tc>
          <w:tcPr>
            <w:tcW w:w="978" w:type="dxa"/>
            <w:tcBorders>
              <w:top w:val="single" w:sz="4" w:space="0" w:color="auto"/>
              <w:bottom w:val="single" w:sz="4" w:space="0" w:color="auto"/>
            </w:tcBorders>
          </w:tcPr>
          <w:p w14:paraId="03F81C84" w14:textId="56FBA4C2" w:rsidR="008C64B3" w:rsidRPr="006F5BEF" w:rsidRDefault="008C64B3" w:rsidP="000E5D9B">
            <w:pPr>
              <w:pStyle w:val="Tablehead1"/>
              <w:rPr>
                <w:sz w:val="16"/>
                <w:szCs w:val="16"/>
              </w:rPr>
            </w:pPr>
            <w:r w:rsidRPr="006F5BEF">
              <w:rPr>
                <w:sz w:val="16"/>
                <w:szCs w:val="16"/>
              </w:rPr>
              <w:t>Mackillop Catholic College</w:t>
            </w:r>
          </w:p>
        </w:tc>
        <w:tc>
          <w:tcPr>
            <w:tcW w:w="979" w:type="dxa"/>
            <w:tcBorders>
              <w:top w:val="single" w:sz="4" w:space="0" w:color="auto"/>
              <w:bottom w:val="single" w:sz="4" w:space="0" w:color="auto"/>
            </w:tcBorders>
          </w:tcPr>
          <w:p w14:paraId="78666474" w14:textId="23930320" w:rsidR="008C64B3" w:rsidRPr="006F5BEF" w:rsidRDefault="008C64B3" w:rsidP="000E5D9B">
            <w:pPr>
              <w:pStyle w:val="Tablehead1"/>
              <w:rPr>
                <w:sz w:val="16"/>
                <w:szCs w:val="16"/>
              </w:rPr>
            </w:pPr>
            <w:r w:rsidRPr="006F5BEF">
              <w:rPr>
                <w:sz w:val="16"/>
                <w:szCs w:val="16"/>
              </w:rPr>
              <w:t>St Aloysius Catholic College</w:t>
            </w:r>
          </w:p>
        </w:tc>
        <w:tc>
          <w:tcPr>
            <w:tcW w:w="978" w:type="dxa"/>
            <w:tcBorders>
              <w:top w:val="single" w:sz="4" w:space="0" w:color="auto"/>
              <w:bottom w:val="single" w:sz="4" w:space="0" w:color="auto"/>
            </w:tcBorders>
          </w:tcPr>
          <w:p w14:paraId="353B5075" w14:textId="3E3D915E" w:rsidR="008C64B3" w:rsidRPr="006F5BEF" w:rsidRDefault="008C64B3" w:rsidP="000E5D9B">
            <w:pPr>
              <w:pStyle w:val="Tablehead1"/>
              <w:rPr>
                <w:sz w:val="16"/>
                <w:szCs w:val="16"/>
              </w:rPr>
            </w:pPr>
            <w:r w:rsidRPr="006F5BEF">
              <w:rPr>
                <w:sz w:val="16"/>
                <w:szCs w:val="16"/>
              </w:rPr>
              <w:t>St Patrick’s College</w:t>
            </w:r>
          </w:p>
        </w:tc>
        <w:tc>
          <w:tcPr>
            <w:tcW w:w="978" w:type="dxa"/>
            <w:tcBorders>
              <w:top w:val="single" w:sz="4" w:space="0" w:color="auto"/>
              <w:bottom w:val="single" w:sz="4" w:space="0" w:color="auto"/>
            </w:tcBorders>
          </w:tcPr>
          <w:p w14:paraId="3A68ED23" w14:textId="741E8FFC" w:rsidR="008C64B3" w:rsidRPr="006F5BEF" w:rsidRDefault="008C64B3" w:rsidP="000E5D9B">
            <w:pPr>
              <w:pStyle w:val="Tablehead1"/>
              <w:rPr>
                <w:sz w:val="16"/>
                <w:szCs w:val="16"/>
              </w:rPr>
            </w:pPr>
            <w:r w:rsidRPr="006F5BEF">
              <w:rPr>
                <w:sz w:val="16"/>
                <w:szCs w:val="16"/>
              </w:rPr>
              <w:t>St Brendan Shaw College</w:t>
            </w:r>
          </w:p>
        </w:tc>
        <w:tc>
          <w:tcPr>
            <w:tcW w:w="978" w:type="dxa"/>
            <w:tcBorders>
              <w:top w:val="single" w:sz="4" w:space="0" w:color="auto"/>
              <w:bottom w:val="single" w:sz="4" w:space="0" w:color="auto"/>
            </w:tcBorders>
          </w:tcPr>
          <w:p w14:paraId="458912CD" w14:textId="71F2975C" w:rsidR="008C64B3" w:rsidRPr="006F5BEF" w:rsidRDefault="008C64B3" w:rsidP="000E5D9B">
            <w:pPr>
              <w:pStyle w:val="Tablehead1"/>
              <w:rPr>
                <w:sz w:val="16"/>
                <w:szCs w:val="16"/>
              </w:rPr>
            </w:pPr>
            <w:r w:rsidRPr="006F5BEF">
              <w:rPr>
                <w:sz w:val="16"/>
                <w:szCs w:val="16"/>
              </w:rPr>
              <w:t>Marist Regional College</w:t>
            </w:r>
          </w:p>
        </w:tc>
        <w:tc>
          <w:tcPr>
            <w:tcW w:w="1118" w:type="dxa"/>
            <w:tcBorders>
              <w:top w:val="single" w:sz="4" w:space="0" w:color="auto"/>
              <w:bottom w:val="single" w:sz="4" w:space="0" w:color="auto"/>
            </w:tcBorders>
          </w:tcPr>
          <w:p w14:paraId="36A32BF9" w14:textId="255C1A76" w:rsidR="008C64B3" w:rsidRPr="006F5BEF" w:rsidRDefault="008C64B3" w:rsidP="000E5D9B">
            <w:pPr>
              <w:pStyle w:val="Tablehead1"/>
              <w:rPr>
                <w:sz w:val="16"/>
                <w:szCs w:val="16"/>
              </w:rPr>
            </w:pPr>
            <w:r w:rsidRPr="006F5BEF">
              <w:rPr>
                <w:sz w:val="16"/>
                <w:szCs w:val="16"/>
              </w:rPr>
              <w:t>St Francis Flexible Learning Centre</w:t>
            </w:r>
          </w:p>
        </w:tc>
      </w:tr>
      <w:tr w:rsidR="00A32A5E" w:rsidRPr="00963E52" w14:paraId="7E897BBC" w14:textId="77777777" w:rsidTr="00DF175F">
        <w:trPr>
          <w:trHeight w:val="300"/>
        </w:trPr>
        <w:tc>
          <w:tcPr>
            <w:tcW w:w="3402" w:type="dxa"/>
            <w:tcBorders>
              <w:top w:val="single" w:sz="4" w:space="0" w:color="auto"/>
            </w:tcBorders>
            <w:shd w:val="clear" w:color="auto" w:fill="F2F2F2" w:themeFill="background1" w:themeFillShade="F2"/>
            <w:vAlign w:val="bottom"/>
          </w:tcPr>
          <w:p w14:paraId="5EF94AD5" w14:textId="77777777" w:rsidR="00A32A5E" w:rsidRPr="006F5BEF" w:rsidRDefault="00A32A5E" w:rsidP="000E5D9B">
            <w:pPr>
              <w:pStyle w:val="Tabletext"/>
              <w:rPr>
                <w:szCs w:val="16"/>
              </w:rPr>
            </w:pPr>
            <w:r w:rsidRPr="00AC0C8C">
              <w:rPr>
                <w:szCs w:val="16"/>
              </w:rPr>
              <w:t xml:space="preserve">AHC10216 Certificate I in </w:t>
            </w:r>
            <w:r w:rsidRPr="006F5BEF">
              <w:rPr>
                <w:szCs w:val="16"/>
              </w:rPr>
              <w:t>Agri-food Operations</w:t>
            </w:r>
          </w:p>
        </w:tc>
        <w:tc>
          <w:tcPr>
            <w:tcW w:w="839" w:type="dxa"/>
            <w:tcBorders>
              <w:top w:val="single" w:sz="4" w:space="0" w:color="auto"/>
            </w:tcBorders>
            <w:shd w:val="clear" w:color="auto" w:fill="F2F2F2" w:themeFill="background1" w:themeFillShade="F2"/>
            <w:vAlign w:val="bottom"/>
          </w:tcPr>
          <w:p w14:paraId="1CB8C38B" w14:textId="77777777" w:rsidR="00A32A5E" w:rsidRPr="00963E52" w:rsidRDefault="00A32A5E" w:rsidP="000E5D9B">
            <w:pPr>
              <w:pStyle w:val="Tabletext"/>
              <w:jc w:val="center"/>
              <w:rPr>
                <w:rFonts w:cs="Arial"/>
                <w:szCs w:val="16"/>
              </w:rPr>
            </w:pPr>
          </w:p>
        </w:tc>
        <w:tc>
          <w:tcPr>
            <w:tcW w:w="850" w:type="dxa"/>
            <w:tcBorders>
              <w:top w:val="single" w:sz="4" w:space="0" w:color="auto"/>
            </w:tcBorders>
            <w:shd w:val="clear" w:color="auto" w:fill="F2F2F2" w:themeFill="background1" w:themeFillShade="F2"/>
            <w:vAlign w:val="bottom"/>
          </w:tcPr>
          <w:p w14:paraId="77327021" w14:textId="77777777" w:rsidR="00A32A5E" w:rsidRPr="00963E52" w:rsidRDefault="00A32A5E" w:rsidP="000E5D9B">
            <w:pPr>
              <w:pStyle w:val="Tabletext"/>
              <w:jc w:val="center"/>
              <w:rPr>
                <w:rFonts w:cs="Arial"/>
                <w:szCs w:val="16"/>
              </w:rPr>
            </w:pPr>
          </w:p>
        </w:tc>
        <w:tc>
          <w:tcPr>
            <w:tcW w:w="839" w:type="dxa"/>
            <w:tcBorders>
              <w:top w:val="single" w:sz="4" w:space="0" w:color="auto"/>
            </w:tcBorders>
            <w:shd w:val="clear" w:color="auto" w:fill="F2F2F2" w:themeFill="background1" w:themeFillShade="F2"/>
            <w:vAlign w:val="bottom"/>
          </w:tcPr>
          <w:p w14:paraId="65048A83" w14:textId="77777777" w:rsidR="00A32A5E" w:rsidRPr="00963E52" w:rsidRDefault="00A32A5E" w:rsidP="000E5D9B">
            <w:pPr>
              <w:pStyle w:val="Tabletext"/>
              <w:jc w:val="center"/>
              <w:rPr>
                <w:rFonts w:cs="Arial"/>
                <w:szCs w:val="16"/>
              </w:rPr>
            </w:pPr>
          </w:p>
        </w:tc>
        <w:tc>
          <w:tcPr>
            <w:tcW w:w="978" w:type="dxa"/>
            <w:tcBorders>
              <w:top w:val="single" w:sz="4" w:space="0" w:color="auto"/>
            </w:tcBorders>
            <w:shd w:val="clear" w:color="auto" w:fill="F2F2F2" w:themeFill="background1" w:themeFillShade="F2"/>
            <w:vAlign w:val="center"/>
          </w:tcPr>
          <w:p w14:paraId="7A42AC69"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964" w:type="dxa"/>
            <w:tcBorders>
              <w:top w:val="single" w:sz="4" w:space="0" w:color="auto"/>
            </w:tcBorders>
            <w:shd w:val="clear" w:color="auto" w:fill="F2F2F2" w:themeFill="background1" w:themeFillShade="F2"/>
            <w:vAlign w:val="center"/>
          </w:tcPr>
          <w:p w14:paraId="6ADD3CC4" w14:textId="77777777" w:rsidR="00A32A5E" w:rsidRPr="00963E52" w:rsidRDefault="00A32A5E" w:rsidP="00DF175F">
            <w:pPr>
              <w:pStyle w:val="Tabletext"/>
              <w:jc w:val="center"/>
              <w:rPr>
                <w:rFonts w:cs="Arial"/>
                <w:szCs w:val="16"/>
              </w:rPr>
            </w:pPr>
          </w:p>
        </w:tc>
        <w:tc>
          <w:tcPr>
            <w:tcW w:w="839" w:type="dxa"/>
            <w:tcBorders>
              <w:top w:val="single" w:sz="4" w:space="0" w:color="auto"/>
            </w:tcBorders>
            <w:shd w:val="clear" w:color="auto" w:fill="F2F2F2" w:themeFill="background1" w:themeFillShade="F2"/>
            <w:vAlign w:val="center"/>
          </w:tcPr>
          <w:p w14:paraId="44711886" w14:textId="77777777" w:rsidR="00A32A5E" w:rsidRPr="00963E52" w:rsidRDefault="00A32A5E" w:rsidP="00DF175F">
            <w:pPr>
              <w:pStyle w:val="Tabletext"/>
              <w:jc w:val="center"/>
              <w:rPr>
                <w:rFonts w:cs="Arial"/>
                <w:szCs w:val="16"/>
              </w:rPr>
            </w:pPr>
          </w:p>
        </w:tc>
        <w:tc>
          <w:tcPr>
            <w:tcW w:w="978" w:type="dxa"/>
            <w:tcBorders>
              <w:top w:val="single" w:sz="4" w:space="0" w:color="auto"/>
            </w:tcBorders>
            <w:shd w:val="clear" w:color="auto" w:fill="F2F2F2" w:themeFill="background1" w:themeFillShade="F2"/>
            <w:vAlign w:val="center"/>
          </w:tcPr>
          <w:p w14:paraId="41C6A71E"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978" w:type="dxa"/>
            <w:tcBorders>
              <w:top w:val="single" w:sz="4" w:space="0" w:color="auto"/>
            </w:tcBorders>
            <w:shd w:val="clear" w:color="auto" w:fill="F2F2F2" w:themeFill="background1" w:themeFillShade="F2"/>
            <w:vAlign w:val="center"/>
          </w:tcPr>
          <w:p w14:paraId="7D060CF3"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979" w:type="dxa"/>
            <w:tcBorders>
              <w:top w:val="single" w:sz="4" w:space="0" w:color="auto"/>
            </w:tcBorders>
            <w:shd w:val="clear" w:color="auto" w:fill="F2F2F2" w:themeFill="background1" w:themeFillShade="F2"/>
            <w:vAlign w:val="bottom"/>
          </w:tcPr>
          <w:p w14:paraId="6C2BCB6C" w14:textId="77777777" w:rsidR="00A32A5E" w:rsidRPr="00963E52" w:rsidRDefault="00A32A5E" w:rsidP="000E5D9B">
            <w:pPr>
              <w:pStyle w:val="Tabletext"/>
              <w:jc w:val="center"/>
              <w:rPr>
                <w:rFonts w:cs="Arial"/>
                <w:szCs w:val="16"/>
              </w:rPr>
            </w:pPr>
          </w:p>
        </w:tc>
        <w:tc>
          <w:tcPr>
            <w:tcW w:w="978" w:type="dxa"/>
            <w:tcBorders>
              <w:top w:val="single" w:sz="4" w:space="0" w:color="auto"/>
            </w:tcBorders>
            <w:shd w:val="clear" w:color="auto" w:fill="F2F2F2" w:themeFill="background1" w:themeFillShade="F2"/>
            <w:vAlign w:val="bottom"/>
          </w:tcPr>
          <w:p w14:paraId="6727E5E5" w14:textId="77777777" w:rsidR="00A32A5E" w:rsidRPr="00963E52" w:rsidRDefault="00A32A5E" w:rsidP="000E5D9B">
            <w:pPr>
              <w:pStyle w:val="Tabletext"/>
              <w:jc w:val="center"/>
              <w:rPr>
                <w:rFonts w:cs="Arial"/>
                <w:szCs w:val="16"/>
              </w:rPr>
            </w:pPr>
          </w:p>
        </w:tc>
        <w:tc>
          <w:tcPr>
            <w:tcW w:w="978" w:type="dxa"/>
            <w:tcBorders>
              <w:top w:val="single" w:sz="4" w:space="0" w:color="auto"/>
            </w:tcBorders>
            <w:shd w:val="clear" w:color="auto" w:fill="F2F2F2" w:themeFill="background1" w:themeFillShade="F2"/>
            <w:vAlign w:val="bottom"/>
          </w:tcPr>
          <w:p w14:paraId="00AB5F2E" w14:textId="77777777" w:rsidR="00A32A5E" w:rsidRPr="00963E52" w:rsidRDefault="00A32A5E" w:rsidP="000E5D9B">
            <w:pPr>
              <w:pStyle w:val="Tabletext"/>
              <w:jc w:val="center"/>
              <w:rPr>
                <w:rFonts w:cs="Arial"/>
                <w:szCs w:val="16"/>
              </w:rPr>
            </w:pPr>
          </w:p>
        </w:tc>
        <w:tc>
          <w:tcPr>
            <w:tcW w:w="978" w:type="dxa"/>
            <w:tcBorders>
              <w:top w:val="single" w:sz="4" w:space="0" w:color="auto"/>
            </w:tcBorders>
            <w:shd w:val="clear" w:color="auto" w:fill="F2F2F2" w:themeFill="background1" w:themeFillShade="F2"/>
            <w:vAlign w:val="bottom"/>
          </w:tcPr>
          <w:p w14:paraId="496F2B25" w14:textId="77777777" w:rsidR="00A32A5E" w:rsidRPr="00963E52" w:rsidRDefault="00A32A5E" w:rsidP="000E5D9B">
            <w:pPr>
              <w:pStyle w:val="Tabletext"/>
              <w:jc w:val="center"/>
              <w:rPr>
                <w:rFonts w:cs="Arial"/>
                <w:szCs w:val="16"/>
              </w:rPr>
            </w:pPr>
          </w:p>
        </w:tc>
        <w:tc>
          <w:tcPr>
            <w:tcW w:w="1118" w:type="dxa"/>
            <w:tcBorders>
              <w:top w:val="single" w:sz="4" w:space="0" w:color="auto"/>
            </w:tcBorders>
            <w:shd w:val="clear" w:color="auto" w:fill="F2F2F2" w:themeFill="background1" w:themeFillShade="F2"/>
            <w:vAlign w:val="bottom"/>
          </w:tcPr>
          <w:p w14:paraId="48D71690" w14:textId="77777777" w:rsidR="00A32A5E" w:rsidRPr="00963E52" w:rsidRDefault="00A32A5E" w:rsidP="000E5D9B">
            <w:pPr>
              <w:pStyle w:val="Tabletext"/>
              <w:jc w:val="center"/>
              <w:rPr>
                <w:rFonts w:cs="Arial"/>
                <w:szCs w:val="16"/>
              </w:rPr>
            </w:pPr>
          </w:p>
        </w:tc>
      </w:tr>
      <w:tr w:rsidR="00A32A5E" w:rsidRPr="00963E52" w14:paraId="3D71E31B" w14:textId="77777777" w:rsidTr="00DF175F">
        <w:trPr>
          <w:trHeight w:val="711"/>
        </w:trPr>
        <w:tc>
          <w:tcPr>
            <w:tcW w:w="3402" w:type="dxa"/>
            <w:shd w:val="clear" w:color="auto" w:fill="auto"/>
            <w:vAlign w:val="center"/>
          </w:tcPr>
          <w:p w14:paraId="7B5CCAF0" w14:textId="77777777" w:rsidR="00A32A5E" w:rsidRPr="006F5BEF" w:rsidRDefault="00A32A5E" w:rsidP="00DF175F">
            <w:pPr>
              <w:pStyle w:val="Tabletext"/>
              <w:rPr>
                <w:szCs w:val="16"/>
              </w:rPr>
            </w:pPr>
            <w:r w:rsidRPr="00AC0C8C">
              <w:rPr>
                <w:szCs w:val="16"/>
              </w:rPr>
              <w:t>AUR10120 Certificate I in Automotive Vocational Preparation</w:t>
            </w:r>
          </w:p>
        </w:tc>
        <w:tc>
          <w:tcPr>
            <w:tcW w:w="839" w:type="dxa"/>
            <w:shd w:val="clear" w:color="auto" w:fill="auto"/>
            <w:vAlign w:val="center"/>
          </w:tcPr>
          <w:p w14:paraId="31E24BE7"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50" w:type="dxa"/>
            <w:shd w:val="clear" w:color="auto" w:fill="auto"/>
            <w:vAlign w:val="center"/>
          </w:tcPr>
          <w:p w14:paraId="5186BA5A" w14:textId="77777777" w:rsidR="00A32A5E" w:rsidRPr="00963E52" w:rsidRDefault="00A32A5E" w:rsidP="00DF175F">
            <w:pPr>
              <w:pStyle w:val="Tabletext"/>
              <w:jc w:val="center"/>
              <w:rPr>
                <w:rFonts w:cs="Arial"/>
                <w:szCs w:val="16"/>
              </w:rPr>
            </w:pPr>
          </w:p>
        </w:tc>
        <w:tc>
          <w:tcPr>
            <w:tcW w:w="839" w:type="dxa"/>
            <w:shd w:val="clear" w:color="auto" w:fill="auto"/>
            <w:vAlign w:val="bottom"/>
          </w:tcPr>
          <w:p w14:paraId="38A7FBF1" w14:textId="77777777" w:rsidR="00A32A5E" w:rsidRPr="00963E52" w:rsidRDefault="00A32A5E" w:rsidP="000E5D9B">
            <w:pPr>
              <w:pStyle w:val="Tabletext"/>
              <w:jc w:val="center"/>
              <w:rPr>
                <w:rFonts w:cs="Arial"/>
                <w:szCs w:val="16"/>
              </w:rPr>
            </w:pPr>
          </w:p>
        </w:tc>
        <w:tc>
          <w:tcPr>
            <w:tcW w:w="978" w:type="dxa"/>
            <w:shd w:val="clear" w:color="auto" w:fill="auto"/>
            <w:vAlign w:val="bottom"/>
          </w:tcPr>
          <w:p w14:paraId="1F791FF3" w14:textId="77777777" w:rsidR="00A32A5E" w:rsidRPr="00963E52" w:rsidRDefault="00A32A5E" w:rsidP="000E5D9B">
            <w:pPr>
              <w:pStyle w:val="Tabletext"/>
              <w:jc w:val="center"/>
              <w:rPr>
                <w:rFonts w:cs="Arial"/>
                <w:szCs w:val="16"/>
              </w:rPr>
            </w:pPr>
            <w:r w:rsidRPr="00963E52">
              <w:rPr>
                <w:rFonts w:cs="Arial"/>
                <w:szCs w:val="16"/>
              </w:rPr>
              <w:t>Some students at GYC</w:t>
            </w:r>
          </w:p>
        </w:tc>
        <w:tc>
          <w:tcPr>
            <w:tcW w:w="964" w:type="dxa"/>
            <w:shd w:val="clear" w:color="auto" w:fill="auto"/>
            <w:vAlign w:val="center"/>
          </w:tcPr>
          <w:p w14:paraId="04CB6720" w14:textId="77777777" w:rsidR="00A32A5E" w:rsidRPr="00963E52" w:rsidRDefault="00A32A5E" w:rsidP="00DF175F">
            <w:pPr>
              <w:pStyle w:val="Tabletext"/>
              <w:jc w:val="center"/>
              <w:rPr>
                <w:rFonts w:cs="Arial"/>
                <w:szCs w:val="16"/>
              </w:rPr>
            </w:pPr>
          </w:p>
        </w:tc>
        <w:tc>
          <w:tcPr>
            <w:tcW w:w="839" w:type="dxa"/>
            <w:shd w:val="clear" w:color="auto" w:fill="auto"/>
            <w:vAlign w:val="center"/>
          </w:tcPr>
          <w:p w14:paraId="0A3FF2CC" w14:textId="77777777" w:rsidR="00A32A5E" w:rsidRPr="00963E52" w:rsidRDefault="00A32A5E" w:rsidP="00DF175F">
            <w:pPr>
              <w:pStyle w:val="Tabletext"/>
              <w:jc w:val="center"/>
              <w:rPr>
                <w:rFonts w:cs="Arial"/>
                <w:szCs w:val="16"/>
              </w:rPr>
            </w:pPr>
          </w:p>
        </w:tc>
        <w:tc>
          <w:tcPr>
            <w:tcW w:w="978" w:type="dxa"/>
            <w:shd w:val="clear" w:color="auto" w:fill="auto"/>
            <w:vAlign w:val="center"/>
          </w:tcPr>
          <w:p w14:paraId="52522A1D" w14:textId="77777777" w:rsidR="00A32A5E" w:rsidRPr="00963E52" w:rsidRDefault="00A32A5E" w:rsidP="00DF175F">
            <w:pPr>
              <w:pStyle w:val="Tabletext"/>
              <w:jc w:val="center"/>
              <w:rPr>
                <w:rFonts w:cs="Arial"/>
                <w:szCs w:val="16"/>
              </w:rPr>
            </w:pPr>
          </w:p>
        </w:tc>
        <w:tc>
          <w:tcPr>
            <w:tcW w:w="978" w:type="dxa"/>
            <w:vAlign w:val="center"/>
          </w:tcPr>
          <w:p w14:paraId="3526889B" w14:textId="77777777" w:rsidR="00A32A5E" w:rsidRPr="00963E52" w:rsidRDefault="00A32A5E" w:rsidP="00DF175F">
            <w:pPr>
              <w:pStyle w:val="Tabletext"/>
              <w:jc w:val="center"/>
              <w:rPr>
                <w:rFonts w:cs="Arial"/>
                <w:szCs w:val="16"/>
              </w:rPr>
            </w:pPr>
            <w:r w:rsidRPr="00963E52">
              <w:rPr>
                <w:rFonts w:cs="Arial"/>
                <w:szCs w:val="16"/>
              </w:rPr>
              <w:t>Some students at GYC</w:t>
            </w:r>
          </w:p>
        </w:tc>
        <w:tc>
          <w:tcPr>
            <w:tcW w:w="979" w:type="dxa"/>
            <w:vAlign w:val="bottom"/>
          </w:tcPr>
          <w:p w14:paraId="225375A2" w14:textId="77777777" w:rsidR="00A32A5E" w:rsidRPr="00963E52" w:rsidRDefault="00A32A5E" w:rsidP="000E5D9B">
            <w:pPr>
              <w:pStyle w:val="Tabletext"/>
              <w:jc w:val="center"/>
              <w:rPr>
                <w:rFonts w:cs="Arial"/>
                <w:szCs w:val="16"/>
              </w:rPr>
            </w:pPr>
            <w:r w:rsidRPr="00963E52">
              <w:rPr>
                <w:rFonts w:cs="Arial"/>
                <w:szCs w:val="16"/>
              </w:rPr>
              <w:t>Some students at GYC</w:t>
            </w:r>
          </w:p>
        </w:tc>
        <w:tc>
          <w:tcPr>
            <w:tcW w:w="978" w:type="dxa"/>
            <w:vAlign w:val="center"/>
          </w:tcPr>
          <w:p w14:paraId="76D47ABA" w14:textId="77777777" w:rsidR="00A32A5E" w:rsidRPr="00963E52" w:rsidRDefault="00A32A5E" w:rsidP="00DF175F">
            <w:pPr>
              <w:pStyle w:val="Tabletext"/>
              <w:jc w:val="center"/>
              <w:rPr>
                <w:rFonts w:cs="Arial"/>
                <w:szCs w:val="16"/>
              </w:rPr>
            </w:pPr>
          </w:p>
        </w:tc>
        <w:tc>
          <w:tcPr>
            <w:tcW w:w="978" w:type="dxa"/>
            <w:vAlign w:val="center"/>
          </w:tcPr>
          <w:p w14:paraId="50751839" w14:textId="77777777" w:rsidR="00A32A5E" w:rsidRPr="00963E52" w:rsidRDefault="00A32A5E" w:rsidP="00DF175F">
            <w:pPr>
              <w:pStyle w:val="Tabletext"/>
              <w:jc w:val="center"/>
              <w:rPr>
                <w:rFonts w:cs="Arial"/>
                <w:szCs w:val="16"/>
              </w:rPr>
            </w:pPr>
          </w:p>
        </w:tc>
        <w:tc>
          <w:tcPr>
            <w:tcW w:w="978" w:type="dxa"/>
            <w:vAlign w:val="center"/>
          </w:tcPr>
          <w:p w14:paraId="372F16DA"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1118" w:type="dxa"/>
            <w:vAlign w:val="bottom"/>
          </w:tcPr>
          <w:p w14:paraId="248C825D" w14:textId="77777777" w:rsidR="00A32A5E" w:rsidRPr="00963E52" w:rsidRDefault="00A32A5E" w:rsidP="000E5D9B">
            <w:pPr>
              <w:pStyle w:val="Tabletext"/>
              <w:jc w:val="center"/>
              <w:rPr>
                <w:rFonts w:cs="Arial"/>
                <w:szCs w:val="16"/>
              </w:rPr>
            </w:pPr>
          </w:p>
        </w:tc>
      </w:tr>
      <w:tr w:rsidR="00A32A5E" w:rsidRPr="00963E52" w14:paraId="725E51D0" w14:textId="77777777" w:rsidTr="00DF175F">
        <w:trPr>
          <w:trHeight w:val="500"/>
        </w:trPr>
        <w:tc>
          <w:tcPr>
            <w:tcW w:w="3402" w:type="dxa"/>
            <w:shd w:val="clear" w:color="auto" w:fill="F2F2F2" w:themeFill="background1" w:themeFillShade="F2"/>
            <w:vAlign w:val="bottom"/>
          </w:tcPr>
          <w:p w14:paraId="55225AEC" w14:textId="77777777" w:rsidR="00A32A5E" w:rsidRPr="006F5BEF" w:rsidRDefault="00A32A5E" w:rsidP="000E5D9B">
            <w:pPr>
              <w:pStyle w:val="Tabletext"/>
              <w:rPr>
                <w:szCs w:val="16"/>
              </w:rPr>
            </w:pPr>
            <w:r w:rsidRPr="00AC0C8C">
              <w:rPr>
                <w:szCs w:val="16"/>
              </w:rPr>
              <w:t>AUR20720</w:t>
            </w:r>
            <w:r w:rsidRPr="006F5BEF">
              <w:rPr>
                <w:szCs w:val="16"/>
              </w:rPr>
              <w:t xml:space="preserve"> Certificate II in Automotive Vocational Preparation </w:t>
            </w:r>
          </w:p>
        </w:tc>
        <w:tc>
          <w:tcPr>
            <w:tcW w:w="839" w:type="dxa"/>
            <w:shd w:val="clear" w:color="auto" w:fill="F2F2F2" w:themeFill="background1" w:themeFillShade="F2"/>
            <w:vAlign w:val="center"/>
          </w:tcPr>
          <w:p w14:paraId="220700F4"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50" w:type="dxa"/>
            <w:shd w:val="clear" w:color="auto" w:fill="F2F2F2" w:themeFill="background1" w:themeFillShade="F2"/>
            <w:vAlign w:val="center"/>
          </w:tcPr>
          <w:p w14:paraId="01BC55BB" w14:textId="77777777" w:rsidR="00A32A5E" w:rsidRPr="00963E52" w:rsidRDefault="00A32A5E" w:rsidP="00DF175F">
            <w:pPr>
              <w:pStyle w:val="Tabletext"/>
              <w:jc w:val="center"/>
              <w:rPr>
                <w:rFonts w:cs="Arial"/>
                <w:szCs w:val="16"/>
              </w:rPr>
            </w:pPr>
          </w:p>
        </w:tc>
        <w:tc>
          <w:tcPr>
            <w:tcW w:w="839" w:type="dxa"/>
            <w:shd w:val="clear" w:color="auto" w:fill="F2F2F2" w:themeFill="background1" w:themeFillShade="F2"/>
            <w:vAlign w:val="bottom"/>
          </w:tcPr>
          <w:p w14:paraId="3131862E"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53F562BC" w14:textId="77777777" w:rsidR="00A32A5E" w:rsidRPr="00963E52" w:rsidRDefault="00A32A5E" w:rsidP="000E5D9B">
            <w:pPr>
              <w:pStyle w:val="Tabletext"/>
              <w:jc w:val="center"/>
              <w:rPr>
                <w:rFonts w:cs="Arial"/>
                <w:szCs w:val="16"/>
              </w:rPr>
            </w:pPr>
          </w:p>
        </w:tc>
        <w:tc>
          <w:tcPr>
            <w:tcW w:w="964" w:type="dxa"/>
            <w:shd w:val="clear" w:color="auto" w:fill="F2F2F2" w:themeFill="background1" w:themeFillShade="F2"/>
            <w:vAlign w:val="center"/>
          </w:tcPr>
          <w:p w14:paraId="07D9B6D8" w14:textId="77777777" w:rsidR="00A32A5E" w:rsidRPr="00963E52" w:rsidRDefault="00A32A5E" w:rsidP="00DF175F">
            <w:pPr>
              <w:pStyle w:val="Tabletext"/>
              <w:jc w:val="center"/>
              <w:rPr>
                <w:rFonts w:cs="Arial"/>
                <w:szCs w:val="16"/>
              </w:rPr>
            </w:pPr>
          </w:p>
        </w:tc>
        <w:tc>
          <w:tcPr>
            <w:tcW w:w="839" w:type="dxa"/>
            <w:shd w:val="clear" w:color="auto" w:fill="F2F2F2" w:themeFill="background1" w:themeFillShade="F2"/>
            <w:vAlign w:val="center"/>
          </w:tcPr>
          <w:p w14:paraId="46482933"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59617439"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0AB4A1BA" w14:textId="77777777" w:rsidR="00A32A5E" w:rsidRPr="00963E52" w:rsidRDefault="00A32A5E" w:rsidP="00DF175F">
            <w:pPr>
              <w:pStyle w:val="Tabletext"/>
              <w:jc w:val="center"/>
              <w:rPr>
                <w:rFonts w:cs="Arial"/>
                <w:szCs w:val="16"/>
              </w:rPr>
            </w:pPr>
          </w:p>
        </w:tc>
        <w:tc>
          <w:tcPr>
            <w:tcW w:w="979" w:type="dxa"/>
            <w:shd w:val="clear" w:color="auto" w:fill="F2F2F2" w:themeFill="background1" w:themeFillShade="F2"/>
            <w:vAlign w:val="bottom"/>
          </w:tcPr>
          <w:p w14:paraId="4EAD0914"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center"/>
          </w:tcPr>
          <w:p w14:paraId="5F421A0F"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05EE8A78"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2B42C8FB" w14:textId="77777777" w:rsidR="00A32A5E" w:rsidRPr="00963E52" w:rsidRDefault="00A32A5E" w:rsidP="00DF175F">
            <w:pPr>
              <w:pStyle w:val="Tabletext"/>
              <w:jc w:val="center"/>
              <w:rPr>
                <w:rFonts w:cs="Arial"/>
                <w:szCs w:val="16"/>
              </w:rPr>
            </w:pPr>
          </w:p>
        </w:tc>
        <w:tc>
          <w:tcPr>
            <w:tcW w:w="1118" w:type="dxa"/>
            <w:shd w:val="clear" w:color="auto" w:fill="F2F2F2" w:themeFill="background1" w:themeFillShade="F2"/>
            <w:vAlign w:val="bottom"/>
          </w:tcPr>
          <w:p w14:paraId="3C24FF2E" w14:textId="77777777" w:rsidR="00A32A5E" w:rsidRPr="00963E52" w:rsidRDefault="00A32A5E" w:rsidP="000E5D9B">
            <w:pPr>
              <w:pStyle w:val="Tabletext"/>
              <w:jc w:val="center"/>
              <w:rPr>
                <w:rFonts w:cs="Arial"/>
                <w:szCs w:val="16"/>
              </w:rPr>
            </w:pPr>
          </w:p>
        </w:tc>
      </w:tr>
      <w:tr w:rsidR="00A32A5E" w:rsidRPr="00963E52" w14:paraId="6F049E39" w14:textId="77777777" w:rsidTr="00DF175F">
        <w:trPr>
          <w:trHeight w:val="676"/>
        </w:trPr>
        <w:tc>
          <w:tcPr>
            <w:tcW w:w="3402" w:type="dxa"/>
            <w:shd w:val="clear" w:color="auto" w:fill="auto"/>
            <w:vAlign w:val="center"/>
          </w:tcPr>
          <w:p w14:paraId="27758B0E" w14:textId="77777777" w:rsidR="00A32A5E" w:rsidRPr="006F5BEF" w:rsidRDefault="00A32A5E" w:rsidP="00DF175F">
            <w:pPr>
              <w:pStyle w:val="Tabletext"/>
              <w:rPr>
                <w:szCs w:val="16"/>
              </w:rPr>
            </w:pPr>
            <w:r w:rsidRPr="00AC0C8C">
              <w:rPr>
                <w:szCs w:val="16"/>
              </w:rPr>
              <w:t xml:space="preserve">MEM20413 Certificate II in Engineering Pathways </w:t>
            </w:r>
          </w:p>
        </w:tc>
        <w:tc>
          <w:tcPr>
            <w:tcW w:w="839" w:type="dxa"/>
            <w:shd w:val="clear" w:color="auto" w:fill="auto"/>
            <w:vAlign w:val="center"/>
          </w:tcPr>
          <w:p w14:paraId="6364608A"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50" w:type="dxa"/>
            <w:shd w:val="clear" w:color="auto" w:fill="auto"/>
            <w:vAlign w:val="center"/>
          </w:tcPr>
          <w:p w14:paraId="1CD880C7" w14:textId="77777777" w:rsidR="00A32A5E" w:rsidRPr="00963E52" w:rsidRDefault="00A32A5E" w:rsidP="00DF175F">
            <w:pPr>
              <w:pStyle w:val="Tabletext"/>
              <w:jc w:val="center"/>
              <w:rPr>
                <w:rFonts w:cs="Arial"/>
                <w:szCs w:val="16"/>
              </w:rPr>
            </w:pPr>
            <w:r w:rsidRPr="00963E52">
              <w:rPr>
                <w:rFonts w:cs="Arial"/>
                <w:szCs w:val="16"/>
              </w:rPr>
              <w:t>3 units only</w:t>
            </w:r>
          </w:p>
        </w:tc>
        <w:tc>
          <w:tcPr>
            <w:tcW w:w="839" w:type="dxa"/>
            <w:shd w:val="clear" w:color="auto" w:fill="auto"/>
            <w:vAlign w:val="bottom"/>
          </w:tcPr>
          <w:p w14:paraId="38D10253" w14:textId="77777777" w:rsidR="00A32A5E" w:rsidRPr="00963E52" w:rsidRDefault="00A32A5E" w:rsidP="000E5D9B">
            <w:pPr>
              <w:pStyle w:val="Tabletext"/>
              <w:jc w:val="center"/>
              <w:rPr>
                <w:rFonts w:cs="Arial"/>
                <w:szCs w:val="16"/>
              </w:rPr>
            </w:pPr>
          </w:p>
        </w:tc>
        <w:tc>
          <w:tcPr>
            <w:tcW w:w="978" w:type="dxa"/>
            <w:shd w:val="clear" w:color="auto" w:fill="auto"/>
            <w:vAlign w:val="bottom"/>
          </w:tcPr>
          <w:p w14:paraId="4552EE30" w14:textId="77777777" w:rsidR="00A32A5E" w:rsidRPr="00963E52" w:rsidRDefault="00A32A5E" w:rsidP="000E5D9B">
            <w:pPr>
              <w:pStyle w:val="Tabletext"/>
              <w:jc w:val="center"/>
              <w:rPr>
                <w:rFonts w:cs="Arial"/>
                <w:szCs w:val="16"/>
              </w:rPr>
            </w:pPr>
            <w:r w:rsidRPr="00963E52">
              <w:rPr>
                <w:rFonts w:cs="Arial"/>
                <w:szCs w:val="16"/>
              </w:rPr>
              <w:t>Some students</w:t>
            </w:r>
          </w:p>
          <w:p w14:paraId="19887E95" w14:textId="77777777" w:rsidR="00A32A5E" w:rsidRPr="00963E52" w:rsidRDefault="00A32A5E" w:rsidP="000E5D9B">
            <w:pPr>
              <w:pStyle w:val="Tabletext"/>
              <w:jc w:val="center"/>
              <w:rPr>
                <w:rFonts w:cs="Arial"/>
                <w:szCs w:val="16"/>
              </w:rPr>
            </w:pPr>
            <w:r w:rsidRPr="00963E52">
              <w:rPr>
                <w:rFonts w:cs="Arial"/>
                <w:szCs w:val="16"/>
              </w:rPr>
              <w:t>At GYC</w:t>
            </w:r>
          </w:p>
        </w:tc>
        <w:tc>
          <w:tcPr>
            <w:tcW w:w="964" w:type="dxa"/>
            <w:shd w:val="clear" w:color="auto" w:fill="auto"/>
            <w:vAlign w:val="center"/>
          </w:tcPr>
          <w:p w14:paraId="246CD71F" w14:textId="77777777" w:rsidR="00A32A5E" w:rsidRPr="00963E52" w:rsidRDefault="00A32A5E" w:rsidP="00DF175F">
            <w:pPr>
              <w:pStyle w:val="Tabletext"/>
              <w:jc w:val="center"/>
              <w:rPr>
                <w:rFonts w:cs="Arial"/>
                <w:szCs w:val="16"/>
              </w:rPr>
            </w:pPr>
          </w:p>
        </w:tc>
        <w:tc>
          <w:tcPr>
            <w:tcW w:w="839" w:type="dxa"/>
            <w:shd w:val="clear" w:color="auto" w:fill="auto"/>
            <w:vAlign w:val="center"/>
          </w:tcPr>
          <w:p w14:paraId="7E85948D" w14:textId="77777777" w:rsidR="00A32A5E" w:rsidRPr="00963E52" w:rsidRDefault="00A32A5E" w:rsidP="00DF175F">
            <w:pPr>
              <w:pStyle w:val="Tabletext"/>
              <w:jc w:val="center"/>
              <w:rPr>
                <w:rFonts w:cs="Arial"/>
                <w:szCs w:val="16"/>
              </w:rPr>
            </w:pPr>
          </w:p>
        </w:tc>
        <w:tc>
          <w:tcPr>
            <w:tcW w:w="978" w:type="dxa"/>
            <w:shd w:val="clear" w:color="auto" w:fill="auto"/>
            <w:vAlign w:val="center"/>
          </w:tcPr>
          <w:p w14:paraId="65A0F2AF" w14:textId="77777777" w:rsidR="00A32A5E" w:rsidRPr="00963E52" w:rsidRDefault="00A32A5E" w:rsidP="00DF175F">
            <w:pPr>
              <w:pStyle w:val="Tabletext"/>
              <w:jc w:val="center"/>
              <w:rPr>
                <w:rFonts w:cs="Arial"/>
                <w:szCs w:val="16"/>
              </w:rPr>
            </w:pPr>
            <w:r w:rsidRPr="00963E52">
              <w:rPr>
                <w:rFonts w:cs="Arial"/>
                <w:szCs w:val="16"/>
              </w:rPr>
              <w:t>3 units only</w:t>
            </w:r>
          </w:p>
        </w:tc>
        <w:tc>
          <w:tcPr>
            <w:tcW w:w="978" w:type="dxa"/>
            <w:vAlign w:val="center"/>
          </w:tcPr>
          <w:p w14:paraId="6A8B2160" w14:textId="77777777" w:rsidR="00A32A5E" w:rsidRPr="00963E52" w:rsidRDefault="00A32A5E" w:rsidP="00DF175F">
            <w:pPr>
              <w:pStyle w:val="Tabletext"/>
              <w:jc w:val="center"/>
              <w:rPr>
                <w:rFonts w:cs="Arial"/>
                <w:szCs w:val="16"/>
              </w:rPr>
            </w:pPr>
          </w:p>
        </w:tc>
        <w:tc>
          <w:tcPr>
            <w:tcW w:w="979" w:type="dxa"/>
            <w:vAlign w:val="bottom"/>
          </w:tcPr>
          <w:p w14:paraId="768C5F1A" w14:textId="77777777" w:rsidR="00A32A5E" w:rsidRPr="00963E52" w:rsidRDefault="00A32A5E" w:rsidP="000E5D9B">
            <w:pPr>
              <w:pStyle w:val="Tabletext"/>
              <w:jc w:val="center"/>
              <w:rPr>
                <w:rFonts w:cs="Arial"/>
                <w:szCs w:val="16"/>
              </w:rPr>
            </w:pPr>
          </w:p>
        </w:tc>
        <w:tc>
          <w:tcPr>
            <w:tcW w:w="978" w:type="dxa"/>
            <w:vAlign w:val="center"/>
          </w:tcPr>
          <w:p w14:paraId="0229529F" w14:textId="77777777" w:rsidR="00A32A5E" w:rsidRPr="00963E52" w:rsidRDefault="00A32A5E" w:rsidP="00DF175F">
            <w:pPr>
              <w:pStyle w:val="Tabletext"/>
              <w:jc w:val="center"/>
              <w:rPr>
                <w:rFonts w:cs="Arial"/>
                <w:szCs w:val="16"/>
              </w:rPr>
            </w:pPr>
          </w:p>
        </w:tc>
        <w:tc>
          <w:tcPr>
            <w:tcW w:w="978" w:type="dxa"/>
            <w:vAlign w:val="center"/>
          </w:tcPr>
          <w:p w14:paraId="06536014" w14:textId="77777777" w:rsidR="00A32A5E" w:rsidRPr="00963E52" w:rsidRDefault="00A32A5E" w:rsidP="00DF175F">
            <w:pPr>
              <w:pStyle w:val="Tabletext"/>
              <w:jc w:val="center"/>
              <w:rPr>
                <w:rFonts w:cs="Arial"/>
                <w:szCs w:val="16"/>
              </w:rPr>
            </w:pPr>
          </w:p>
        </w:tc>
        <w:tc>
          <w:tcPr>
            <w:tcW w:w="978" w:type="dxa"/>
            <w:vAlign w:val="center"/>
          </w:tcPr>
          <w:p w14:paraId="4799893A" w14:textId="77777777" w:rsidR="00A32A5E" w:rsidRPr="00963E52" w:rsidRDefault="00A32A5E" w:rsidP="00DF175F">
            <w:pPr>
              <w:pStyle w:val="Tabletext"/>
              <w:jc w:val="center"/>
              <w:rPr>
                <w:rFonts w:cs="Arial"/>
                <w:szCs w:val="16"/>
              </w:rPr>
            </w:pPr>
          </w:p>
        </w:tc>
        <w:tc>
          <w:tcPr>
            <w:tcW w:w="1118" w:type="dxa"/>
            <w:vAlign w:val="bottom"/>
          </w:tcPr>
          <w:p w14:paraId="68325C1C" w14:textId="77777777" w:rsidR="00A32A5E" w:rsidRPr="00963E52" w:rsidRDefault="00A32A5E" w:rsidP="000E5D9B">
            <w:pPr>
              <w:pStyle w:val="Tabletext"/>
              <w:jc w:val="center"/>
              <w:rPr>
                <w:rFonts w:cs="Arial"/>
                <w:szCs w:val="16"/>
              </w:rPr>
            </w:pPr>
          </w:p>
        </w:tc>
      </w:tr>
      <w:tr w:rsidR="00A32A5E" w:rsidRPr="00963E52" w14:paraId="458DCD58" w14:textId="77777777" w:rsidTr="00DF175F">
        <w:trPr>
          <w:trHeight w:val="483"/>
        </w:trPr>
        <w:tc>
          <w:tcPr>
            <w:tcW w:w="3402" w:type="dxa"/>
            <w:shd w:val="clear" w:color="auto" w:fill="F2F2F2" w:themeFill="background1" w:themeFillShade="F2"/>
            <w:vAlign w:val="center"/>
          </w:tcPr>
          <w:p w14:paraId="1F36DACF" w14:textId="77777777" w:rsidR="00A32A5E" w:rsidRPr="006F5BEF" w:rsidRDefault="00A32A5E" w:rsidP="00DF175F">
            <w:pPr>
              <w:pStyle w:val="Tabletext"/>
              <w:rPr>
                <w:szCs w:val="16"/>
              </w:rPr>
            </w:pPr>
            <w:r w:rsidRPr="00AC0C8C">
              <w:rPr>
                <w:szCs w:val="16"/>
              </w:rPr>
              <w:t xml:space="preserve">SIT10216 Certificate I in Hospitality </w:t>
            </w:r>
          </w:p>
        </w:tc>
        <w:tc>
          <w:tcPr>
            <w:tcW w:w="839" w:type="dxa"/>
            <w:shd w:val="clear" w:color="auto" w:fill="F2F2F2" w:themeFill="background1" w:themeFillShade="F2"/>
            <w:vAlign w:val="center"/>
          </w:tcPr>
          <w:p w14:paraId="1674F278"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50" w:type="dxa"/>
            <w:shd w:val="clear" w:color="auto" w:fill="F2F2F2" w:themeFill="background1" w:themeFillShade="F2"/>
            <w:vAlign w:val="center"/>
          </w:tcPr>
          <w:p w14:paraId="1F86B312" w14:textId="77777777" w:rsidR="00A32A5E" w:rsidRPr="00963E52" w:rsidRDefault="00A32A5E" w:rsidP="00DF175F">
            <w:pPr>
              <w:pStyle w:val="Tabletext"/>
              <w:jc w:val="center"/>
              <w:rPr>
                <w:rFonts w:cs="Arial"/>
                <w:szCs w:val="16"/>
              </w:rPr>
            </w:pPr>
            <w:r w:rsidRPr="00963E52">
              <w:rPr>
                <w:rFonts w:cs="Arial"/>
                <w:szCs w:val="16"/>
              </w:rPr>
              <w:t>4 units only</w:t>
            </w:r>
          </w:p>
        </w:tc>
        <w:tc>
          <w:tcPr>
            <w:tcW w:w="839" w:type="dxa"/>
            <w:shd w:val="clear" w:color="auto" w:fill="F2F2F2" w:themeFill="background1" w:themeFillShade="F2"/>
            <w:vAlign w:val="bottom"/>
          </w:tcPr>
          <w:p w14:paraId="0D908C57" w14:textId="77777777" w:rsidR="00A32A5E" w:rsidRPr="00963E52" w:rsidRDefault="00A32A5E" w:rsidP="000E5D9B">
            <w:pPr>
              <w:pStyle w:val="Tabletext"/>
              <w:jc w:val="center"/>
              <w:rPr>
                <w:rFonts w:cs="Arial"/>
                <w:szCs w:val="16"/>
              </w:rPr>
            </w:pPr>
            <w:r w:rsidRPr="00963E52">
              <w:rPr>
                <w:rFonts w:cs="Arial"/>
                <w:szCs w:val="16"/>
              </w:rPr>
              <w:t>4 units only</w:t>
            </w:r>
          </w:p>
        </w:tc>
        <w:tc>
          <w:tcPr>
            <w:tcW w:w="978" w:type="dxa"/>
            <w:shd w:val="clear" w:color="auto" w:fill="F2F2F2" w:themeFill="background1" w:themeFillShade="F2"/>
            <w:vAlign w:val="bottom"/>
          </w:tcPr>
          <w:p w14:paraId="7D648E10" w14:textId="77777777" w:rsidR="00A32A5E" w:rsidRPr="00963E52" w:rsidRDefault="00A32A5E" w:rsidP="000E5D9B">
            <w:pPr>
              <w:pStyle w:val="Tabletext"/>
              <w:jc w:val="center"/>
              <w:rPr>
                <w:rFonts w:cs="Arial"/>
                <w:szCs w:val="16"/>
              </w:rPr>
            </w:pPr>
            <w:r w:rsidRPr="00963E52">
              <w:rPr>
                <w:rFonts w:cs="Arial"/>
                <w:szCs w:val="16"/>
              </w:rPr>
              <w:t>4 units only</w:t>
            </w:r>
          </w:p>
        </w:tc>
        <w:tc>
          <w:tcPr>
            <w:tcW w:w="964" w:type="dxa"/>
            <w:shd w:val="clear" w:color="auto" w:fill="F2F2F2" w:themeFill="background1" w:themeFillShade="F2"/>
            <w:vAlign w:val="center"/>
          </w:tcPr>
          <w:p w14:paraId="15AAFF51" w14:textId="77777777" w:rsidR="00A32A5E" w:rsidRPr="00963E52" w:rsidRDefault="00A32A5E" w:rsidP="00DF175F">
            <w:pPr>
              <w:pStyle w:val="Tabletext"/>
              <w:jc w:val="center"/>
              <w:rPr>
                <w:rFonts w:cs="Arial"/>
                <w:szCs w:val="16"/>
              </w:rPr>
            </w:pPr>
            <w:r w:rsidRPr="00963E52">
              <w:rPr>
                <w:rFonts w:cs="Arial"/>
                <w:szCs w:val="16"/>
              </w:rPr>
              <w:t>4 units only</w:t>
            </w:r>
          </w:p>
        </w:tc>
        <w:tc>
          <w:tcPr>
            <w:tcW w:w="839" w:type="dxa"/>
            <w:shd w:val="clear" w:color="auto" w:fill="F2F2F2" w:themeFill="background1" w:themeFillShade="F2"/>
            <w:vAlign w:val="center"/>
          </w:tcPr>
          <w:p w14:paraId="5C117182" w14:textId="77777777" w:rsidR="00A32A5E" w:rsidRPr="00963E52" w:rsidRDefault="00A32A5E" w:rsidP="00DF175F">
            <w:pPr>
              <w:pStyle w:val="Tabletext"/>
              <w:jc w:val="center"/>
              <w:rPr>
                <w:rFonts w:cs="Arial"/>
                <w:szCs w:val="16"/>
              </w:rPr>
            </w:pPr>
            <w:r w:rsidRPr="00963E52">
              <w:rPr>
                <w:rFonts w:cs="Arial"/>
                <w:szCs w:val="16"/>
              </w:rPr>
              <w:t>4 units only</w:t>
            </w:r>
          </w:p>
        </w:tc>
        <w:tc>
          <w:tcPr>
            <w:tcW w:w="978" w:type="dxa"/>
            <w:shd w:val="clear" w:color="auto" w:fill="F2F2F2" w:themeFill="background1" w:themeFillShade="F2"/>
            <w:vAlign w:val="center"/>
          </w:tcPr>
          <w:p w14:paraId="243C7314" w14:textId="77777777" w:rsidR="00A32A5E" w:rsidRPr="00963E52" w:rsidRDefault="00A32A5E" w:rsidP="00DF175F">
            <w:pPr>
              <w:pStyle w:val="Tabletext"/>
              <w:jc w:val="center"/>
              <w:rPr>
                <w:rFonts w:cs="Arial"/>
                <w:szCs w:val="16"/>
              </w:rPr>
            </w:pPr>
            <w:r w:rsidRPr="00963E52">
              <w:rPr>
                <w:rFonts w:cs="Arial"/>
                <w:szCs w:val="16"/>
              </w:rPr>
              <w:t>4 units only</w:t>
            </w:r>
          </w:p>
        </w:tc>
        <w:tc>
          <w:tcPr>
            <w:tcW w:w="978" w:type="dxa"/>
            <w:shd w:val="clear" w:color="auto" w:fill="F2F2F2" w:themeFill="background1" w:themeFillShade="F2"/>
            <w:vAlign w:val="center"/>
          </w:tcPr>
          <w:p w14:paraId="3E177A7E"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979" w:type="dxa"/>
            <w:shd w:val="clear" w:color="auto" w:fill="F2F2F2" w:themeFill="background1" w:themeFillShade="F2"/>
            <w:vAlign w:val="bottom"/>
          </w:tcPr>
          <w:p w14:paraId="25C2FE67" w14:textId="77777777" w:rsidR="00A32A5E" w:rsidRPr="00963E52" w:rsidRDefault="00A32A5E" w:rsidP="000E5D9B">
            <w:pPr>
              <w:pStyle w:val="Tabletext"/>
              <w:jc w:val="center"/>
              <w:rPr>
                <w:rFonts w:cs="Arial"/>
                <w:szCs w:val="16"/>
              </w:rPr>
            </w:pPr>
            <w:r w:rsidRPr="00963E52">
              <w:rPr>
                <w:rFonts w:cs="Arial"/>
                <w:szCs w:val="16"/>
              </w:rPr>
              <w:t>4 units only</w:t>
            </w:r>
          </w:p>
        </w:tc>
        <w:tc>
          <w:tcPr>
            <w:tcW w:w="978" w:type="dxa"/>
            <w:shd w:val="clear" w:color="auto" w:fill="F2F2F2" w:themeFill="background1" w:themeFillShade="F2"/>
            <w:vAlign w:val="center"/>
          </w:tcPr>
          <w:p w14:paraId="44A68BF6"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978" w:type="dxa"/>
            <w:shd w:val="clear" w:color="auto" w:fill="F2F2F2" w:themeFill="background1" w:themeFillShade="F2"/>
            <w:vAlign w:val="center"/>
          </w:tcPr>
          <w:p w14:paraId="44542E57"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6C828E81" w14:textId="77777777" w:rsidR="00A32A5E" w:rsidRPr="00963E52" w:rsidRDefault="00A32A5E" w:rsidP="00DF175F">
            <w:pPr>
              <w:pStyle w:val="Tabletext"/>
              <w:jc w:val="center"/>
              <w:rPr>
                <w:rFonts w:cs="Arial"/>
                <w:szCs w:val="16"/>
              </w:rPr>
            </w:pPr>
            <w:r w:rsidRPr="00963E52">
              <w:rPr>
                <w:rFonts w:cs="Arial"/>
                <w:szCs w:val="16"/>
              </w:rPr>
              <w:t>5 units only</w:t>
            </w:r>
          </w:p>
        </w:tc>
        <w:tc>
          <w:tcPr>
            <w:tcW w:w="1118" w:type="dxa"/>
            <w:shd w:val="clear" w:color="auto" w:fill="F2F2F2" w:themeFill="background1" w:themeFillShade="F2"/>
            <w:vAlign w:val="bottom"/>
          </w:tcPr>
          <w:p w14:paraId="67A1CEF7" w14:textId="77777777" w:rsidR="00A32A5E" w:rsidRPr="00963E52" w:rsidRDefault="00A32A5E" w:rsidP="000E5D9B">
            <w:pPr>
              <w:pStyle w:val="Tabletext"/>
              <w:jc w:val="center"/>
              <w:rPr>
                <w:rFonts w:cs="Arial"/>
                <w:szCs w:val="16"/>
              </w:rPr>
            </w:pPr>
          </w:p>
        </w:tc>
      </w:tr>
      <w:tr w:rsidR="00A32A5E" w:rsidRPr="00963E52" w14:paraId="13CA7428" w14:textId="77777777" w:rsidTr="00DF175F">
        <w:trPr>
          <w:trHeight w:val="311"/>
        </w:trPr>
        <w:tc>
          <w:tcPr>
            <w:tcW w:w="3402" w:type="dxa"/>
            <w:shd w:val="clear" w:color="auto" w:fill="auto"/>
            <w:vAlign w:val="bottom"/>
          </w:tcPr>
          <w:p w14:paraId="6C0B8D38" w14:textId="77777777" w:rsidR="00A32A5E" w:rsidRPr="006F5BEF" w:rsidRDefault="00A32A5E" w:rsidP="000E5D9B">
            <w:pPr>
              <w:pStyle w:val="Tabletext"/>
              <w:rPr>
                <w:szCs w:val="16"/>
              </w:rPr>
            </w:pPr>
            <w:r w:rsidRPr="00AC0C8C">
              <w:rPr>
                <w:szCs w:val="16"/>
              </w:rPr>
              <w:t xml:space="preserve">SIT20416 Certificate II in Kitchen Operations </w:t>
            </w:r>
          </w:p>
        </w:tc>
        <w:tc>
          <w:tcPr>
            <w:tcW w:w="839" w:type="dxa"/>
            <w:shd w:val="clear" w:color="auto" w:fill="auto"/>
            <w:vAlign w:val="center"/>
          </w:tcPr>
          <w:p w14:paraId="12359EE6"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50" w:type="dxa"/>
            <w:shd w:val="clear" w:color="auto" w:fill="auto"/>
            <w:vAlign w:val="center"/>
          </w:tcPr>
          <w:p w14:paraId="2E1D9348" w14:textId="77777777" w:rsidR="00A32A5E" w:rsidRPr="00963E52" w:rsidRDefault="00A32A5E" w:rsidP="00DF175F">
            <w:pPr>
              <w:pStyle w:val="Tabletext"/>
              <w:jc w:val="center"/>
              <w:rPr>
                <w:rFonts w:cs="Arial"/>
                <w:szCs w:val="16"/>
              </w:rPr>
            </w:pPr>
          </w:p>
        </w:tc>
        <w:tc>
          <w:tcPr>
            <w:tcW w:w="839" w:type="dxa"/>
            <w:shd w:val="clear" w:color="auto" w:fill="auto"/>
            <w:vAlign w:val="bottom"/>
          </w:tcPr>
          <w:p w14:paraId="3FA7EDB3" w14:textId="77777777" w:rsidR="00A32A5E" w:rsidRPr="00963E52" w:rsidRDefault="00A32A5E" w:rsidP="000E5D9B">
            <w:pPr>
              <w:pStyle w:val="Tabletext"/>
              <w:jc w:val="center"/>
              <w:rPr>
                <w:rFonts w:cs="Arial"/>
                <w:szCs w:val="16"/>
              </w:rPr>
            </w:pPr>
          </w:p>
        </w:tc>
        <w:tc>
          <w:tcPr>
            <w:tcW w:w="978" w:type="dxa"/>
            <w:shd w:val="clear" w:color="auto" w:fill="auto"/>
            <w:vAlign w:val="bottom"/>
          </w:tcPr>
          <w:p w14:paraId="2856BCE0" w14:textId="77777777" w:rsidR="00A32A5E" w:rsidRPr="00963E52" w:rsidRDefault="00A32A5E" w:rsidP="000E5D9B">
            <w:pPr>
              <w:pStyle w:val="Tabletext"/>
              <w:jc w:val="center"/>
              <w:rPr>
                <w:rFonts w:cs="Arial"/>
                <w:szCs w:val="16"/>
              </w:rPr>
            </w:pPr>
          </w:p>
        </w:tc>
        <w:tc>
          <w:tcPr>
            <w:tcW w:w="964" w:type="dxa"/>
            <w:shd w:val="clear" w:color="auto" w:fill="auto"/>
            <w:vAlign w:val="center"/>
          </w:tcPr>
          <w:p w14:paraId="2298B6D7" w14:textId="77777777" w:rsidR="00A32A5E" w:rsidRPr="00963E52" w:rsidRDefault="00A32A5E" w:rsidP="00DF175F">
            <w:pPr>
              <w:pStyle w:val="Tabletext"/>
              <w:jc w:val="center"/>
              <w:rPr>
                <w:rFonts w:cs="Arial"/>
                <w:szCs w:val="16"/>
              </w:rPr>
            </w:pPr>
          </w:p>
        </w:tc>
        <w:tc>
          <w:tcPr>
            <w:tcW w:w="839" w:type="dxa"/>
            <w:shd w:val="clear" w:color="auto" w:fill="auto"/>
            <w:vAlign w:val="center"/>
          </w:tcPr>
          <w:p w14:paraId="57AB2B4C" w14:textId="77777777" w:rsidR="00A32A5E" w:rsidRPr="00963E52" w:rsidRDefault="00A32A5E" w:rsidP="00DF175F">
            <w:pPr>
              <w:pStyle w:val="Tabletext"/>
              <w:jc w:val="center"/>
              <w:rPr>
                <w:rFonts w:cs="Arial"/>
                <w:szCs w:val="16"/>
              </w:rPr>
            </w:pPr>
          </w:p>
        </w:tc>
        <w:tc>
          <w:tcPr>
            <w:tcW w:w="978" w:type="dxa"/>
            <w:shd w:val="clear" w:color="auto" w:fill="auto"/>
            <w:vAlign w:val="center"/>
          </w:tcPr>
          <w:p w14:paraId="5CA8F09A" w14:textId="77777777" w:rsidR="00A32A5E" w:rsidRPr="00963E52" w:rsidRDefault="00A32A5E" w:rsidP="00DF175F">
            <w:pPr>
              <w:pStyle w:val="Tabletext"/>
              <w:jc w:val="center"/>
              <w:rPr>
                <w:rFonts w:cs="Arial"/>
                <w:szCs w:val="16"/>
              </w:rPr>
            </w:pPr>
          </w:p>
        </w:tc>
        <w:tc>
          <w:tcPr>
            <w:tcW w:w="978" w:type="dxa"/>
            <w:vAlign w:val="center"/>
          </w:tcPr>
          <w:p w14:paraId="582336A9" w14:textId="77777777" w:rsidR="00A32A5E" w:rsidRPr="00963E52" w:rsidRDefault="00A32A5E" w:rsidP="00DF175F">
            <w:pPr>
              <w:pStyle w:val="Tabletext"/>
              <w:jc w:val="center"/>
              <w:rPr>
                <w:rFonts w:cs="Arial"/>
                <w:szCs w:val="16"/>
              </w:rPr>
            </w:pPr>
          </w:p>
        </w:tc>
        <w:tc>
          <w:tcPr>
            <w:tcW w:w="979" w:type="dxa"/>
            <w:vAlign w:val="bottom"/>
          </w:tcPr>
          <w:p w14:paraId="59F4CEC1" w14:textId="77777777" w:rsidR="00A32A5E" w:rsidRPr="00963E52" w:rsidRDefault="00A32A5E" w:rsidP="000E5D9B">
            <w:pPr>
              <w:pStyle w:val="Tabletext"/>
              <w:jc w:val="center"/>
              <w:rPr>
                <w:rFonts w:cs="Arial"/>
                <w:szCs w:val="16"/>
              </w:rPr>
            </w:pPr>
          </w:p>
        </w:tc>
        <w:tc>
          <w:tcPr>
            <w:tcW w:w="978" w:type="dxa"/>
            <w:vAlign w:val="center"/>
          </w:tcPr>
          <w:p w14:paraId="1FACA865" w14:textId="77777777" w:rsidR="00A32A5E" w:rsidRPr="00963E52" w:rsidRDefault="00A32A5E" w:rsidP="00DF175F">
            <w:pPr>
              <w:pStyle w:val="Tabletext"/>
              <w:jc w:val="center"/>
              <w:rPr>
                <w:rFonts w:cs="Arial"/>
                <w:szCs w:val="16"/>
              </w:rPr>
            </w:pPr>
          </w:p>
        </w:tc>
        <w:tc>
          <w:tcPr>
            <w:tcW w:w="978" w:type="dxa"/>
            <w:vAlign w:val="center"/>
          </w:tcPr>
          <w:p w14:paraId="3DC4DBD8" w14:textId="77777777" w:rsidR="00A32A5E" w:rsidRPr="00963E52" w:rsidRDefault="00A32A5E" w:rsidP="00DF175F">
            <w:pPr>
              <w:pStyle w:val="Tabletext"/>
              <w:jc w:val="center"/>
              <w:rPr>
                <w:rFonts w:cs="Arial"/>
                <w:szCs w:val="16"/>
              </w:rPr>
            </w:pPr>
          </w:p>
        </w:tc>
        <w:tc>
          <w:tcPr>
            <w:tcW w:w="978" w:type="dxa"/>
            <w:vAlign w:val="center"/>
          </w:tcPr>
          <w:p w14:paraId="4432CD4D"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1118" w:type="dxa"/>
            <w:vAlign w:val="bottom"/>
          </w:tcPr>
          <w:p w14:paraId="6BFAE906" w14:textId="77777777" w:rsidR="00A32A5E" w:rsidRPr="00963E52" w:rsidRDefault="00A32A5E" w:rsidP="000E5D9B">
            <w:pPr>
              <w:pStyle w:val="Tabletext"/>
              <w:jc w:val="center"/>
              <w:rPr>
                <w:rFonts w:cs="Arial"/>
                <w:szCs w:val="16"/>
              </w:rPr>
            </w:pPr>
          </w:p>
        </w:tc>
      </w:tr>
      <w:tr w:rsidR="00A32A5E" w:rsidRPr="00963E52" w14:paraId="7A8D697A" w14:textId="77777777" w:rsidTr="00DF175F">
        <w:trPr>
          <w:trHeight w:val="311"/>
        </w:trPr>
        <w:tc>
          <w:tcPr>
            <w:tcW w:w="3402" w:type="dxa"/>
            <w:shd w:val="clear" w:color="auto" w:fill="F2F2F2" w:themeFill="background1" w:themeFillShade="F2"/>
            <w:vAlign w:val="bottom"/>
          </w:tcPr>
          <w:p w14:paraId="58D6E870" w14:textId="77777777" w:rsidR="00A32A5E" w:rsidRPr="006F5BEF" w:rsidRDefault="00A32A5E" w:rsidP="000E5D9B">
            <w:pPr>
              <w:pStyle w:val="Tabletext"/>
              <w:rPr>
                <w:szCs w:val="16"/>
              </w:rPr>
            </w:pPr>
            <w:r w:rsidRPr="00AC0C8C">
              <w:rPr>
                <w:szCs w:val="16"/>
              </w:rPr>
              <w:t>SIT20316 Certificate II in Hospitality</w:t>
            </w:r>
          </w:p>
        </w:tc>
        <w:tc>
          <w:tcPr>
            <w:tcW w:w="839" w:type="dxa"/>
            <w:shd w:val="clear" w:color="auto" w:fill="F2F2F2" w:themeFill="background1" w:themeFillShade="F2"/>
            <w:vAlign w:val="center"/>
          </w:tcPr>
          <w:p w14:paraId="479FFC96"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50" w:type="dxa"/>
            <w:shd w:val="clear" w:color="auto" w:fill="F2F2F2" w:themeFill="background1" w:themeFillShade="F2"/>
            <w:vAlign w:val="center"/>
          </w:tcPr>
          <w:p w14:paraId="5FA9CF8C" w14:textId="77777777" w:rsidR="00A32A5E" w:rsidRPr="00963E52" w:rsidRDefault="00A32A5E" w:rsidP="00DF175F">
            <w:pPr>
              <w:pStyle w:val="Tabletext"/>
              <w:jc w:val="center"/>
              <w:rPr>
                <w:rFonts w:cs="Arial"/>
                <w:szCs w:val="16"/>
              </w:rPr>
            </w:pPr>
          </w:p>
        </w:tc>
        <w:tc>
          <w:tcPr>
            <w:tcW w:w="839" w:type="dxa"/>
            <w:shd w:val="clear" w:color="auto" w:fill="F2F2F2" w:themeFill="background1" w:themeFillShade="F2"/>
            <w:vAlign w:val="bottom"/>
          </w:tcPr>
          <w:p w14:paraId="108C0B86"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67A2C91A" w14:textId="77777777" w:rsidR="00A32A5E" w:rsidRPr="00963E52" w:rsidRDefault="00A32A5E" w:rsidP="000E5D9B">
            <w:pPr>
              <w:pStyle w:val="Tabletext"/>
              <w:jc w:val="center"/>
              <w:rPr>
                <w:rFonts w:cs="Arial"/>
                <w:szCs w:val="16"/>
              </w:rPr>
            </w:pPr>
          </w:p>
        </w:tc>
        <w:tc>
          <w:tcPr>
            <w:tcW w:w="964" w:type="dxa"/>
            <w:shd w:val="clear" w:color="auto" w:fill="F2F2F2" w:themeFill="background1" w:themeFillShade="F2"/>
            <w:vAlign w:val="center"/>
          </w:tcPr>
          <w:p w14:paraId="6B09D7D7" w14:textId="77777777" w:rsidR="00A32A5E" w:rsidRPr="00963E52" w:rsidRDefault="00A32A5E" w:rsidP="00DF175F">
            <w:pPr>
              <w:pStyle w:val="Tabletext"/>
              <w:jc w:val="center"/>
              <w:rPr>
                <w:rFonts w:cs="Arial"/>
                <w:szCs w:val="16"/>
              </w:rPr>
            </w:pPr>
          </w:p>
        </w:tc>
        <w:tc>
          <w:tcPr>
            <w:tcW w:w="839" w:type="dxa"/>
            <w:shd w:val="clear" w:color="auto" w:fill="F2F2F2" w:themeFill="background1" w:themeFillShade="F2"/>
            <w:vAlign w:val="center"/>
          </w:tcPr>
          <w:p w14:paraId="73AA346F"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63AA84BA"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1FB2BDE5" w14:textId="77777777" w:rsidR="00A32A5E" w:rsidRPr="00963E52" w:rsidRDefault="00A32A5E" w:rsidP="00DF175F">
            <w:pPr>
              <w:pStyle w:val="Tabletext"/>
              <w:jc w:val="center"/>
              <w:rPr>
                <w:rFonts w:cs="Arial"/>
                <w:szCs w:val="16"/>
              </w:rPr>
            </w:pPr>
          </w:p>
        </w:tc>
        <w:tc>
          <w:tcPr>
            <w:tcW w:w="979" w:type="dxa"/>
            <w:shd w:val="clear" w:color="auto" w:fill="F2F2F2" w:themeFill="background1" w:themeFillShade="F2"/>
            <w:vAlign w:val="bottom"/>
          </w:tcPr>
          <w:p w14:paraId="272BCA5E"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center"/>
          </w:tcPr>
          <w:p w14:paraId="55FF3943"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978" w:type="dxa"/>
            <w:shd w:val="clear" w:color="auto" w:fill="F2F2F2" w:themeFill="background1" w:themeFillShade="F2"/>
            <w:vAlign w:val="center"/>
          </w:tcPr>
          <w:p w14:paraId="3B449343"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50D23599"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1118" w:type="dxa"/>
            <w:shd w:val="clear" w:color="auto" w:fill="F2F2F2" w:themeFill="background1" w:themeFillShade="F2"/>
            <w:vAlign w:val="bottom"/>
          </w:tcPr>
          <w:p w14:paraId="2B5F1AA1" w14:textId="77777777" w:rsidR="00A32A5E" w:rsidRPr="00963E52" w:rsidRDefault="00A32A5E" w:rsidP="000E5D9B">
            <w:pPr>
              <w:pStyle w:val="Tabletext"/>
              <w:jc w:val="center"/>
              <w:rPr>
                <w:rFonts w:cs="Arial"/>
                <w:szCs w:val="16"/>
              </w:rPr>
            </w:pPr>
          </w:p>
        </w:tc>
      </w:tr>
      <w:tr w:rsidR="00A32A5E" w:rsidRPr="00963E52" w14:paraId="3A8F3BA7" w14:textId="77777777" w:rsidTr="00DF175F">
        <w:trPr>
          <w:trHeight w:val="300"/>
        </w:trPr>
        <w:tc>
          <w:tcPr>
            <w:tcW w:w="3402" w:type="dxa"/>
            <w:shd w:val="clear" w:color="auto" w:fill="auto"/>
            <w:vAlign w:val="bottom"/>
          </w:tcPr>
          <w:p w14:paraId="1E14691B" w14:textId="77777777" w:rsidR="00A32A5E" w:rsidRPr="006F5BEF" w:rsidRDefault="00A32A5E" w:rsidP="000E5D9B">
            <w:pPr>
              <w:pStyle w:val="Tabletext"/>
              <w:rPr>
                <w:szCs w:val="16"/>
              </w:rPr>
            </w:pPr>
            <w:r w:rsidRPr="00AC0C8C">
              <w:rPr>
                <w:szCs w:val="16"/>
              </w:rPr>
              <w:t>SIT30616 Certificate III in Hospitality</w:t>
            </w:r>
          </w:p>
        </w:tc>
        <w:tc>
          <w:tcPr>
            <w:tcW w:w="839" w:type="dxa"/>
            <w:shd w:val="clear" w:color="auto" w:fill="auto"/>
            <w:vAlign w:val="center"/>
          </w:tcPr>
          <w:p w14:paraId="1010E6FC" w14:textId="77777777" w:rsidR="00A32A5E" w:rsidRPr="00963E52" w:rsidRDefault="00A32A5E" w:rsidP="00DF175F">
            <w:pPr>
              <w:pStyle w:val="Tabletext"/>
              <w:jc w:val="center"/>
              <w:rPr>
                <w:rFonts w:cs="Arial"/>
                <w:szCs w:val="16"/>
              </w:rPr>
            </w:pPr>
          </w:p>
        </w:tc>
        <w:tc>
          <w:tcPr>
            <w:tcW w:w="850" w:type="dxa"/>
            <w:shd w:val="clear" w:color="auto" w:fill="auto"/>
            <w:vAlign w:val="center"/>
          </w:tcPr>
          <w:p w14:paraId="737A1188" w14:textId="77777777" w:rsidR="00A32A5E" w:rsidRPr="00963E52" w:rsidRDefault="00A32A5E" w:rsidP="00DF175F">
            <w:pPr>
              <w:pStyle w:val="Tabletext"/>
              <w:jc w:val="center"/>
              <w:rPr>
                <w:rFonts w:cs="Arial"/>
                <w:szCs w:val="16"/>
              </w:rPr>
            </w:pPr>
          </w:p>
        </w:tc>
        <w:tc>
          <w:tcPr>
            <w:tcW w:w="839" w:type="dxa"/>
            <w:shd w:val="clear" w:color="auto" w:fill="auto"/>
            <w:vAlign w:val="bottom"/>
          </w:tcPr>
          <w:p w14:paraId="2CFF9341" w14:textId="77777777" w:rsidR="00A32A5E" w:rsidRPr="00963E52" w:rsidRDefault="00A32A5E" w:rsidP="000E5D9B">
            <w:pPr>
              <w:pStyle w:val="Tabletext"/>
              <w:jc w:val="center"/>
              <w:rPr>
                <w:rFonts w:cs="Arial"/>
                <w:szCs w:val="16"/>
              </w:rPr>
            </w:pPr>
          </w:p>
        </w:tc>
        <w:tc>
          <w:tcPr>
            <w:tcW w:w="978" w:type="dxa"/>
            <w:shd w:val="clear" w:color="auto" w:fill="auto"/>
            <w:vAlign w:val="bottom"/>
          </w:tcPr>
          <w:p w14:paraId="63C10066" w14:textId="77777777" w:rsidR="00A32A5E" w:rsidRPr="00963E52" w:rsidRDefault="00A32A5E" w:rsidP="000E5D9B">
            <w:pPr>
              <w:pStyle w:val="Tabletext"/>
              <w:jc w:val="center"/>
              <w:rPr>
                <w:rFonts w:cs="Arial"/>
                <w:szCs w:val="16"/>
              </w:rPr>
            </w:pPr>
          </w:p>
        </w:tc>
        <w:tc>
          <w:tcPr>
            <w:tcW w:w="964" w:type="dxa"/>
            <w:shd w:val="clear" w:color="auto" w:fill="auto"/>
            <w:vAlign w:val="center"/>
          </w:tcPr>
          <w:p w14:paraId="7E393672" w14:textId="77777777" w:rsidR="00A32A5E" w:rsidRPr="00963E52" w:rsidRDefault="00A32A5E" w:rsidP="00DF175F">
            <w:pPr>
              <w:pStyle w:val="Tabletext"/>
              <w:jc w:val="center"/>
              <w:rPr>
                <w:rFonts w:cs="Arial"/>
                <w:szCs w:val="16"/>
              </w:rPr>
            </w:pPr>
          </w:p>
        </w:tc>
        <w:tc>
          <w:tcPr>
            <w:tcW w:w="839" w:type="dxa"/>
            <w:shd w:val="clear" w:color="auto" w:fill="auto"/>
            <w:vAlign w:val="center"/>
          </w:tcPr>
          <w:p w14:paraId="73EABB1B" w14:textId="77777777" w:rsidR="00A32A5E" w:rsidRPr="00963E52" w:rsidRDefault="00A32A5E" w:rsidP="00DF175F">
            <w:pPr>
              <w:pStyle w:val="Tabletext"/>
              <w:jc w:val="center"/>
              <w:rPr>
                <w:rFonts w:cs="Arial"/>
                <w:szCs w:val="16"/>
              </w:rPr>
            </w:pPr>
          </w:p>
        </w:tc>
        <w:tc>
          <w:tcPr>
            <w:tcW w:w="978" w:type="dxa"/>
            <w:shd w:val="clear" w:color="auto" w:fill="auto"/>
            <w:vAlign w:val="center"/>
          </w:tcPr>
          <w:p w14:paraId="0F18F937" w14:textId="77777777" w:rsidR="00A32A5E" w:rsidRPr="00963E52" w:rsidRDefault="00A32A5E" w:rsidP="00DF175F">
            <w:pPr>
              <w:pStyle w:val="Tabletext"/>
              <w:jc w:val="center"/>
              <w:rPr>
                <w:rFonts w:cs="Arial"/>
                <w:szCs w:val="16"/>
              </w:rPr>
            </w:pPr>
          </w:p>
        </w:tc>
        <w:tc>
          <w:tcPr>
            <w:tcW w:w="978" w:type="dxa"/>
            <w:vAlign w:val="center"/>
          </w:tcPr>
          <w:p w14:paraId="4C1D76F1" w14:textId="77777777" w:rsidR="00A32A5E" w:rsidRPr="00963E52" w:rsidRDefault="00A32A5E" w:rsidP="00DF175F">
            <w:pPr>
              <w:pStyle w:val="Tabletext"/>
              <w:jc w:val="center"/>
              <w:rPr>
                <w:rFonts w:cs="Arial"/>
                <w:szCs w:val="16"/>
              </w:rPr>
            </w:pPr>
          </w:p>
        </w:tc>
        <w:tc>
          <w:tcPr>
            <w:tcW w:w="979" w:type="dxa"/>
            <w:vAlign w:val="bottom"/>
          </w:tcPr>
          <w:p w14:paraId="2168CBBA" w14:textId="77777777" w:rsidR="00A32A5E" w:rsidRPr="00963E52" w:rsidRDefault="00A32A5E" w:rsidP="000E5D9B">
            <w:pPr>
              <w:pStyle w:val="Tabletext"/>
              <w:jc w:val="center"/>
              <w:rPr>
                <w:rFonts w:cs="Arial"/>
                <w:szCs w:val="16"/>
              </w:rPr>
            </w:pPr>
          </w:p>
        </w:tc>
        <w:tc>
          <w:tcPr>
            <w:tcW w:w="978" w:type="dxa"/>
            <w:vAlign w:val="center"/>
          </w:tcPr>
          <w:p w14:paraId="4C5C5FAF"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978" w:type="dxa"/>
            <w:vAlign w:val="center"/>
          </w:tcPr>
          <w:p w14:paraId="0ECF907F" w14:textId="77777777" w:rsidR="00A32A5E" w:rsidRPr="00963E52" w:rsidRDefault="00A32A5E" w:rsidP="00DF175F">
            <w:pPr>
              <w:pStyle w:val="Tabletext"/>
              <w:jc w:val="center"/>
              <w:rPr>
                <w:rFonts w:cs="Arial"/>
                <w:szCs w:val="16"/>
              </w:rPr>
            </w:pPr>
          </w:p>
        </w:tc>
        <w:tc>
          <w:tcPr>
            <w:tcW w:w="978" w:type="dxa"/>
            <w:vAlign w:val="center"/>
          </w:tcPr>
          <w:p w14:paraId="4BE71C65" w14:textId="77777777" w:rsidR="00A32A5E" w:rsidRPr="00963E52" w:rsidRDefault="00A32A5E" w:rsidP="00DF175F">
            <w:pPr>
              <w:pStyle w:val="Tabletext"/>
              <w:jc w:val="center"/>
              <w:rPr>
                <w:rFonts w:cs="Arial"/>
                <w:szCs w:val="16"/>
              </w:rPr>
            </w:pPr>
          </w:p>
        </w:tc>
        <w:tc>
          <w:tcPr>
            <w:tcW w:w="1118" w:type="dxa"/>
            <w:vAlign w:val="bottom"/>
          </w:tcPr>
          <w:p w14:paraId="7C393ABC" w14:textId="77777777" w:rsidR="00A32A5E" w:rsidRPr="00963E52" w:rsidRDefault="00A32A5E" w:rsidP="000E5D9B">
            <w:pPr>
              <w:pStyle w:val="Tabletext"/>
              <w:jc w:val="center"/>
              <w:rPr>
                <w:rFonts w:cs="Arial"/>
                <w:szCs w:val="16"/>
              </w:rPr>
            </w:pPr>
          </w:p>
        </w:tc>
      </w:tr>
      <w:tr w:rsidR="00A32A5E" w:rsidRPr="00963E52" w14:paraId="6B504536" w14:textId="77777777" w:rsidTr="00DF175F">
        <w:trPr>
          <w:trHeight w:val="311"/>
        </w:trPr>
        <w:tc>
          <w:tcPr>
            <w:tcW w:w="3402" w:type="dxa"/>
            <w:shd w:val="clear" w:color="auto" w:fill="F2F2F2" w:themeFill="background1" w:themeFillShade="F2"/>
            <w:vAlign w:val="bottom"/>
          </w:tcPr>
          <w:p w14:paraId="23F04B2A" w14:textId="77777777" w:rsidR="00A32A5E" w:rsidRPr="006F5BEF" w:rsidRDefault="00A32A5E" w:rsidP="000E5D9B">
            <w:pPr>
              <w:pStyle w:val="Tabletext"/>
              <w:rPr>
                <w:szCs w:val="16"/>
              </w:rPr>
            </w:pPr>
            <w:r w:rsidRPr="00AC0C8C">
              <w:rPr>
                <w:szCs w:val="16"/>
              </w:rPr>
              <w:t>BSB10120 Certificate I in Workplace Skills (Office admin)</w:t>
            </w:r>
          </w:p>
        </w:tc>
        <w:tc>
          <w:tcPr>
            <w:tcW w:w="839" w:type="dxa"/>
            <w:shd w:val="clear" w:color="auto" w:fill="F2F2F2" w:themeFill="background1" w:themeFillShade="F2"/>
            <w:vAlign w:val="center"/>
          </w:tcPr>
          <w:p w14:paraId="54804766"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50" w:type="dxa"/>
            <w:shd w:val="clear" w:color="auto" w:fill="F2F2F2" w:themeFill="background1" w:themeFillShade="F2"/>
            <w:vAlign w:val="center"/>
          </w:tcPr>
          <w:p w14:paraId="583FF649" w14:textId="77777777" w:rsidR="00A32A5E" w:rsidRPr="00963E52" w:rsidRDefault="00A32A5E" w:rsidP="00DF175F">
            <w:pPr>
              <w:pStyle w:val="Tabletext"/>
              <w:jc w:val="center"/>
              <w:rPr>
                <w:rFonts w:cs="Arial"/>
                <w:szCs w:val="16"/>
              </w:rPr>
            </w:pPr>
          </w:p>
        </w:tc>
        <w:tc>
          <w:tcPr>
            <w:tcW w:w="839" w:type="dxa"/>
            <w:shd w:val="clear" w:color="auto" w:fill="F2F2F2" w:themeFill="background1" w:themeFillShade="F2"/>
            <w:vAlign w:val="bottom"/>
          </w:tcPr>
          <w:p w14:paraId="28D82D61"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0851BA6F" w14:textId="77777777" w:rsidR="00A32A5E" w:rsidRPr="00963E52" w:rsidRDefault="00A32A5E" w:rsidP="000E5D9B">
            <w:pPr>
              <w:pStyle w:val="Tabletext"/>
              <w:jc w:val="center"/>
              <w:rPr>
                <w:rFonts w:cs="Arial"/>
                <w:szCs w:val="16"/>
              </w:rPr>
            </w:pPr>
          </w:p>
        </w:tc>
        <w:tc>
          <w:tcPr>
            <w:tcW w:w="964" w:type="dxa"/>
            <w:shd w:val="clear" w:color="auto" w:fill="F2F2F2" w:themeFill="background1" w:themeFillShade="F2"/>
            <w:vAlign w:val="center"/>
          </w:tcPr>
          <w:p w14:paraId="4269DFC8"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39" w:type="dxa"/>
            <w:shd w:val="clear" w:color="auto" w:fill="F2F2F2" w:themeFill="background1" w:themeFillShade="F2"/>
            <w:vAlign w:val="center"/>
          </w:tcPr>
          <w:p w14:paraId="72BAE2FB"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06A2A389"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2868650F" w14:textId="77777777" w:rsidR="00A32A5E" w:rsidRPr="00963E52" w:rsidRDefault="00A32A5E" w:rsidP="00DF175F">
            <w:pPr>
              <w:pStyle w:val="Tabletext"/>
              <w:jc w:val="center"/>
              <w:rPr>
                <w:rFonts w:cs="Arial"/>
                <w:szCs w:val="16"/>
              </w:rPr>
            </w:pPr>
          </w:p>
        </w:tc>
        <w:tc>
          <w:tcPr>
            <w:tcW w:w="979" w:type="dxa"/>
            <w:shd w:val="clear" w:color="auto" w:fill="F2F2F2" w:themeFill="background1" w:themeFillShade="F2"/>
            <w:vAlign w:val="bottom"/>
          </w:tcPr>
          <w:p w14:paraId="47F9C352"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center"/>
          </w:tcPr>
          <w:p w14:paraId="53C6F695"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12EE8B26"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645CDC30" w14:textId="77777777" w:rsidR="00A32A5E" w:rsidRPr="00963E52" w:rsidRDefault="00A32A5E" w:rsidP="00DF175F">
            <w:pPr>
              <w:pStyle w:val="Tabletext"/>
              <w:jc w:val="center"/>
              <w:rPr>
                <w:rFonts w:cs="Arial"/>
                <w:szCs w:val="16"/>
              </w:rPr>
            </w:pPr>
          </w:p>
        </w:tc>
        <w:tc>
          <w:tcPr>
            <w:tcW w:w="1118" w:type="dxa"/>
            <w:shd w:val="clear" w:color="auto" w:fill="F2F2F2" w:themeFill="background1" w:themeFillShade="F2"/>
            <w:vAlign w:val="bottom"/>
          </w:tcPr>
          <w:p w14:paraId="5977FDCB" w14:textId="77777777" w:rsidR="00A32A5E" w:rsidRPr="00963E52" w:rsidRDefault="00A32A5E" w:rsidP="000E5D9B">
            <w:pPr>
              <w:pStyle w:val="Tabletext"/>
              <w:jc w:val="center"/>
              <w:rPr>
                <w:rFonts w:cs="Arial"/>
                <w:szCs w:val="16"/>
              </w:rPr>
            </w:pPr>
          </w:p>
        </w:tc>
      </w:tr>
      <w:tr w:rsidR="00A32A5E" w:rsidRPr="00963E52" w14:paraId="5811C60C" w14:textId="77777777" w:rsidTr="00DF175F">
        <w:trPr>
          <w:trHeight w:val="311"/>
        </w:trPr>
        <w:tc>
          <w:tcPr>
            <w:tcW w:w="3402" w:type="dxa"/>
            <w:shd w:val="clear" w:color="auto" w:fill="auto"/>
            <w:vAlign w:val="bottom"/>
          </w:tcPr>
          <w:p w14:paraId="017C1B1D" w14:textId="77777777" w:rsidR="00A32A5E" w:rsidRPr="006F5BEF" w:rsidRDefault="00A32A5E" w:rsidP="000E5D9B">
            <w:pPr>
              <w:pStyle w:val="Tabletext"/>
              <w:rPr>
                <w:szCs w:val="16"/>
              </w:rPr>
            </w:pPr>
            <w:r w:rsidRPr="00AC0C8C">
              <w:rPr>
                <w:szCs w:val="16"/>
              </w:rPr>
              <w:t>BSB20120 Certificate II in Workplace Skills (Office admin)</w:t>
            </w:r>
          </w:p>
        </w:tc>
        <w:tc>
          <w:tcPr>
            <w:tcW w:w="839" w:type="dxa"/>
            <w:shd w:val="clear" w:color="auto" w:fill="auto"/>
            <w:vAlign w:val="center"/>
          </w:tcPr>
          <w:p w14:paraId="1128C9A1"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50" w:type="dxa"/>
            <w:shd w:val="clear" w:color="auto" w:fill="auto"/>
            <w:vAlign w:val="center"/>
          </w:tcPr>
          <w:p w14:paraId="64CBF1C4" w14:textId="77777777" w:rsidR="00A32A5E" w:rsidRPr="00963E52" w:rsidRDefault="00A32A5E" w:rsidP="00DF175F">
            <w:pPr>
              <w:pStyle w:val="Tabletext"/>
              <w:jc w:val="center"/>
              <w:rPr>
                <w:rFonts w:cs="Arial"/>
                <w:szCs w:val="16"/>
              </w:rPr>
            </w:pPr>
          </w:p>
        </w:tc>
        <w:tc>
          <w:tcPr>
            <w:tcW w:w="839" w:type="dxa"/>
            <w:shd w:val="clear" w:color="auto" w:fill="auto"/>
            <w:vAlign w:val="bottom"/>
          </w:tcPr>
          <w:p w14:paraId="7F06CE18" w14:textId="77777777" w:rsidR="00A32A5E" w:rsidRPr="00963E52" w:rsidRDefault="00A32A5E" w:rsidP="000E5D9B">
            <w:pPr>
              <w:pStyle w:val="Tabletext"/>
              <w:jc w:val="center"/>
              <w:rPr>
                <w:rFonts w:cs="Arial"/>
                <w:szCs w:val="16"/>
              </w:rPr>
            </w:pPr>
          </w:p>
        </w:tc>
        <w:tc>
          <w:tcPr>
            <w:tcW w:w="978" w:type="dxa"/>
            <w:shd w:val="clear" w:color="auto" w:fill="auto"/>
            <w:vAlign w:val="bottom"/>
          </w:tcPr>
          <w:p w14:paraId="431D67CE" w14:textId="77777777" w:rsidR="00A32A5E" w:rsidRPr="00963E52" w:rsidRDefault="00A32A5E" w:rsidP="000E5D9B">
            <w:pPr>
              <w:pStyle w:val="Tabletext"/>
              <w:jc w:val="center"/>
              <w:rPr>
                <w:rFonts w:cs="Arial"/>
                <w:szCs w:val="16"/>
              </w:rPr>
            </w:pPr>
          </w:p>
        </w:tc>
        <w:tc>
          <w:tcPr>
            <w:tcW w:w="964" w:type="dxa"/>
            <w:shd w:val="clear" w:color="auto" w:fill="auto"/>
            <w:vAlign w:val="bottom"/>
          </w:tcPr>
          <w:p w14:paraId="5A2411B1" w14:textId="77777777" w:rsidR="00A32A5E" w:rsidRPr="00963E52" w:rsidRDefault="00A32A5E" w:rsidP="000E5D9B">
            <w:pPr>
              <w:pStyle w:val="Tabletext"/>
              <w:jc w:val="center"/>
              <w:rPr>
                <w:rFonts w:cs="Arial"/>
                <w:szCs w:val="16"/>
              </w:rPr>
            </w:pPr>
          </w:p>
        </w:tc>
        <w:tc>
          <w:tcPr>
            <w:tcW w:w="839" w:type="dxa"/>
            <w:shd w:val="clear" w:color="auto" w:fill="auto"/>
            <w:vAlign w:val="bottom"/>
          </w:tcPr>
          <w:p w14:paraId="34C7948F" w14:textId="77777777" w:rsidR="00A32A5E" w:rsidRPr="00963E52" w:rsidRDefault="00A32A5E" w:rsidP="000E5D9B">
            <w:pPr>
              <w:pStyle w:val="Tabletext"/>
              <w:jc w:val="center"/>
              <w:rPr>
                <w:rFonts w:cs="Arial"/>
                <w:szCs w:val="16"/>
              </w:rPr>
            </w:pPr>
          </w:p>
        </w:tc>
        <w:tc>
          <w:tcPr>
            <w:tcW w:w="978" w:type="dxa"/>
            <w:shd w:val="clear" w:color="auto" w:fill="auto"/>
            <w:vAlign w:val="bottom"/>
          </w:tcPr>
          <w:p w14:paraId="679B02F2" w14:textId="77777777" w:rsidR="00A32A5E" w:rsidRPr="00963E52" w:rsidRDefault="00A32A5E" w:rsidP="000E5D9B">
            <w:pPr>
              <w:pStyle w:val="Tabletext"/>
              <w:jc w:val="center"/>
              <w:rPr>
                <w:rFonts w:cs="Arial"/>
                <w:szCs w:val="16"/>
              </w:rPr>
            </w:pPr>
          </w:p>
        </w:tc>
        <w:tc>
          <w:tcPr>
            <w:tcW w:w="978" w:type="dxa"/>
            <w:vAlign w:val="bottom"/>
          </w:tcPr>
          <w:p w14:paraId="40CCE551" w14:textId="77777777" w:rsidR="00A32A5E" w:rsidRPr="00963E52" w:rsidRDefault="00A32A5E" w:rsidP="000E5D9B">
            <w:pPr>
              <w:pStyle w:val="Tabletext"/>
              <w:jc w:val="center"/>
              <w:rPr>
                <w:rFonts w:cs="Arial"/>
                <w:szCs w:val="16"/>
              </w:rPr>
            </w:pPr>
          </w:p>
        </w:tc>
        <w:tc>
          <w:tcPr>
            <w:tcW w:w="979" w:type="dxa"/>
            <w:vAlign w:val="bottom"/>
          </w:tcPr>
          <w:p w14:paraId="0F862161" w14:textId="77777777" w:rsidR="00A32A5E" w:rsidRPr="00963E52" w:rsidRDefault="00A32A5E" w:rsidP="000E5D9B">
            <w:pPr>
              <w:pStyle w:val="Tabletext"/>
              <w:jc w:val="center"/>
              <w:rPr>
                <w:rFonts w:cs="Arial"/>
                <w:szCs w:val="16"/>
              </w:rPr>
            </w:pPr>
          </w:p>
        </w:tc>
        <w:tc>
          <w:tcPr>
            <w:tcW w:w="978" w:type="dxa"/>
            <w:vAlign w:val="center"/>
          </w:tcPr>
          <w:p w14:paraId="27BB4E9F" w14:textId="77777777" w:rsidR="00A32A5E" w:rsidRPr="00963E52" w:rsidRDefault="00A32A5E" w:rsidP="00DF175F">
            <w:pPr>
              <w:pStyle w:val="Tabletext"/>
              <w:jc w:val="center"/>
              <w:rPr>
                <w:rFonts w:cs="Arial"/>
                <w:szCs w:val="16"/>
              </w:rPr>
            </w:pPr>
          </w:p>
        </w:tc>
        <w:tc>
          <w:tcPr>
            <w:tcW w:w="978" w:type="dxa"/>
            <w:vAlign w:val="center"/>
          </w:tcPr>
          <w:p w14:paraId="57C3EF12" w14:textId="77777777" w:rsidR="00A32A5E" w:rsidRPr="00963E52" w:rsidRDefault="00A32A5E" w:rsidP="00DF175F">
            <w:pPr>
              <w:pStyle w:val="Tabletext"/>
              <w:jc w:val="center"/>
              <w:rPr>
                <w:rFonts w:cs="Arial"/>
                <w:szCs w:val="16"/>
              </w:rPr>
            </w:pPr>
          </w:p>
        </w:tc>
        <w:tc>
          <w:tcPr>
            <w:tcW w:w="978" w:type="dxa"/>
            <w:vAlign w:val="center"/>
          </w:tcPr>
          <w:p w14:paraId="12B7600E" w14:textId="77777777" w:rsidR="00A32A5E" w:rsidRPr="00963E52" w:rsidRDefault="00A32A5E" w:rsidP="00DF175F">
            <w:pPr>
              <w:pStyle w:val="Tabletext"/>
              <w:jc w:val="center"/>
              <w:rPr>
                <w:rFonts w:cs="Arial"/>
                <w:szCs w:val="16"/>
              </w:rPr>
            </w:pPr>
          </w:p>
        </w:tc>
        <w:tc>
          <w:tcPr>
            <w:tcW w:w="1118" w:type="dxa"/>
            <w:vAlign w:val="bottom"/>
          </w:tcPr>
          <w:p w14:paraId="1FECBCC0" w14:textId="77777777" w:rsidR="00A32A5E" w:rsidRPr="00963E52" w:rsidRDefault="00A32A5E" w:rsidP="000E5D9B">
            <w:pPr>
              <w:pStyle w:val="Tabletext"/>
              <w:jc w:val="center"/>
              <w:rPr>
                <w:rFonts w:cs="Arial"/>
                <w:szCs w:val="16"/>
              </w:rPr>
            </w:pPr>
          </w:p>
        </w:tc>
      </w:tr>
      <w:tr w:rsidR="00A32A5E" w:rsidRPr="00963E52" w14:paraId="73452B20" w14:textId="77777777" w:rsidTr="00DF175F">
        <w:trPr>
          <w:trHeight w:val="300"/>
        </w:trPr>
        <w:tc>
          <w:tcPr>
            <w:tcW w:w="3402" w:type="dxa"/>
            <w:shd w:val="clear" w:color="auto" w:fill="F2F2F2" w:themeFill="background1" w:themeFillShade="F2"/>
            <w:vAlign w:val="bottom"/>
          </w:tcPr>
          <w:p w14:paraId="3CE7B252" w14:textId="77777777" w:rsidR="00A32A5E" w:rsidRPr="006F5BEF" w:rsidRDefault="00A32A5E" w:rsidP="000E5D9B">
            <w:pPr>
              <w:pStyle w:val="Tabletext"/>
              <w:rPr>
                <w:szCs w:val="16"/>
              </w:rPr>
            </w:pPr>
            <w:r w:rsidRPr="00AC0C8C">
              <w:rPr>
                <w:szCs w:val="16"/>
              </w:rPr>
              <w:t>SIS20319 Certificate II in Sport Coaching</w:t>
            </w:r>
          </w:p>
        </w:tc>
        <w:tc>
          <w:tcPr>
            <w:tcW w:w="839" w:type="dxa"/>
            <w:shd w:val="clear" w:color="auto" w:fill="F2F2F2" w:themeFill="background1" w:themeFillShade="F2"/>
            <w:vAlign w:val="center"/>
          </w:tcPr>
          <w:p w14:paraId="1FB0C636"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50" w:type="dxa"/>
            <w:shd w:val="clear" w:color="auto" w:fill="F2F2F2" w:themeFill="background1" w:themeFillShade="F2"/>
            <w:vAlign w:val="center"/>
          </w:tcPr>
          <w:p w14:paraId="5BB0D7F6" w14:textId="77777777" w:rsidR="00A32A5E" w:rsidRPr="00963E52" w:rsidRDefault="00A32A5E" w:rsidP="00DF175F">
            <w:pPr>
              <w:pStyle w:val="Tabletext"/>
              <w:jc w:val="center"/>
              <w:rPr>
                <w:rFonts w:cs="Arial"/>
                <w:szCs w:val="16"/>
              </w:rPr>
            </w:pPr>
          </w:p>
        </w:tc>
        <w:tc>
          <w:tcPr>
            <w:tcW w:w="839" w:type="dxa"/>
            <w:shd w:val="clear" w:color="auto" w:fill="F2F2F2" w:themeFill="background1" w:themeFillShade="F2"/>
            <w:vAlign w:val="bottom"/>
          </w:tcPr>
          <w:p w14:paraId="2A59EA1C"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567703AB" w14:textId="77777777" w:rsidR="00A32A5E" w:rsidRPr="00963E52" w:rsidRDefault="00A32A5E" w:rsidP="000E5D9B">
            <w:pPr>
              <w:pStyle w:val="Tabletext"/>
              <w:jc w:val="center"/>
              <w:rPr>
                <w:rFonts w:cs="Arial"/>
                <w:szCs w:val="16"/>
              </w:rPr>
            </w:pPr>
          </w:p>
        </w:tc>
        <w:tc>
          <w:tcPr>
            <w:tcW w:w="964" w:type="dxa"/>
            <w:shd w:val="clear" w:color="auto" w:fill="F2F2F2" w:themeFill="background1" w:themeFillShade="F2"/>
            <w:vAlign w:val="bottom"/>
          </w:tcPr>
          <w:p w14:paraId="2ED4AC9C" w14:textId="77777777" w:rsidR="00A32A5E" w:rsidRPr="00963E52" w:rsidRDefault="00A32A5E" w:rsidP="000E5D9B">
            <w:pPr>
              <w:pStyle w:val="Tabletext"/>
              <w:jc w:val="center"/>
              <w:rPr>
                <w:rFonts w:cs="Arial"/>
                <w:szCs w:val="16"/>
              </w:rPr>
            </w:pPr>
          </w:p>
        </w:tc>
        <w:tc>
          <w:tcPr>
            <w:tcW w:w="839" w:type="dxa"/>
            <w:shd w:val="clear" w:color="auto" w:fill="F2F2F2" w:themeFill="background1" w:themeFillShade="F2"/>
            <w:vAlign w:val="bottom"/>
          </w:tcPr>
          <w:p w14:paraId="2FEEAF52"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72C89DAD"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1555DB3B" w14:textId="77777777" w:rsidR="00A32A5E" w:rsidRPr="00963E52" w:rsidRDefault="00A32A5E" w:rsidP="000E5D9B">
            <w:pPr>
              <w:pStyle w:val="Tabletext"/>
              <w:jc w:val="center"/>
              <w:rPr>
                <w:rFonts w:cs="Arial"/>
                <w:szCs w:val="16"/>
              </w:rPr>
            </w:pPr>
          </w:p>
        </w:tc>
        <w:tc>
          <w:tcPr>
            <w:tcW w:w="979" w:type="dxa"/>
            <w:shd w:val="clear" w:color="auto" w:fill="F2F2F2" w:themeFill="background1" w:themeFillShade="F2"/>
            <w:vAlign w:val="bottom"/>
          </w:tcPr>
          <w:p w14:paraId="19C810C5"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center"/>
          </w:tcPr>
          <w:p w14:paraId="2B382119"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235A7328"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60008C69" w14:textId="77777777" w:rsidR="00A32A5E" w:rsidRPr="00963E52" w:rsidRDefault="00A32A5E" w:rsidP="00DF175F">
            <w:pPr>
              <w:pStyle w:val="Tabletext"/>
              <w:jc w:val="center"/>
              <w:rPr>
                <w:rFonts w:cs="Arial"/>
                <w:szCs w:val="16"/>
              </w:rPr>
            </w:pPr>
          </w:p>
        </w:tc>
        <w:tc>
          <w:tcPr>
            <w:tcW w:w="1118" w:type="dxa"/>
            <w:shd w:val="clear" w:color="auto" w:fill="F2F2F2" w:themeFill="background1" w:themeFillShade="F2"/>
            <w:vAlign w:val="bottom"/>
          </w:tcPr>
          <w:p w14:paraId="101791E8" w14:textId="77777777" w:rsidR="00A32A5E" w:rsidRPr="00963E52" w:rsidRDefault="00A32A5E" w:rsidP="000E5D9B">
            <w:pPr>
              <w:pStyle w:val="Tabletext"/>
              <w:jc w:val="center"/>
              <w:rPr>
                <w:rFonts w:cs="Arial"/>
                <w:szCs w:val="16"/>
              </w:rPr>
            </w:pPr>
          </w:p>
        </w:tc>
      </w:tr>
      <w:tr w:rsidR="00A32A5E" w:rsidRPr="00963E52" w14:paraId="28D19382" w14:textId="77777777" w:rsidTr="00DF175F">
        <w:trPr>
          <w:trHeight w:val="439"/>
        </w:trPr>
        <w:tc>
          <w:tcPr>
            <w:tcW w:w="3402" w:type="dxa"/>
            <w:shd w:val="clear" w:color="auto" w:fill="auto"/>
            <w:vAlign w:val="bottom"/>
          </w:tcPr>
          <w:p w14:paraId="3F944D28" w14:textId="77777777" w:rsidR="00A32A5E" w:rsidRPr="006F5BEF" w:rsidRDefault="00A32A5E" w:rsidP="000E5D9B">
            <w:pPr>
              <w:pStyle w:val="Tabletext"/>
              <w:rPr>
                <w:szCs w:val="16"/>
                <w:highlight w:val="yellow"/>
              </w:rPr>
            </w:pPr>
            <w:r w:rsidRPr="00AC0C8C">
              <w:rPr>
                <w:szCs w:val="16"/>
              </w:rPr>
              <w:t>CHC33015 Certificate III in Individual Support</w:t>
            </w:r>
          </w:p>
        </w:tc>
        <w:tc>
          <w:tcPr>
            <w:tcW w:w="839" w:type="dxa"/>
            <w:shd w:val="clear" w:color="auto" w:fill="auto"/>
            <w:vAlign w:val="center"/>
          </w:tcPr>
          <w:p w14:paraId="3760CBFA" w14:textId="77777777" w:rsidR="00A32A5E" w:rsidRPr="00963E52" w:rsidRDefault="00A32A5E" w:rsidP="00DF175F">
            <w:pPr>
              <w:pStyle w:val="Tabletext"/>
              <w:jc w:val="center"/>
              <w:rPr>
                <w:rFonts w:cs="Arial"/>
                <w:szCs w:val="16"/>
              </w:rPr>
            </w:pPr>
            <w:r w:rsidRPr="00963E52">
              <w:rPr>
                <w:rFonts w:cs="Arial"/>
                <w:szCs w:val="16"/>
              </w:rPr>
              <w:t>8 units per year</w:t>
            </w:r>
          </w:p>
        </w:tc>
        <w:tc>
          <w:tcPr>
            <w:tcW w:w="850" w:type="dxa"/>
            <w:shd w:val="clear" w:color="auto" w:fill="auto"/>
            <w:vAlign w:val="center"/>
          </w:tcPr>
          <w:p w14:paraId="177E047F" w14:textId="77777777" w:rsidR="00A32A5E" w:rsidRPr="00963E52" w:rsidRDefault="00A32A5E" w:rsidP="00DF175F">
            <w:pPr>
              <w:pStyle w:val="Tabletext"/>
              <w:jc w:val="center"/>
              <w:rPr>
                <w:rFonts w:cs="Arial"/>
                <w:szCs w:val="16"/>
              </w:rPr>
            </w:pPr>
          </w:p>
        </w:tc>
        <w:tc>
          <w:tcPr>
            <w:tcW w:w="839" w:type="dxa"/>
            <w:shd w:val="clear" w:color="auto" w:fill="auto"/>
            <w:vAlign w:val="bottom"/>
          </w:tcPr>
          <w:p w14:paraId="587F4B56" w14:textId="77777777" w:rsidR="00A32A5E" w:rsidRPr="00963E52" w:rsidRDefault="00A32A5E" w:rsidP="000E5D9B">
            <w:pPr>
              <w:pStyle w:val="Tabletext"/>
              <w:jc w:val="center"/>
              <w:rPr>
                <w:rFonts w:cs="Arial"/>
                <w:szCs w:val="16"/>
              </w:rPr>
            </w:pPr>
          </w:p>
        </w:tc>
        <w:tc>
          <w:tcPr>
            <w:tcW w:w="978" w:type="dxa"/>
            <w:shd w:val="clear" w:color="auto" w:fill="auto"/>
            <w:vAlign w:val="bottom"/>
          </w:tcPr>
          <w:p w14:paraId="2679FBDC" w14:textId="77777777" w:rsidR="00A32A5E" w:rsidRPr="00963E52" w:rsidRDefault="00A32A5E" w:rsidP="000E5D9B">
            <w:pPr>
              <w:pStyle w:val="Tabletext"/>
              <w:jc w:val="center"/>
              <w:rPr>
                <w:rFonts w:cs="Arial"/>
                <w:szCs w:val="16"/>
              </w:rPr>
            </w:pPr>
          </w:p>
        </w:tc>
        <w:tc>
          <w:tcPr>
            <w:tcW w:w="964" w:type="dxa"/>
            <w:shd w:val="clear" w:color="auto" w:fill="auto"/>
            <w:vAlign w:val="bottom"/>
          </w:tcPr>
          <w:p w14:paraId="30BFE3B1" w14:textId="77777777" w:rsidR="00A32A5E" w:rsidRPr="00963E52" w:rsidRDefault="00A32A5E" w:rsidP="000E5D9B">
            <w:pPr>
              <w:pStyle w:val="Tabletext"/>
              <w:jc w:val="center"/>
              <w:rPr>
                <w:rFonts w:cs="Arial"/>
                <w:szCs w:val="16"/>
              </w:rPr>
            </w:pPr>
          </w:p>
        </w:tc>
        <w:tc>
          <w:tcPr>
            <w:tcW w:w="839" w:type="dxa"/>
            <w:shd w:val="clear" w:color="auto" w:fill="auto"/>
            <w:vAlign w:val="bottom"/>
          </w:tcPr>
          <w:p w14:paraId="4C8EBCB1" w14:textId="77777777" w:rsidR="00A32A5E" w:rsidRPr="00963E52" w:rsidRDefault="00A32A5E" w:rsidP="000E5D9B">
            <w:pPr>
              <w:pStyle w:val="Tabletext"/>
              <w:jc w:val="center"/>
              <w:rPr>
                <w:rFonts w:cs="Arial"/>
                <w:szCs w:val="16"/>
              </w:rPr>
            </w:pPr>
          </w:p>
        </w:tc>
        <w:tc>
          <w:tcPr>
            <w:tcW w:w="978" w:type="dxa"/>
            <w:shd w:val="clear" w:color="auto" w:fill="auto"/>
            <w:vAlign w:val="bottom"/>
          </w:tcPr>
          <w:p w14:paraId="1AE99F68" w14:textId="77777777" w:rsidR="00A32A5E" w:rsidRPr="00963E52" w:rsidRDefault="00A32A5E" w:rsidP="000E5D9B">
            <w:pPr>
              <w:pStyle w:val="Tabletext"/>
              <w:jc w:val="center"/>
              <w:rPr>
                <w:rFonts w:cs="Arial"/>
                <w:szCs w:val="16"/>
              </w:rPr>
            </w:pPr>
          </w:p>
        </w:tc>
        <w:tc>
          <w:tcPr>
            <w:tcW w:w="978" w:type="dxa"/>
            <w:vAlign w:val="bottom"/>
          </w:tcPr>
          <w:p w14:paraId="0F9508BD" w14:textId="77777777" w:rsidR="00A32A5E" w:rsidRPr="00963E52" w:rsidRDefault="00A32A5E" w:rsidP="000E5D9B">
            <w:pPr>
              <w:pStyle w:val="Tabletext"/>
              <w:jc w:val="center"/>
              <w:rPr>
                <w:rFonts w:cs="Arial"/>
                <w:szCs w:val="16"/>
              </w:rPr>
            </w:pPr>
          </w:p>
        </w:tc>
        <w:tc>
          <w:tcPr>
            <w:tcW w:w="979" w:type="dxa"/>
            <w:vAlign w:val="bottom"/>
          </w:tcPr>
          <w:p w14:paraId="637CF7BA" w14:textId="77777777" w:rsidR="00A32A5E" w:rsidRPr="00963E52" w:rsidRDefault="00A32A5E" w:rsidP="000E5D9B">
            <w:pPr>
              <w:pStyle w:val="Tabletext"/>
              <w:jc w:val="center"/>
              <w:rPr>
                <w:rFonts w:cs="Arial"/>
                <w:szCs w:val="16"/>
              </w:rPr>
            </w:pPr>
          </w:p>
        </w:tc>
        <w:tc>
          <w:tcPr>
            <w:tcW w:w="978" w:type="dxa"/>
            <w:vAlign w:val="center"/>
          </w:tcPr>
          <w:p w14:paraId="4C3875D5" w14:textId="77777777" w:rsidR="00A32A5E" w:rsidRPr="00963E52" w:rsidRDefault="00A32A5E" w:rsidP="00DF175F">
            <w:pPr>
              <w:pStyle w:val="Tabletext"/>
              <w:jc w:val="center"/>
              <w:rPr>
                <w:rFonts w:cs="Arial"/>
                <w:szCs w:val="16"/>
              </w:rPr>
            </w:pPr>
          </w:p>
        </w:tc>
        <w:tc>
          <w:tcPr>
            <w:tcW w:w="978" w:type="dxa"/>
            <w:vAlign w:val="center"/>
          </w:tcPr>
          <w:p w14:paraId="2D0D4F5C" w14:textId="77777777" w:rsidR="00A32A5E" w:rsidRPr="00963E52" w:rsidRDefault="00A32A5E" w:rsidP="00DF175F">
            <w:pPr>
              <w:pStyle w:val="Tabletext"/>
              <w:jc w:val="center"/>
              <w:rPr>
                <w:rFonts w:cs="Arial"/>
                <w:szCs w:val="16"/>
              </w:rPr>
            </w:pPr>
            <w:r w:rsidRPr="00963E52">
              <w:rPr>
                <w:rFonts w:cs="Arial"/>
                <w:szCs w:val="16"/>
              </w:rPr>
              <w:t>8 units per year</w:t>
            </w:r>
          </w:p>
        </w:tc>
        <w:tc>
          <w:tcPr>
            <w:tcW w:w="978" w:type="dxa"/>
            <w:vAlign w:val="center"/>
          </w:tcPr>
          <w:p w14:paraId="72AA543C" w14:textId="77777777" w:rsidR="00A32A5E" w:rsidRPr="00963E52" w:rsidRDefault="00A32A5E" w:rsidP="00DF175F">
            <w:pPr>
              <w:pStyle w:val="Tabletext"/>
              <w:jc w:val="center"/>
              <w:rPr>
                <w:rFonts w:cs="Arial"/>
                <w:szCs w:val="16"/>
              </w:rPr>
            </w:pPr>
            <w:r w:rsidRPr="00963E52">
              <w:rPr>
                <w:rFonts w:cs="Arial"/>
                <w:szCs w:val="16"/>
              </w:rPr>
              <w:t>5 units per year</w:t>
            </w:r>
          </w:p>
        </w:tc>
        <w:tc>
          <w:tcPr>
            <w:tcW w:w="1118" w:type="dxa"/>
            <w:vAlign w:val="bottom"/>
          </w:tcPr>
          <w:p w14:paraId="0B6E7D82" w14:textId="77777777" w:rsidR="00A32A5E" w:rsidRPr="00963E52" w:rsidRDefault="00A32A5E" w:rsidP="000E5D9B">
            <w:pPr>
              <w:pStyle w:val="Tabletext"/>
              <w:jc w:val="center"/>
              <w:rPr>
                <w:rFonts w:cs="Arial"/>
                <w:szCs w:val="16"/>
              </w:rPr>
            </w:pPr>
          </w:p>
        </w:tc>
      </w:tr>
      <w:tr w:rsidR="00A32A5E" w:rsidRPr="00963E52" w14:paraId="4C025D70" w14:textId="77777777" w:rsidTr="00DF175F">
        <w:trPr>
          <w:trHeight w:val="300"/>
        </w:trPr>
        <w:tc>
          <w:tcPr>
            <w:tcW w:w="3402" w:type="dxa"/>
            <w:shd w:val="clear" w:color="auto" w:fill="F2F2F2" w:themeFill="background1" w:themeFillShade="F2"/>
            <w:vAlign w:val="bottom"/>
          </w:tcPr>
          <w:p w14:paraId="0B14AD4F" w14:textId="77777777" w:rsidR="00A32A5E" w:rsidRPr="006F5BEF" w:rsidRDefault="00A32A5E" w:rsidP="000E5D9B">
            <w:pPr>
              <w:pStyle w:val="Tabletext"/>
              <w:rPr>
                <w:szCs w:val="16"/>
              </w:rPr>
            </w:pPr>
            <w:r w:rsidRPr="00AC0C8C">
              <w:rPr>
                <w:szCs w:val="16"/>
              </w:rPr>
              <w:t>SIT20116 Certificate II in Tourism</w:t>
            </w:r>
          </w:p>
        </w:tc>
        <w:tc>
          <w:tcPr>
            <w:tcW w:w="839" w:type="dxa"/>
            <w:shd w:val="clear" w:color="auto" w:fill="F2F2F2" w:themeFill="background1" w:themeFillShade="F2"/>
            <w:vAlign w:val="center"/>
          </w:tcPr>
          <w:p w14:paraId="33496353"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50" w:type="dxa"/>
            <w:shd w:val="clear" w:color="auto" w:fill="F2F2F2" w:themeFill="background1" w:themeFillShade="F2"/>
            <w:vAlign w:val="center"/>
          </w:tcPr>
          <w:p w14:paraId="217446C3" w14:textId="77777777" w:rsidR="00A32A5E" w:rsidRPr="00963E52" w:rsidRDefault="00A32A5E" w:rsidP="00DF175F">
            <w:pPr>
              <w:pStyle w:val="Tabletext"/>
              <w:jc w:val="center"/>
              <w:rPr>
                <w:rFonts w:cs="Arial"/>
                <w:szCs w:val="16"/>
              </w:rPr>
            </w:pPr>
          </w:p>
        </w:tc>
        <w:tc>
          <w:tcPr>
            <w:tcW w:w="839" w:type="dxa"/>
            <w:shd w:val="clear" w:color="auto" w:fill="F2F2F2" w:themeFill="background1" w:themeFillShade="F2"/>
            <w:vAlign w:val="bottom"/>
          </w:tcPr>
          <w:p w14:paraId="04CB77FE"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0CC6F3E3" w14:textId="77777777" w:rsidR="00A32A5E" w:rsidRPr="00963E52" w:rsidRDefault="00A32A5E" w:rsidP="000E5D9B">
            <w:pPr>
              <w:pStyle w:val="Tabletext"/>
              <w:jc w:val="center"/>
              <w:rPr>
                <w:rFonts w:cs="Arial"/>
                <w:szCs w:val="16"/>
              </w:rPr>
            </w:pPr>
          </w:p>
        </w:tc>
        <w:tc>
          <w:tcPr>
            <w:tcW w:w="964" w:type="dxa"/>
            <w:shd w:val="clear" w:color="auto" w:fill="F2F2F2" w:themeFill="background1" w:themeFillShade="F2"/>
            <w:vAlign w:val="bottom"/>
          </w:tcPr>
          <w:p w14:paraId="4787102D" w14:textId="77777777" w:rsidR="00A32A5E" w:rsidRPr="00963E52" w:rsidRDefault="00A32A5E" w:rsidP="000E5D9B">
            <w:pPr>
              <w:pStyle w:val="Tabletext"/>
              <w:jc w:val="center"/>
              <w:rPr>
                <w:rFonts w:cs="Arial"/>
                <w:szCs w:val="16"/>
              </w:rPr>
            </w:pPr>
            <w:r w:rsidRPr="00963E52">
              <w:rPr>
                <w:rFonts w:cs="Arial"/>
                <w:szCs w:val="16"/>
              </w:rPr>
              <w:sym w:font="Wingdings" w:char="F0FC"/>
            </w:r>
          </w:p>
        </w:tc>
        <w:tc>
          <w:tcPr>
            <w:tcW w:w="839" w:type="dxa"/>
            <w:shd w:val="clear" w:color="auto" w:fill="F2F2F2" w:themeFill="background1" w:themeFillShade="F2"/>
            <w:vAlign w:val="bottom"/>
          </w:tcPr>
          <w:p w14:paraId="2384577B"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271CC7F3"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162F8CF2" w14:textId="77777777" w:rsidR="00A32A5E" w:rsidRPr="00963E52" w:rsidRDefault="00A32A5E" w:rsidP="000E5D9B">
            <w:pPr>
              <w:pStyle w:val="Tabletext"/>
              <w:jc w:val="center"/>
              <w:rPr>
                <w:rFonts w:cs="Arial"/>
                <w:szCs w:val="16"/>
              </w:rPr>
            </w:pPr>
          </w:p>
        </w:tc>
        <w:tc>
          <w:tcPr>
            <w:tcW w:w="979" w:type="dxa"/>
            <w:shd w:val="clear" w:color="auto" w:fill="F2F2F2" w:themeFill="background1" w:themeFillShade="F2"/>
            <w:vAlign w:val="bottom"/>
          </w:tcPr>
          <w:p w14:paraId="393EE752"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center"/>
          </w:tcPr>
          <w:p w14:paraId="3D3D129A"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978" w:type="dxa"/>
            <w:shd w:val="clear" w:color="auto" w:fill="F2F2F2" w:themeFill="background1" w:themeFillShade="F2"/>
            <w:vAlign w:val="center"/>
          </w:tcPr>
          <w:p w14:paraId="6AFF614E"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6244D27D" w14:textId="77777777" w:rsidR="00A32A5E" w:rsidRPr="00963E52" w:rsidRDefault="00A32A5E" w:rsidP="00DF175F">
            <w:pPr>
              <w:pStyle w:val="Tabletext"/>
              <w:jc w:val="center"/>
              <w:rPr>
                <w:rFonts w:cs="Arial"/>
                <w:szCs w:val="16"/>
              </w:rPr>
            </w:pPr>
          </w:p>
        </w:tc>
        <w:tc>
          <w:tcPr>
            <w:tcW w:w="1118" w:type="dxa"/>
            <w:shd w:val="clear" w:color="auto" w:fill="F2F2F2" w:themeFill="background1" w:themeFillShade="F2"/>
            <w:vAlign w:val="bottom"/>
          </w:tcPr>
          <w:p w14:paraId="054BE7A5" w14:textId="77777777" w:rsidR="00A32A5E" w:rsidRPr="00963E52" w:rsidRDefault="00A32A5E" w:rsidP="000E5D9B">
            <w:pPr>
              <w:pStyle w:val="Tabletext"/>
              <w:jc w:val="center"/>
              <w:rPr>
                <w:rFonts w:cs="Arial"/>
                <w:szCs w:val="16"/>
              </w:rPr>
            </w:pPr>
          </w:p>
        </w:tc>
      </w:tr>
      <w:tr w:rsidR="00A32A5E" w:rsidRPr="00963E52" w14:paraId="71D64ED4" w14:textId="77777777" w:rsidTr="00DF175F">
        <w:trPr>
          <w:trHeight w:val="392"/>
        </w:trPr>
        <w:tc>
          <w:tcPr>
            <w:tcW w:w="3402" w:type="dxa"/>
            <w:shd w:val="clear" w:color="auto" w:fill="auto"/>
            <w:vAlign w:val="bottom"/>
          </w:tcPr>
          <w:p w14:paraId="11C769E2" w14:textId="77777777" w:rsidR="00A32A5E" w:rsidRPr="006F5BEF" w:rsidRDefault="00A32A5E" w:rsidP="000E5D9B">
            <w:pPr>
              <w:pStyle w:val="Tabletext"/>
              <w:rPr>
                <w:szCs w:val="16"/>
              </w:rPr>
            </w:pPr>
            <w:r w:rsidRPr="00AC0C8C">
              <w:rPr>
                <w:szCs w:val="16"/>
              </w:rPr>
              <w:t>CPC20220 Certificate II in Construction Pathways</w:t>
            </w:r>
          </w:p>
        </w:tc>
        <w:tc>
          <w:tcPr>
            <w:tcW w:w="839" w:type="dxa"/>
            <w:shd w:val="clear" w:color="auto" w:fill="auto"/>
            <w:vAlign w:val="center"/>
          </w:tcPr>
          <w:p w14:paraId="2A35AE90"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50" w:type="dxa"/>
            <w:shd w:val="clear" w:color="auto" w:fill="auto"/>
            <w:vAlign w:val="center"/>
          </w:tcPr>
          <w:p w14:paraId="68768B46" w14:textId="77777777" w:rsidR="00A32A5E" w:rsidRPr="00963E52" w:rsidRDefault="00A32A5E" w:rsidP="00DF175F">
            <w:pPr>
              <w:pStyle w:val="Tabletext"/>
              <w:jc w:val="center"/>
              <w:rPr>
                <w:rFonts w:cs="Arial"/>
                <w:szCs w:val="16"/>
              </w:rPr>
            </w:pPr>
            <w:r w:rsidRPr="00963E52">
              <w:rPr>
                <w:rFonts w:cs="Arial"/>
                <w:szCs w:val="16"/>
              </w:rPr>
              <w:t>3 units only</w:t>
            </w:r>
          </w:p>
        </w:tc>
        <w:tc>
          <w:tcPr>
            <w:tcW w:w="839" w:type="dxa"/>
            <w:shd w:val="clear" w:color="auto" w:fill="auto"/>
            <w:vAlign w:val="bottom"/>
          </w:tcPr>
          <w:p w14:paraId="26C9E8C7" w14:textId="77777777" w:rsidR="00A32A5E" w:rsidRPr="00963E52" w:rsidRDefault="00A32A5E" w:rsidP="000E5D9B">
            <w:pPr>
              <w:pStyle w:val="Tabletext"/>
              <w:jc w:val="center"/>
              <w:rPr>
                <w:rFonts w:cs="Arial"/>
                <w:szCs w:val="16"/>
              </w:rPr>
            </w:pPr>
          </w:p>
        </w:tc>
        <w:tc>
          <w:tcPr>
            <w:tcW w:w="978" w:type="dxa"/>
            <w:shd w:val="clear" w:color="auto" w:fill="auto"/>
            <w:vAlign w:val="bottom"/>
          </w:tcPr>
          <w:p w14:paraId="2AF3E6CC" w14:textId="77777777" w:rsidR="00A32A5E" w:rsidRPr="00963E52" w:rsidRDefault="00A32A5E" w:rsidP="000E5D9B">
            <w:pPr>
              <w:pStyle w:val="Tabletext"/>
              <w:jc w:val="center"/>
              <w:rPr>
                <w:rFonts w:cs="Arial"/>
                <w:szCs w:val="16"/>
              </w:rPr>
            </w:pPr>
            <w:r w:rsidRPr="00963E52">
              <w:rPr>
                <w:rFonts w:cs="Arial"/>
                <w:szCs w:val="16"/>
              </w:rPr>
              <w:t>3 units only</w:t>
            </w:r>
          </w:p>
        </w:tc>
        <w:tc>
          <w:tcPr>
            <w:tcW w:w="964" w:type="dxa"/>
            <w:shd w:val="clear" w:color="auto" w:fill="auto"/>
            <w:vAlign w:val="bottom"/>
          </w:tcPr>
          <w:p w14:paraId="69E9E50B" w14:textId="77777777" w:rsidR="00A32A5E" w:rsidRPr="00963E52" w:rsidRDefault="00A32A5E" w:rsidP="000E5D9B">
            <w:pPr>
              <w:pStyle w:val="Tabletext"/>
              <w:jc w:val="center"/>
              <w:rPr>
                <w:rFonts w:cs="Arial"/>
                <w:szCs w:val="16"/>
              </w:rPr>
            </w:pPr>
          </w:p>
        </w:tc>
        <w:tc>
          <w:tcPr>
            <w:tcW w:w="839" w:type="dxa"/>
            <w:shd w:val="clear" w:color="auto" w:fill="auto"/>
            <w:vAlign w:val="bottom"/>
          </w:tcPr>
          <w:p w14:paraId="4D04B508" w14:textId="77777777" w:rsidR="00A32A5E" w:rsidRPr="00963E52" w:rsidRDefault="00A32A5E" w:rsidP="000E5D9B">
            <w:pPr>
              <w:pStyle w:val="Tabletext"/>
              <w:jc w:val="center"/>
              <w:rPr>
                <w:rFonts w:cs="Arial"/>
                <w:szCs w:val="16"/>
              </w:rPr>
            </w:pPr>
            <w:r w:rsidRPr="00963E52">
              <w:rPr>
                <w:rFonts w:cs="Arial"/>
                <w:szCs w:val="16"/>
              </w:rPr>
              <w:t>3 units only</w:t>
            </w:r>
          </w:p>
        </w:tc>
        <w:tc>
          <w:tcPr>
            <w:tcW w:w="978" w:type="dxa"/>
            <w:shd w:val="clear" w:color="auto" w:fill="auto"/>
            <w:vAlign w:val="bottom"/>
          </w:tcPr>
          <w:p w14:paraId="48A1CC2C" w14:textId="77777777" w:rsidR="00A32A5E" w:rsidRPr="00963E52" w:rsidRDefault="00A32A5E" w:rsidP="000E5D9B">
            <w:pPr>
              <w:pStyle w:val="Tabletext"/>
              <w:jc w:val="center"/>
              <w:rPr>
                <w:rFonts w:cs="Arial"/>
                <w:szCs w:val="16"/>
              </w:rPr>
            </w:pPr>
            <w:r w:rsidRPr="00963E52">
              <w:rPr>
                <w:rFonts w:cs="Arial"/>
                <w:szCs w:val="16"/>
              </w:rPr>
              <w:t>3 units only</w:t>
            </w:r>
          </w:p>
        </w:tc>
        <w:tc>
          <w:tcPr>
            <w:tcW w:w="978" w:type="dxa"/>
            <w:vAlign w:val="bottom"/>
          </w:tcPr>
          <w:p w14:paraId="02228CC7" w14:textId="77777777" w:rsidR="00A32A5E" w:rsidRPr="00963E52" w:rsidRDefault="00A32A5E" w:rsidP="000E5D9B">
            <w:pPr>
              <w:pStyle w:val="Tabletext"/>
              <w:jc w:val="center"/>
              <w:rPr>
                <w:rFonts w:cs="Arial"/>
                <w:szCs w:val="16"/>
              </w:rPr>
            </w:pPr>
            <w:r w:rsidRPr="00963E52">
              <w:rPr>
                <w:rFonts w:cs="Arial"/>
                <w:szCs w:val="16"/>
              </w:rPr>
              <w:t>5 units only</w:t>
            </w:r>
          </w:p>
        </w:tc>
        <w:tc>
          <w:tcPr>
            <w:tcW w:w="979" w:type="dxa"/>
            <w:vAlign w:val="bottom"/>
          </w:tcPr>
          <w:p w14:paraId="027F6B24" w14:textId="77777777" w:rsidR="00A32A5E" w:rsidRPr="00963E52" w:rsidRDefault="00A32A5E" w:rsidP="000E5D9B">
            <w:pPr>
              <w:pStyle w:val="Tabletext"/>
              <w:jc w:val="center"/>
              <w:rPr>
                <w:rFonts w:cs="Arial"/>
                <w:szCs w:val="16"/>
              </w:rPr>
            </w:pPr>
            <w:r w:rsidRPr="00963E52">
              <w:rPr>
                <w:rFonts w:cs="Arial"/>
                <w:szCs w:val="16"/>
              </w:rPr>
              <w:t>3 units at GYC</w:t>
            </w:r>
          </w:p>
        </w:tc>
        <w:tc>
          <w:tcPr>
            <w:tcW w:w="978" w:type="dxa"/>
            <w:vAlign w:val="center"/>
          </w:tcPr>
          <w:p w14:paraId="6D3DE413" w14:textId="77777777" w:rsidR="00A32A5E" w:rsidRPr="00963E52" w:rsidRDefault="00A32A5E" w:rsidP="00DF175F">
            <w:pPr>
              <w:pStyle w:val="Tabletext"/>
              <w:jc w:val="center"/>
              <w:rPr>
                <w:rFonts w:cs="Arial"/>
                <w:szCs w:val="16"/>
              </w:rPr>
            </w:pPr>
          </w:p>
        </w:tc>
        <w:tc>
          <w:tcPr>
            <w:tcW w:w="978" w:type="dxa"/>
            <w:vAlign w:val="center"/>
          </w:tcPr>
          <w:p w14:paraId="7A638CE1" w14:textId="77777777" w:rsidR="00A32A5E" w:rsidRPr="00963E52" w:rsidRDefault="00A32A5E" w:rsidP="00DF175F">
            <w:pPr>
              <w:pStyle w:val="Tabletext"/>
              <w:jc w:val="center"/>
              <w:rPr>
                <w:rFonts w:cs="Arial"/>
                <w:szCs w:val="16"/>
              </w:rPr>
            </w:pPr>
          </w:p>
        </w:tc>
        <w:tc>
          <w:tcPr>
            <w:tcW w:w="978" w:type="dxa"/>
            <w:vAlign w:val="center"/>
          </w:tcPr>
          <w:p w14:paraId="58208029" w14:textId="77777777" w:rsidR="00A32A5E" w:rsidRPr="00963E52" w:rsidRDefault="00A32A5E" w:rsidP="00DF175F">
            <w:pPr>
              <w:pStyle w:val="Tabletext"/>
              <w:jc w:val="center"/>
              <w:rPr>
                <w:rFonts w:cs="Arial"/>
                <w:szCs w:val="16"/>
              </w:rPr>
            </w:pPr>
          </w:p>
        </w:tc>
        <w:tc>
          <w:tcPr>
            <w:tcW w:w="1118" w:type="dxa"/>
            <w:vAlign w:val="bottom"/>
          </w:tcPr>
          <w:p w14:paraId="71E17870" w14:textId="77777777" w:rsidR="00A32A5E" w:rsidRPr="00963E52" w:rsidRDefault="00A32A5E" w:rsidP="000E5D9B">
            <w:pPr>
              <w:pStyle w:val="Tabletext"/>
              <w:jc w:val="center"/>
              <w:rPr>
                <w:rFonts w:cs="Arial"/>
                <w:szCs w:val="16"/>
              </w:rPr>
            </w:pPr>
          </w:p>
        </w:tc>
      </w:tr>
      <w:tr w:rsidR="00A32A5E" w:rsidRPr="00963E52" w14:paraId="08AF1365" w14:textId="77777777" w:rsidTr="00DF175F">
        <w:trPr>
          <w:trHeight w:val="477"/>
        </w:trPr>
        <w:tc>
          <w:tcPr>
            <w:tcW w:w="3402" w:type="dxa"/>
            <w:shd w:val="clear" w:color="auto" w:fill="F2F2F2" w:themeFill="background1" w:themeFillShade="F2"/>
            <w:vAlign w:val="bottom"/>
          </w:tcPr>
          <w:p w14:paraId="459B1BD1" w14:textId="77777777" w:rsidR="00A32A5E" w:rsidRPr="006F5BEF" w:rsidRDefault="00A32A5E" w:rsidP="000E5D9B">
            <w:pPr>
              <w:pStyle w:val="Tabletext"/>
              <w:rPr>
                <w:szCs w:val="16"/>
              </w:rPr>
            </w:pPr>
            <w:r w:rsidRPr="00AC0C8C">
              <w:rPr>
                <w:szCs w:val="16"/>
              </w:rPr>
              <w:t xml:space="preserve">CHC22015 Certificate II in Community Services </w:t>
            </w:r>
          </w:p>
        </w:tc>
        <w:tc>
          <w:tcPr>
            <w:tcW w:w="839" w:type="dxa"/>
            <w:shd w:val="clear" w:color="auto" w:fill="F2F2F2" w:themeFill="background1" w:themeFillShade="F2"/>
            <w:vAlign w:val="center"/>
          </w:tcPr>
          <w:p w14:paraId="6A87040E" w14:textId="77777777" w:rsidR="00A32A5E" w:rsidRPr="00963E52" w:rsidRDefault="00A32A5E" w:rsidP="00DF175F">
            <w:pPr>
              <w:pStyle w:val="Tabletext"/>
              <w:jc w:val="center"/>
              <w:rPr>
                <w:rFonts w:cs="Arial"/>
                <w:szCs w:val="16"/>
              </w:rPr>
            </w:pPr>
          </w:p>
        </w:tc>
        <w:tc>
          <w:tcPr>
            <w:tcW w:w="850" w:type="dxa"/>
            <w:shd w:val="clear" w:color="auto" w:fill="F2F2F2" w:themeFill="background1" w:themeFillShade="F2"/>
            <w:vAlign w:val="center"/>
          </w:tcPr>
          <w:p w14:paraId="58B372D6" w14:textId="77777777" w:rsidR="00A32A5E" w:rsidRPr="00963E52" w:rsidRDefault="00A32A5E" w:rsidP="00DF175F">
            <w:pPr>
              <w:pStyle w:val="Tabletext"/>
              <w:jc w:val="center"/>
              <w:rPr>
                <w:rFonts w:cs="Arial"/>
                <w:szCs w:val="16"/>
              </w:rPr>
            </w:pPr>
            <w:r w:rsidRPr="00963E52">
              <w:rPr>
                <w:rFonts w:cs="Arial"/>
                <w:szCs w:val="16"/>
              </w:rPr>
              <w:t>4 units only</w:t>
            </w:r>
          </w:p>
        </w:tc>
        <w:tc>
          <w:tcPr>
            <w:tcW w:w="839" w:type="dxa"/>
            <w:shd w:val="clear" w:color="auto" w:fill="F2F2F2" w:themeFill="background1" w:themeFillShade="F2"/>
            <w:vAlign w:val="bottom"/>
          </w:tcPr>
          <w:p w14:paraId="77496F34"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573C1A92" w14:textId="77777777" w:rsidR="00A32A5E" w:rsidRPr="00963E52" w:rsidRDefault="00A32A5E" w:rsidP="000E5D9B">
            <w:pPr>
              <w:pStyle w:val="Tabletext"/>
              <w:jc w:val="center"/>
              <w:rPr>
                <w:rFonts w:cs="Arial"/>
                <w:szCs w:val="16"/>
              </w:rPr>
            </w:pPr>
          </w:p>
        </w:tc>
        <w:tc>
          <w:tcPr>
            <w:tcW w:w="964" w:type="dxa"/>
            <w:shd w:val="clear" w:color="auto" w:fill="F2F2F2" w:themeFill="background1" w:themeFillShade="F2"/>
            <w:vAlign w:val="bottom"/>
          </w:tcPr>
          <w:p w14:paraId="37D43678" w14:textId="77777777" w:rsidR="00A32A5E" w:rsidRPr="00963E52" w:rsidRDefault="00A32A5E" w:rsidP="000E5D9B">
            <w:pPr>
              <w:pStyle w:val="Tabletext"/>
              <w:jc w:val="center"/>
              <w:rPr>
                <w:rFonts w:cs="Arial"/>
                <w:szCs w:val="16"/>
              </w:rPr>
            </w:pPr>
            <w:r w:rsidRPr="00963E52">
              <w:rPr>
                <w:rFonts w:cs="Arial"/>
                <w:szCs w:val="16"/>
              </w:rPr>
              <w:t>4 units only</w:t>
            </w:r>
          </w:p>
        </w:tc>
        <w:tc>
          <w:tcPr>
            <w:tcW w:w="839" w:type="dxa"/>
            <w:shd w:val="clear" w:color="auto" w:fill="F2F2F2" w:themeFill="background1" w:themeFillShade="F2"/>
            <w:vAlign w:val="bottom"/>
          </w:tcPr>
          <w:p w14:paraId="633A74DB"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54A1D88A"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5FFCFDF2" w14:textId="77777777" w:rsidR="00A32A5E" w:rsidRPr="00963E52" w:rsidRDefault="00A32A5E" w:rsidP="000E5D9B">
            <w:pPr>
              <w:pStyle w:val="Tabletext"/>
              <w:jc w:val="center"/>
              <w:rPr>
                <w:rFonts w:cs="Arial"/>
                <w:szCs w:val="16"/>
              </w:rPr>
            </w:pPr>
          </w:p>
        </w:tc>
        <w:tc>
          <w:tcPr>
            <w:tcW w:w="979" w:type="dxa"/>
            <w:shd w:val="clear" w:color="auto" w:fill="F2F2F2" w:themeFill="background1" w:themeFillShade="F2"/>
            <w:vAlign w:val="bottom"/>
          </w:tcPr>
          <w:p w14:paraId="07A728A0" w14:textId="77777777" w:rsidR="00A32A5E" w:rsidRPr="00963E52" w:rsidRDefault="00A32A5E" w:rsidP="000E5D9B">
            <w:pPr>
              <w:pStyle w:val="Tabletext"/>
              <w:jc w:val="center"/>
              <w:rPr>
                <w:rFonts w:cs="Arial"/>
                <w:szCs w:val="16"/>
              </w:rPr>
            </w:pPr>
            <w:r w:rsidRPr="00963E52">
              <w:rPr>
                <w:rFonts w:cs="Arial"/>
                <w:szCs w:val="16"/>
              </w:rPr>
              <w:t>4 units only</w:t>
            </w:r>
          </w:p>
        </w:tc>
        <w:tc>
          <w:tcPr>
            <w:tcW w:w="978" w:type="dxa"/>
            <w:shd w:val="clear" w:color="auto" w:fill="F2F2F2" w:themeFill="background1" w:themeFillShade="F2"/>
            <w:vAlign w:val="center"/>
          </w:tcPr>
          <w:p w14:paraId="32CE3155"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2B474DFE"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6987C105" w14:textId="77777777" w:rsidR="00A32A5E" w:rsidRPr="00963E52" w:rsidRDefault="00A32A5E" w:rsidP="00DF175F">
            <w:pPr>
              <w:pStyle w:val="Tabletext"/>
              <w:jc w:val="center"/>
              <w:rPr>
                <w:rFonts w:cs="Arial"/>
                <w:szCs w:val="16"/>
              </w:rPr>
            </w:pPr>
          </w:p>
        </w:tc>
        <w:tc>
          <w:tcPr>
            <w:tcW w:w="1118" w:type="dxa"/>
            <w:shd w:val="clear" w:color="auto" w:fill="F2F2F2" w:themeFill="background1" w:themeFillShade="F2"/>
            <w:vAlign w:val="bottom"/>
          </w:tcPr>
          <w:p w14:paraId="1804BC0E" w14:textId="77777777" w:rsidR="00A32A5E" w:rsidRPr="00963E52" w:rsidRDefault="00A32A5E" w:rsidP="000E5D9B">
            <w:pPr>
              <w:pStyle w:val="Tabletext"/>
              <w:jc w:val="center"/>
              <w:rPr>
                <w:rFonts w:cs="Arial"/>
                <w:szCs w:val="16"/>
              </w:rPr>
            </w:pPr>
          </w:p>
        </w:tc>
      </w:tr>
      <w:tr w:rsidR="00A32A5E" w:rsidRPr="00963E52" w14:paraId="13B1CDB5" w14:textId="77777777" w:rsidTr="00DF175F">
        <w:trPr>
          <w:trHeight w:val="377"/>
        </w:trPr>
        <w:tc>
          <w:tcPr>
            <w:tcW w:w="3402" w:type="dxa"/>
            <w:shd w:val="clear" w:color="auto" w:fill="auto"/>
            <w:vAlign w:val="bottom"/>
          </w:tcPr>
          <w:p w14:paraId="3F87C6E8" w14:textId="77777777" w:rsidR="00A32A5E" w:rsidRPr="006F5BEF" w:rsidRDefault="00A32A5E" w:rsidP="000E5D9B">
            <w:pPr>
              <w:pStyle w:val="Tabletext"/>
              <w:rPr>
                <w:szCs w:val="16"/>
                <w:highlight w:val="yellow"/>
              </w:rPr>
            </w:pPr>
            <w:r w:rsidRPr="00AC0C8C">
              <w:rPr>
                <w:szCs w:val="16"/>
              </w:rPr>
              <w:t xml:space="preserve">CHC30113 Certificate III in Early Childhood Education and Care </w:t>
            </w:r>
          </w:p>
        </w:tc>
        <w:tc>
          <w:tcPr>
            <w:tcW w:w="839" w:type="dxa"/>
            <w:shd w:val="clear" w:color="auto" w:fill="auto"/>
            <w:vAlign w:val="center"/>
          </w:tcPr>
          <w:p w14:paraId="56E69B7B" w14:textId="77777777" w:rsidR="00A32A5E" w:rsidRPr="00963E52" w:rsidRDefault="00A32A5E" w:rsidP="00DF175F">
            <w:pPr>
              <w:pStyle w:val="Tabletext"/>
              <w:jc w:val="center"/>
              <w:rPr>
                <w:rFonts w:cs="Arial"/>
                <w:szCs w:val="16"/>
              </w:rPr>
            </w:pPr>
            <w:r w:rsidRPr="00963E52">
              <w:rPr>
                <w:rFonts w:cs="Arial"/>
                <w:szCs w:val="16"/>
              </w:rPr>
              <w:t>8 units per year</w:t>
            </w:r>
          </w:p>
        </w:tc>
        <w:tc>
          <w:tcPr>
            <w:tcW w:w="850" w:type="dxa"/>
            <w:shd w:val="clear" w:color="auto" w:fill="auto"/>
            <w:vAlign w:val="center"/>
          </w:tcPr>
          <w:p w14:paraId="67E7986B" w14:textId="77777777" w:rsidR="00A32A5E" w:rsidRPr="00963E52" w:rsidRDefault="00A32A5E" w:rsidP="00DF175F">
            <w:pPr>
              <w:pStyle w:val="Tabletext"/>
              <w:jc w:val="center"/>
              <w:rPr>
                <w:rFonts w:cs="Arial"/>
                <w:szCs w:val="16"/>
              </w:rPr>
            </w:pPr>
          </w:p>
        </w:tc>
        <w:tc>
          <w:tcPr>
            <w:tcW w:w="839" w:type="dxa"/>
            <w:shd w:val="clear" w:color="auto" w:fill="auto"/>
            <w:vAlign w:val="bottom"/>
          </w:tcPr>
          <w:p w14:paraId="3ACF3FCD" w14:textId="77777777" w:rsidR="00A32A5E" w:rsidRPr="00963E52" w:rsidRDefault="00A32A5E" w:rsidP="000E5D9B">
            <w:pPr>
              <w:pStyle w:val="Tabletext"/>
              <w:jc w:val="center"/>
              <w:rPr>
                <w:rFonts w:cs="Arial"/>
                <w:szCs w:val="16"/>
              </w:rPr>
            </w:pPr>
          </w:p>
        </w:tc>
        <w:tc>
          <w:tcPr>
            <w:tcW w:w="978" w:type="dxa"/>
            <w:shd w:val="clear" w:color="auto" w:fill="auto"/>
            <w:vAlign w:val="bottom"/>
          </w:tcPr>
          <w:p w14:paraId="3BCF69C6" w14:textId="77777777" w:rsidR="00A32A5E" w:rsidRPr="00963E52" w:rsidRDefault="00A32A5E" w:rsidP="000E5D9B">
            <w:pPr>
              <w:pStyle w:val="Tabletext"/>
              <w:jc w:val="center"/>
              <w:rPr>
                <w:rFonts w:cs="Arial"/>
                <w:szCs w:val="16"/>
              </w:rPr>
            </w:pPr>
          </w:p>
        </w:tc>
        <w:tc>
          <w:tcPr>
            <w:tcW w:w="964" w:type="dxa"/>
            <w:shd w:val="clear" w:color="auto" w:fill="auto"/>
            <w:vAlign w:val="bottom"/>
          </w:tcPr>
          <w:p w14:paraId="1F19A3A7" w14:textId="77777777" w:rsidR="00A32A5E" w:rsidRPr="00963E52" w:rsidRDefault="00A32A5E" w:rsidP="000E5D9B">
            <w:pPr>
              <w:pStyle w:val="Tabletext"/>
              <w:jc w:val="center"/>
              <w:rPr>
                <w:rFonts w:cs="Arial"/>
                <w:szCs w:val="16"/>
              </w:rPr>
            </w:pPr>
          </w:p>
        </w:tc>
        <w:tc>
          <w:tcPr>
            <w:tcW w:w="839" w:type="dxa"/>
            <w:shd w:val="clear" w:color="auto" w:fill="auto"/>
            <w:vAlign w:val="bottom"/>
          </w:tcPr>
          <w:p w14:paraId="35A80586" w14:textId="77777777" w:rsidR="00A32A5E" w:rsidRPr="00963E52" w:rsidRDefault="00A32A5E" w:rsidP="000E5D9B">
            <w:pPr>
              <w:pStyle w:val="Tabletext"/>
              <w:jc w:val="center"/>
              <w:rPr>
                <w:rFonts w:cs="Arial"/>
                <w:szCs w:val="16"/>
              </w:rPr>
            </w:pPr>
          </w:p>
        </w:tc>
        <w:tc>
          <w:tcPr>
            <w:tcW w:w="978" w:type="dxa"/>
            <w:shd w:val="clear" w:color="auto" w:fill="auto"/>
            <w:vAlign w:val="bottom"/>
          </w:tcPr>
          <w:p w14:paraId="09E8C6F1" w14:textId="77777777" w:rsidR="00A32A5E" w:rsidRPr="00963E52" w:rsidRDefault="00A32A5E" w:rsidP="000E5D9B">
            <w:pPr>
              <w:pStyle w:val="Tabletext"/>
              <w:jc w:val="center"/>
              <w:rPr>
                <w:rFonts w:cs="Arial"/>
                <w:szCs w:val="16"/>
              </w:rPr>
            </w:pPr>
          </w:p>
        </w:tc>
        <w:tc>
          <w:tcPr>
            <w:tcW w:w="978" w:type="dxa"/>
            <w:vAlign w:val="bottom"/>
          </w:tcPr>
          <w:p w14:paraId="4224B62F" w14:textId="77777777" w:rsidR="00A32A5E" w:rsidRPr="00963E52" w:rsidRDefault="00A32A5E" w:rsidP="000E5D9B">
            <w:pPr>
              <w:pStyle w:val="Tabletext"/>
              <w:jc w:val="center"/>
              <w:rPr>
                <w:rFonts w:cs="Arial"/>
                <w:szCs w:val="16"/>
              </w:rPr>
            </w:pPr>
          </w:p>
        </w:tc>
        <w:tc>
          <w:tcPr>
            <w:tcW w:w="979" w:type="dxa"/>
            <w:vAlign w:val="bottom"/>
          </w:tcPr>
          <w:p w14:paraId="156E107A" w14:textId="77777777" w:rsidR="00A32A5E" w:rsidRPr="00963E52" w:rsidRDefault="00A32A5E" w:rsidP="000E5D9B">
            <w:pPr>
              <w:pStyle w:val="Tabletext"/>
              <w:jc w:val="center"/>
              <w:rPr>
                <w:rFonts w:cs="Arial"/>
                <w:szCs w:val="16"/>
              </w:rPr>
            </w:pPr>
          </w:p>
        </w:tc>
        <w:tc>
          <w:tcPr>
            <w:tcW w:w="978" w:type="dxa"/>
            <w:vAlign w:val="center"/>
          </w:tcPr>
          <w:p w14:paraId="3A7AE546" w14:textId="77777777" w:rsidR="00A32A5E" w:rsidRPr="00963E52" w:rsidRDefault="00A32A5E" w:rsidP="00DF175F">
            <w:pPr>
              <w:pStyle w:val="Tabletext"/>
              <w:jc w:val="center"/>
              <w:rPr>
                <w:rFonts w:cs="Arial"/>
                <w:szCs w:val="16"/>
              </w:rPr>
            </w:pPr>
          </w:p>
        </w:tc>
        <w:tc>
          <w:tcPr>
            <w:tcW w:w="978" w:type="dxa"/>
            <w:vAlign w:val="center"/>
          </w:tcPr>
          <w:p w14:paraId="17BA76D0" w14:textId="77777777" w:rsidR="00A32A5E" w:rsidRPr="00963E52" w:rsidRDefault="00A32A5E" w:rsidP="00DF175F">
            <w:pPr>
              <w:pStyle w:val="Tabletext"/>
              <w:jc w:val="center"/>
              <w:rPr>
                <w:rFonts w:cs="Arial"/>
                <w:szCs w:val="16"/>
              </w:rPr>
            </w:pPr>
            <w:r w:rsidRPr="00963E52">
              <w:rPr>
                <w:rFonts w:cs="Arial"/>
                <w:szCs w:val="16"/>
              </w:rPr>
              <w:t>8 units per year</w:t>
            </w:r>
          </w:p>
        </w:tc>
        <w:tc>
          <w:tcPr>
            <w:tcW w:w="978" w:type="dxa"/>
            <w:vAlign w:val="center"/>
          </w:tcPr>
          <w:p w14:paraId="676CCEDE" w14:textId="77777777" w:rsidR="00A32A5E" w:rsidRPr="00963E52" w:rsidRDefault="00A32A5E" w:rsidP="00DF175F">
            <w:pPr>
              <w:pStyle w:val="Tabletext"/>
              <w:jc w:val="center"/>
              <w:rPr>
                <w:rFonts w:cs="Arial"/>
                <w:szCs w:val="16"/>
              </w:rPr>
            </w:pPr>
          </w:p>
        </w:tc>
        <w:tc>
          <w:tcPr>
            <w:tcW w:w="1118" w:type="dxa"/>
            <w:vAlign w:val="bottom"/>
          </w:tcPr>
          <w:p w14:paraId="54491B86" w14:textId="77777777" w:rsidR="00A32A5E" w:rsidRPr="00963E52" w:rsidRDefault="00A32A5E" w:rsidP="000E5D9B">
            <w:pPr>
              <w:pStyle w:val="Tabletext"/>
              <w:jc w:val="center"/>
              <w:rPr>
                <w:rFonts w:cs="Arial"/>
                <w:szCs w:val="16"/>
              </w:rPr>
            </w:pPr>
          </w:p>
        </w:tc>
      </w:tr>
      <w:tr w:rsidR="00A32A5E" w:rsidRPr="00963E52" w14:paraId="2CAB18A1" w14:textId="77777777" w:rsidTr="00DF175F">
        <w:trPr>
          <w:trHeight w:val="298"/>
        </w:trPr>
        <w:tc>
          <w:tcPr>
            <w:tcW w:w="3402" w:type="dxa"/>
            <w:shd w:val="clear" w:color="auto" w:fill="F2F2F2" w:themeFill="background1" w:themeFillShade="F2"/>
            <w:vAlign w:val="bottom"/>
          </w:tcPr>
          <w:p w14:paraId="272D4D0E" w14:textId="77777777" w:rsidR="00A32A5E" w:rsidRPr="006F5BEF" w:rsidRDefault="00A32A5E" w:rsidP="000E5D9B">
            <w:pPr>
              <w:pStyle w:val="Tabletext"/>
              <w:rPr>
                <w:szCs w:val="16"/>
              </w:rPr>
            </w:pPr>
            <w:r w:rsidRPr="00AC0C8C">
              <w:rPr>
                <w:szCs w:val="16"/>
              </w:rPr>
              <w:t>DEF10117 Certificate I in Defence Skills</w:t>
            </w:r>
          </w:p>
        </w:tc>
        <w:tc>
          <w:tcPr>
            <w:tcW w:w="839" w:type="dxa"/>
            <w:shd w:val="clear" w:color="auto" w:fill="F2F2F2" w:themeFill="background1" w:themeFillShade="F2"/>
            <w:vAlign w:val="center"/>
          </w:tcPr>
          <w:p w14:paraId="0FF1E3B0"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50" w:type="dxa"/>
            <w:shd w:val="clear" w:color="auto" w:fill="F2F2F2" w:themeFill="background1" w:themeFillShade="F2"/>
            <w:vAlign w:val="center"/>
          </w:tcPr>
          <w:p w14:paraId="4DB882FF" w14:textId="77777777" w:rsidR="00A32A5E" w:rsidRPr="00963E52" w:rsidRDefault="00A32A5E" w:rsidP="00DF175F">
            <w:pPr>
              <w:pStyle w:val="Tabletext"/>
              <w:jc w:val="center"/>
              <w:rPr>
                <w:rFonts w:cs="Arial"/>
                <w:szCs w:val="16"/>
              </w:rPr>
            </w:pPr>
          </w:p>
        </w:tc>
        <w:tc>
          <w:tcPr>
            <w:tcW w:w="839" w:type="dxa"/>
            <w:shd w:val="clear" w:color="auto" w:fill="F2F2F2" w:themeFill="background1" w:themeFillShade="F2"/>
            <w:vAlign w:val="bottom"/>
          </w:tcPr>
          <w:p w14:paraId="3A8642FC"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4BC488ED" w14:textId="77777777" w:rsidR="00A32A5E" w:rsidRPr="00963E52" w:rsidRDefault="00A32A5E" w:rsidP="000E5D9B">
            <w:pPr>
              <w:pStyle w:val="Tabletext"/>
              <w:jc w:val="center"/>
              <w:rPr>
                <w:rFonts w:cs="Arial"/>
                <w:szCs w:val="16"/>
              </w:rPr>
            </w:pPr>
          </w:p>
        </w:tc>
        <w:tc>
          <w:tcPr>
            <w:tcW w:w="964" w:type="dxa"/>
            <w:shd w:val="clear" w:color="auto" w:fill="F2F2F2" w:themeFill="background1" w:themeFillShade="F2"/>
            <w:vAlign w:val="bottom"/>
          </w:tcPr>
          <w:p w14:paraId="4DC5BB99" w14:textId="77777777" w:rsidR="00A32A5E" w:rsidRPr="00963E52" w:rsidRDefault="00A32A5E" w:rsidP="000E5D9B">
            <w:pPr>
              <w:pStyle w:val="Tabletext"/>
              <w:jc w:val="center"/>
              <w:rPr>
                <w:rFonts w:cs="Arial"/>
                <w:szCs w:val="16"/>
              </w:rPr>
            </w:pPr>
          </w:p>
        </w:tc>
        <w:tc>
          <w:tcPr>
            <w:tcW w:w="839" w:type="dxa"/>
            <w:shd w:val="clear" w:color="auto" w:fill="F2F2F2" w:themeFill="background1" w:themeFillShade="F2"/>
            <w:vAlign w:val="bottom"/>
          </w:tcPr>
          <w:p w14:paraId="35BAABB5"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555A1166"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7B5A5D4D" w14:textId="77777777" w:rsidR="00A32A5E" w:rsidRPr="00963E52" w:rsidRDefault="00A32A5E" w:rsidP="000E5D9B">
            <w:pPr>
              <w:pStyle w:val="Tabletext"/>
              <w:jc w:val="center"/>
              <w:rPr>
                <w:rFonts w:cs="Arial"/>
                <w:szCs w:val="16"/>
              </w:rPr>
            </w:pPr>
          </w:p>
        </w:tc>
        <w:tc>
          <w:tcPr>
            <w:tcW w:w="979" w:type="dxa"/>
            <w:shd w:val="clear" w:color="auto" w:fill="F2F2F2" w:themeFill="background1" w:themeFillShade="F2"/>
            <w:vAlign w:val="bottom"/>
          </w:tcPr>
          <w:p w14:paraId="54BA5EB7"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center"/>
          </w:tcPr>
          <w:p w14:paraId="0CD0632F"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3179A73D" w14:textId="77777777" w:rsidR="00A32A5E" w:rsidRPr="00963E52" w:rsidRDefault="00A32A5E" w:rsidP="00DF175F">
            <w:pPr>
              <w:pStyle w:val="Tabletext"/>
              <w:jc w:val="center"/>
              <w:rPr>
                <w:rFonts w:cs="Arial"/>
                <w:szCs w:val="16"/>
              </w:rPr>
            </w:pPr>
          </w:p>
        </w:tc>
        <w:tc>
          <w:tcPr>
            <w:tcW w:w="978" w:type="dxa"/>
            <w:shd w:val="clear" w:color="auto" w:fill="F2F2F2" w:themeFill="background1" w:themeFillShade="F2"/>
            <w:vAlign w:val="center"/>
          </w:tcPr>
          <w:p w14:paraId="2311AC99" w14:textId="77777777" w:rsidR="00A32A5E" w:rsidRPr="00963E52" w:rsidRDefault="00A32A5E" w:rsidP="00DF175F">
            <w:pPr>
              <w:pStyle w:val="Tabletext"/>
              <w:jc w:val="center"/>
              <w:rPr>
                <w:rFonts w:cs="Arial"/>
                <w:szCs w:val="16"/>
              </w:rPr>
            </w:pPr>
          </w:p>
        </w:tc>
        <w:tc>
          <w:tcPr>
            <w:tcW w:w="1118" w:type="dxa"/>
            <w:shd w:val="clear" w:color="auto" w:fill="F2F2F2" w:themeFill="background1" w:themeFillShade="F2"/>
            <w:vAlign w:val="bottom"/>
          </w:tcPr>
          <w:p w14:paraId="78173076" w14:textId="77777777" w:rsidR="00A32A5E" w:rsidRPr="00963E52" w:rsidRDefault="00A32A5E" w:rsidP="000E5D9B">
            <w:pPr>
              <w:pStyle w:val="Tabletext"/>
              <w:jc w:val="center"/>
              <w:rPr>
                <w:rFonts w:cs="Arial"/>
                <w:szCs w:val="16"/>
              </w:rPr>
            </w:pPr>
          </w:p>
        </w:tc>
      </w:tr>
      <w:tr w:rsidR="00A32A5E" w:rsidRPr="00963E52" w14:paraId="023425A8" w14:textId="77777777" w:rsidTr="00DF175F">
        <w:trPr>
          <w:trHeight w:val="313"/>
        </w:trPr>
        <w:tc>
          <w:tcPr>
            <w:tcW w:w="3402" w:type="dxa"/>
            <w:shd w:val="clear" w:color="auto" w:fill="auto"/>
            <w:vAlign w:val="bottom"/>
          </w:tcPr>
          <w:p w14:paraId="3ADC9269" w14:textId="07F86995" w:rsidR="00A32A5E" w:rsidRPr="006F5BEF" w:rsidRDefault="00A32A5E" w:rsidP="000E5D9B">
            <w:pPr>
              <w:pStyle w:val="Tabletext"/>
              <w:rPr>
                <w:szCs w:val="16"/>
              </w:rPr>
            </w:pPr>
            <w:r w:rsidRPr="00AC0C8C">
              <w:rPr>
                <w:szCs w:val="16"/>
              </w:rPr>
              <w:t>Skill sets in Outdoor skills and land conservation</w:t>
            </w:r>
            <w:r w:rsidR="00DF175F">
              <w:rPr>
                <w:szCs w:val="16"/>
              </w:rPr>
              <w:t xml:space="preserve"> </w:t>
            </w:r>
            <w:r w:rsidRPr="00AC0C8C">
              <w:rPr>
                <w:szCs w:val="16"/>
              </w:rPr>
              <w:t xml:space="preserve">- 8 units </w:t>
            </w:r>
          </w:p>
        </w:tc>
        <w:tc>
          <w:tcPr>
            <w:tcW w:w="839" w:type="dxa"/>
            <w:shd w:val="clear" w:color="auto" w:fill="auto"/>
            <w:vAlign w:val="bottom"/>
          </w:tcPr>
          <w:p w14:paraId="3AE98948" w14:textId="77777777" w:rsidR="00A32A5E" w:rsidRPr="00963E52" w:rsidRDefault="00A32A5E" w:rsidP="000E5D9B">
            <w:pPr>
              <w:pStyle w:val="Tabletext"/>
              <w:jc w:val="center"/>
              <w:rPr>
                <w:rFonts w:cs="Arial"/>
                <w:szCs w:val="16"/>
              </w:rPr>
            </w:pPr>
          </w:p>
        </w:tc>
        <w:tc>
          <w:tcPr>
            <w:tcW w:w="850" w:type="dxa"/>
            <w:shd w:val="clear" w:color="auto" w:fill="auto"/>
            <w:vAlign w:val="bottom"/>
          </w:tcPr>
          <w:p w14:paraId="2C445F68" w14:textId="77777777" w:rsidR="00A32A5E" w:rsidRPr="00963E52" w:rsidRDefault="00A32A5E" w:rsidP="000E5D9B">
            <w:pPr>
              <w:pStyle w:val="Tabletext"/>
              <w:jc w:val="center"/>
              <w:rPr>
                <w:rFonts w:cs="Arial"/>
                <w:szCs w:val="16"/>
              </w:rPr>
            </w:pPr>
          </w:p>
        </w:tc>
        <w:tc>
          <w:tcPr>
            <w:tcW w:w="839" w:type="dxa"/>
            <w:shd w:val="clear" w:color="auto" w:fill="auto"/>
            <w:vAlign w:val="bottom"/>
          </w:tcPr>
          <w:p w14:paraId="560CE0DC" w14:textId="77777777" w:rsidR="00A32A5E" w:rsidRPr="00963E52" w:rsidRDefault="00A32A5E" w:rsidP="000E5D9B">
            <w:pPr>
              <w:pStyle w:val="Tabletext"/>
              <w:jc w:val="center"/>
              <w:rPr>
                <w:rFonts w:cs="Arial"/>
                <w:szCs w:val="16"/>
              </w:rPr>
            </w:pPr>
          </w:p>
        </w:tc>
        <w:tc>
          <w:tcPr>
            <w:tcW w:w="978" w:type="dxa"/>
            <w:shd w:val="clear" w:color="auto" w:fill="auto"/>
            <w:vAlign w:val="bottom"/>
          </w:tcPr>
          <w:p w14:paraId="471B4E15" w14:textId="77777777" w:rsidR="00A32A5E" w:rsidRPr="00963E52" w:rsidRDefault="00A32A5E" w:rsidP="000E5D9B">
            <w:pPr>
              <w:pStyle w:val="Tabletext"/>
              <w:jc w:val="center"/>
              <w:rPr>
                <w:rFonts w:cs="Arial"/>
                <w:szCs w:val="16"/>
              </w:rPr>
            </w:pPr>
          </w:p>
        </w:tc>
        <w:tc>
          <w:tcPr>
            <w:tcW w:w="964" w:type="dxa"/>
            <w:shd w:val="clear" w:color="auto" w:fill="auto"/>
            <w:vAlign w:val="bottom"/>
          </w:tcPr>
          <w:p w14:paraId="7D8F66A0" w14:textId="77777777" w:rsidR="00A32A5E" w:rsidRPr="00963E52" w:rsidRDefault="00A32A5E" w:rsidP="000E5D9B">
            <w:pPr>
              <w:pStyle w:val="Tabletext"/>
              <w:jc w:val="center"/>
              <w:rPr>
                <w:rFonts w:cs="Arial"/>
                <w:szCs w:val="16"/>
              </w:rPr>
            </w:pPr>
          </w:p>
        </w:tc>
        <w:tc>
          <w:tcPr>
            <w:tcW w:w="839" w:type="dxa"/>
            <w:shd w:val="clear" w:color="auto" w:fill="auto"/>
            <w:vAlign w:val="bottom"/>
          </w:tcPr>
          <w:p w14:paraId="0160F0A7" w14:textId="77777777" w:rsidR="00A32A5E" w:rsidRPr="00963E52" w:rsidRDefault="00A32A5E" w:rsidP="000E5D9B">
            <w:pPr>
              <w:pStyle w:val="Tabletext"/>
              <w:jc w:val="center"/>
              <w:rPr>
                <w:rFonts w:cs="Arial"/>
                <w:szCs w:val="16"/>
              </w:rPr>
            </w:pPr>
          </w:p>
        </w:tc>
        <w:tc>
          <w:tcPr>
            <w:tcW w:w="978" w:type="dxa"/>
            <w:shd w:val="clear" w:color="auto" w:fill="auto"/>
            <w:vAlign w:val="bottom"/>
          </w:tcPr>
          <w:p w14:paraId="7EFCF920" w14:textId="77777777" w:rsidR="00A32A5E" w:rsidRPr="00963E52" w:rsidRDefault="00A32A5E" w:rsidP="000E5D9B">
            <w:pPr>
              <w:pStyle w:val="Tabletext"/>
              <w:jc w:val="center"/>
              <w:rPr>
                <w:rFonts w:cs="Arial"/>
                <w:szCs w:val="16"/>
              </w:rPr>
            </w:pPr>
          </w:p>
        </w:tc>
        <w:tc>
          <w:tcPr>
            <w:tcW w:w="978" w:type="dxa"/>
            <w:vAlign w:val="bottom"/>
          </w:tcPr>
          <w:p w14:paraId="49EE4540" w14:textId="77777777" w:rsidR="00A32A5E" w:rsidRPr="00963E52" w:rsidRDefault="00A32A5E" w:rsidP="000E5D9B">
            <w:pPr>
              <w:pStyle w:val="Tabletext"/>
              <w:jc w:val="center"/>
              <w:rPr>
                <w:rFonts w:cs="Arial"/>
                <w:szCs w:val="16"/>
              </w:rPr>
            </w:pPr>
          </w:p>
        </w:tc>
        <w:tc>
          <w:tcPr>
            <w:tcW w:w="979" w:type="dxa"/>
            <w:vAlign w:val="bottom"/>
          </w:tcPr>
          <w:p w14:paraId="54E37A98" w14:textId="77777777" w:rsidR="00A32A5E" w:rsidRPr="00963E52" w:rsidRDefault="00A32A5E" w:rsidP="000E5D9B">
            <w:pPr>
              <w:pStyle w:val="Tabletext"/>
              <w:jc w:val="center"/>
              <w:rPr>
                <w:rFonts w:cs="Arial"/>
                <w:szCs w:val="16"/>
              </w:rPr>
            </w:pPr>
          </w:p>
        </w:tc>
        <w:tc>
          <w:tcPr>
            <w:tcW w:w="978" w:type="dxa"/>
            <w:vAlign w:val="center"/>
          </w:tcPr>
          <w:p w14:paraId="35E30AF6"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978" w:type="dxa"/>
            <w:vAlign w:val="center"/>
          </w:tcPr>
          <w:p w14:paraId="62284EDD" w14:textId="77777777" w:rsidR="00A32A5E" w:rsidRPr="00963E52" w:rsidRDefault="00A32A5E" w:rsidP="00DF175F">
            <w:pPr>
              <w:pStyle w:val="Tabletext"/>
              <w:jc w:val="center"/>
              <w:rPr>
                <w:rFonts w:cs="Arial"/>
                <w:szCs w:val="16"/>
              </w:rPr>
            </w:pPr>
          </w:p>
        </w:tc>
        <w:tc>
          <w:tcPr>
            <w:tcW w:w="978" w:type="dxa"/>
            <w:vAlign w:val="center"/>
          </w:tcPr>
          <w:p w14:paraId="3F6669C6" w14:textId="77777777" w:rsidR="00A32A5E" w:rsidRPr="00963E52" w:rsidRDefault="00A32A5E" w:rsidP="00DF175F">
            <w:pPr>
              <w:pStyle w:val="Tabletext"/>
              <w:jc w:val="center"/>
              <w:rPr>
                <w:rFonts w:cs="Arial"/>
                <w:szCs w:val="16"/>
              </w:rPr>
            </w:pPr>
          </w:p>
        </w:tc>
        <w:tc>
          <w:tcPr>
            <w:tcW w:w="1118" w:type="dxa"/>
            <w:vAlign w:val="bottom"/>
          </w:tcPr>
          <w:p w14:paraId="56F4A393" w14:textId="77777777" w:rsidR="00A32A5E" w:rsidRPr="00963E52" w:rsidRDefault="00A32A5E" w:rsidP="000E5D9B">
            <w:pPr>
              <w:pStyle w:val="Tabletext"/>
              <w:jc w:val="center"/>
              <w:rPr>
                <w:rFonts w:cs="Arial"/>
                <w:szCs w:val="16"/>
              </w:rPr>
            </w:pPr>
          </w:p>
        </w:tc>
      </w:tr>
      <w:tr w:rsidR="00A32A5E" w:rsidRPr="00963E52" w14:paraId="63864407" w14:textId="77777777" w:rsidTr="00DF175F">
        <w:trPr>
          <w:trHeight w:val="308"/>
        </w:trPr>
        <w:tc>
          <w:tcPr>
            <w:tcW w:w="3402" w:type="dxa"/>
            <w:shd w:val="clear" w:color="auto" w:fill="F2F2F2" w:themeFill="background1" w:themeFillShade="F2"/>
            <w:vAlign w:val="bottom"/>
          </w:tcPr>
          <w:p w14:paraId="25955D0C" w14:textId="77777777" w:rsidR="00A32A5E" w:rsidRPr="006F5BEF" w:rsidRDefault="00A32A5E" w:rsidP="000E5D9B">
            <w:pPr>
              <w:pStyle w:val="Tabletext"/>
              <w:rPr>
                <w:szCs w:val="16"/>
              </w:rPr>
            </w:pPr>
            <w:r w:rsidRPr="00AC0C8C">
              <w:rPr>
                <w:szCs w:val="16"/>
              </w:rPr>
              <w:lastRenderedPageBreak/>
              <w:t>SIS20419 Certificate II in Outdoor Recreation</w:t>
            </w:r>
          </w:p>
        </w:tc>
        <w:tc>
          <w:tcPr>
            <w:tcW w:w="839" w:type="dxa"/>
            <w:shd w:val="clear" w:color="auto" w:fill="F2F2F2" w:themeFill="background1" w:themeFillShade="F2"/>
            <w:vAlign w:val="center"/>
          </w:tcPr>
          <w:p w14:paraId="6E1F65FB"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50" w:type="dxa"/>
            <w:shd w:val="clear" w:color="auto" w:fill="F2F2F2" w:themeFill="background1" w:themeFillShade="F2"/>
            <w:vAlign w:val="bottom"/>
          </w:tcPr>
          <w:p w14:paraId="4598501C" w14:textId="77777777" w:rsidR="00A32A5E" w:rsidRPr="00963E52" w:rsidRDefault="00A32A5E" w:rsidP="000E5D9B">
            <w:pPr>
              <w:pStyle w:val="Tabletext"/>
              <w:jc w:val="center"/>
              <w:rPr>
                <w:rFonts w:cs="Arial"/>
                <w:szCs w:val="16"/>
              </w:rPr>
            </w:pPr>
          </w:p>
        </w:tc>
        <w:tc>
          <w:tcPr>
            <w:tcW w:w="839" w:type="dxa"/>
            <w:shd w:val="clear" w:color="auto" w:fill="F2F2F2" w:themeFill="background1" w:themeFillShade="F2"/>
            <w:vAlign w:val="bottom"/>
          </w:tcPr>
          <w:p w14:paraId="7F461ACF"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3F7F72D5" w14:textId="77777777" w:rsidR="00A32A5E" w:rsidRPr="00963E52" w:rsidRDefault="00A32A5E" w:rsidP="000E5D9B">
            <w:pPr>
              <w:pStyle w:val="Tabletext"/>
              <w:jc w:val="center"/>
              <w:rPr>
                <w:rFonts w:cs="Arial"/>
                <w:szCs w:val="16"/>
              </w:rPr>
            </w:pPr>
          </w:p>
        </w:tc>
        <w:tc>
          <w:tcPr>
            <w:tcW w:w="964" w:type="dxa"/>
            <w:shd w:val="clear" w:color="auto" w:fill="F2F2F2" w:themeFill="background1" w:themeFillShade="F2"/>
            <w:vAlign w:val="bottom"/>
          </w:tcPr>
          <w:p w14:paraId="17652422" w14:textId="77777777" w:rsidR="00A32A5E" w:rsidRPr="00963E52" w:rsidRDefault="00A32A5E" w:rsidP="000E5D9B">
            <w:pPr>
              <w:pStyle w:val="Tabletext"/>
              <w:jc w:val="center"/>
              <w:rPr>
                <w:rFonts w:cs="Arial"/>
                <w:szCs w:val="16"/>
              </w:rPr>
            </w:pPr>
          </w:p>
        </w:tc>
        <w:tc>
          <w:tcPr>
            <w:tcW w:w="839" w:type="dxa"/>
            <w:shd w:val="clear" w:color="auto" w:fill="F2F2F2" w:themeFill="background1" w:themeFillShade="F2"/>
            <w:vAlign w:val="bottom"/>
          </w:tcPr>
          <w:p w14:paraId="1E27DC29"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7A35C005"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7B1489AE" w14:textId="77777777" w:rsidR="00A32A5E" w:rsidRPr="00963E52" w:rsidRDefault="00A32A5E" w:rsidP="000E5D9B">
            <w:pPr>
              <w:pStyle w:val="Tabletext"/>
              <w:jc w:val="center"/>
              <w:rPr>
                <w:rFonts w:cs="Arial"/>
                <w:szCs w:val="16"/>
              </w:rPr>
            </w:pPr>
          </w:p>
        </w:tc>
        <w:tc>
          <w:tcPr>
            <w:tcW w:w="979" w:type="dxa"/>
            <w:shd w:val="clear" w:color="auto" w:fill="F2F2F2" w:themeFill="background1" w:themeFillShade="F2"/>
            <w:vAlign w:val="bottom"/>
          </w:tcPr>
          <w:p w14:paraId="5DF2E0CE"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49A71DC5"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2B2DEDBA"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1C05C646" w14:textId="77777777" w:rsidR="00A32A5E" w:rsidRPr="00963E52" w:rsidRDefault="00A32A5E" w:rsidP="000E5D9B">
            <w:pPr>
              <w:pStyle w:val="Tabletext"/>
              <w:jc w:val="center"/>
              <w:rPr>
                <w:rFonts w:cs="Arial"/>
                <w:szCs w:val="16"/>
              </w:rPr>
            </w:pPr>
          </w:p>
        </w:tc>
        <w:tc>
          <w:tcPr>
            <w:tcW w:w="1118" w:type="dxa"/>
            <w:shd w:val="clear" w:color="auto" w:fill="F2F2F2" w:themeFill="background1" w:themeFillShade="F2"/>
            <w:vAlign w:val="bottom"/>
          </w:tcPr>
          <w:p w14:paraId="24942CC5" w14:textId="77777777" w:rsidR="00A32A5E" w:rsidRPr="00963E52" w:rsidRDefault="00A32A5E" w:rsidP="000E5D9B">
            <w:pPr>
              <w:pStyle w:val="Tabletext"/>
              <w:jc w:val="center"/>
              <w:rPr>
                <w:rFonts w:cs="Arial"/>
                <w:szCs w:val="16"/>
              </w:rPr>
            </w:pPr>
          </w:p>
        </w:tc>
      </w:tr>
      <w:tr w:rsidR="00A32A5E" w:rsidRPr="00963E52" w14:paraId="6C9D0F94" w14:textId="77777777" w:rsidTr="00DF175F">
        <w:trPr>
          <w:trHeight w:val="312"/>
        </w:trPr>
        <w:tc>
          <w:tcPr>
            <w:tcW w:w="3402" w:type="dxa"/>
            <w:shd w:val="clear" w:color="auto" w:fill="auto"/>
            <w:vAlign w:val="bottom"/>
          </w:tcPr>
          <w:p w14:paraId="30EC9ECE" w14:textId="19BB4F53" w:rsidR="00A32A5E" w:rsidRPr="006F5BEF" w:rsidRDefault="00A32A5E" w:rsidP="000E5D9B">
            <w:pPr>
              <w:pStyle w:val="Tabletext"/>
              <w:rPr>
                <w:szCs w:val="16"/>
              </w:rPr>
            </w:pPr>
            <w:r w:rsidRPr="00AC0C8C">
              <w:rPr>
                <w:szCs w:val="16"/>
              </w:rPr>
              <w:t xml:space="preserve">FSK10119 Certificate I in </w:t>
            </w:r>
            <w:r w:rsidR="00DF175F">
              <w:rPr>
                <w:szCs w:val="16"/>
              </w:rPr>
              <w:t>A</w:t>
            </w:r>
            <w:r w:rsidRPr="00AC0C8C">
              <w:rPr>
                <w:szCs w:val="16"/>
              </w:rPr>
              <w:t>ccess to Vocational Pathways</w:t>
            </w:r>
          </w:p>
        </w:tc>
        <w:tc>
          <w:tcPr>
            <w:tcW w:w="839" w:type="dxa"/>
            <w:shd w:val="clear" w:color="auto" w:fill="auto"/>
            <w:vAlign w:val="center"/>
          </w:tcPr>
          <w:p w14:paraId="00950BA6"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50" w:type="dxa"/>
            <w:shd w:val="clear" w:color="auto" w:fill="auto"/>
            <w:vAlign w:val="bottom"/>
          </w:tcPr>
          <w:p w14:paraId="70EC855E" w14:textId="77777777" w:rsidR="00A32A5E" w:rsidRPr="00963E52" w:rsidRDefault="00A32A5E" w:rsidP="000E5D9B">
            <w:pPr>
              <w:pStyle w:val="Tabletext"/>
              <w:jc w:val="center"/>
              <w:rPr>
                <w:rFonts w:cs="Arial"/>
                <w:szCs w:val="16"/>
              </w:rPr>
            </w:pPr>
          </w:p>
        </w:tc>
        <w:tc>
          <w:tcPr>
            <w:tcW w:w="839" w:type="dxa"/>
            <w:shd w:val="clear" w:color="auto" w:fill="auto"/>
            <w:vAlign w:val="bottom"/>
          </w:tcPr>
          <w:p w14:paraId="3CC54B7B" w14:textId="77777777" w:rsidR="00A32A5E" w:rsidRPr="00963E52" w:rsidRDefault="00A32A5E" w:rsidP="000E5D9B">
            <w:pPr>
              <w:pStyle w:val="Tabletext"/>
              <w:jc w:val="center"/>
              <w:rPr>
                <w:rFonts w:cs="Arial"/>
                <w:szCs w:val="16"/>
              </w:rPr>
            </w:pPr>
          </w:p>
        </w:tc>
        <w:tc>
          <w:tcPr>
            <w:tcW w:w="978" w:type="dxa"/>
            <w:shd w:val="clear" w:color="auto" w:fill="auto"/>
            <w:vAlign w:val="bottom"/>
          </w:tcPr>
          <w:p w14:paraId="77ED7516" w14:textId="77777777" w:rsidR="00A32A5E" w:rsidRPr="00963E52" w:rsidRDefault="00A32A5E" w:rsidP="000E5D9B">
            <w:pPr>
              <w:pStyle w:val="Tabletext"/>
              <w:jc w:val="center"/>
              <w:rPr>
                <w:rFonts w:cs="Arial"/>
                <w:szCs w:val="16"/>
              </w:rPr>
            </w:pPr>
          </w:p>
        </w:tc>
        <w:tc>
          <w:tcPr>
            <w:tcW w:w="964" w:type="dxa"/>
            <w:shd w:val="clear" w:color="auto" w:fill="auto"/>
            <w:vAlign w:val="bottom"/>
          </w:tcPr>
          <w:p w14:paraId="6BB1D12A" w14:textId="77777777" w:rsidR="00A32A5E" w:rsidRPr="00963E52" w:rsidRDefault="00A32A5E" w:rsidP="000E5D9B">
            <w:pPr>
              <w:pStyle w:val="Tabletext"/>
              <w:jc w:val="center"/>
              <w:rPr>
                <w:rFonts w:cs="Arial"/>
                <w:szCs w:val="16"/>
              </w:rPr>
            </w:pPr>
          </w:p>
        </w:tc>
        <w:tc>
          <w:tcPr>
            <w:tcW w:w="839" w:type="dxa"/>
            <w:shd w:val="clear" w:color="auto" w:fill="auto"/>
            <w:vAlign w:val="bottom"/>
          </w:tcPr>
          <w:p w14:paraId="1FB221FC" w14:textId="77777777" w:rsidR="00A32A5E" w:rsidRPr="00963E52" w:rsidRDefault="00A32A5E" w:rsidP="000E5D9B">
            <w:pPr>
              <w:pStyle w:val="Tabletext"/>
              <w:jc w:val="center"/>
              <w:rPr>
                <w:rFonts w:cs="Arial"/>
                <w:szCs w:val="16"/>
              </w:rPr>
            </w:pPr>
          </w:p>
        </w:tc>
        <w:tc>
          <w:tcPr>
            <w:tcW w:w="978" w:type="dxa"/>
            <w:shd w:val="clear" w:color="auto" w:fill="auto"/>
            <w:vAlign w:val="bottom"/>
          </w:tcPr>
          <w:p w14:paraId="0FCE7F6A" w14:textId="77777777" w:rsidR="00A32A5E" w:rsidRPr="00963E52" w:rsidRDefault="00A32A5E" w:rsidP="000E5D9B">
            <w:pPr>
              <w:pStyle w:val="Tabletext"/>
              <w:jc w:val="center"/>
              <w:rPr>
                <w:rFonts w:cs="Arial"/>
                <w:szCs w:val="16"/>
              </w:rPr>
            </w:pPr>
          </w:p>
        </w:tc>
        <w:tc>
          <w:tcPr>
            <w:tcW w:w="978" w:type="dxa"/>
            <w:vAlign w:val="bottom"/>
          </w:tcPr>
          <w:p w14:paraId="7FFAC831" w14:textId="77777777" w:rsidR="00A32A5E" w:rsidRPr="00963E52" w:rsidRDefault="00A32A5E" w:rsidP="000E5D9B">
            <w:pPr>
              <w:pStyle w:val="Tabletext"/>
              <w:jc w:val="center"/>
              <w:rPr>
                <w:rFonts w:cs="Arial"/>
                <w:szCs w:val="16"/>
              </w:rPr>
            </w:pPr>
          </w:p>
        </w:tc>
        <w:tc>
          <w:tcPr>
            <w:tcW w:w="979" w:type="dxa"/>
            <w:vAlign w:val="bottom"/>
          </w:tcPr>
          <w:p w14:paraId="52DEF2F7" w14:textId="77777777" w:rsidR="00A32A5E" w:rsidRPr="00963E52" w:rsidRDefault="00A32A5E" w:rsidP="000E5D9B">
            <w:pPr>
              <w:pStyle w:val="Tabletext"/>
              <w:jc w:val="center"/>
              <w:rPr>
                <w:rFonts w:cs="Arial"/>
                <w:szCs w:val="16"/>
              </w:rPr>
            </w:pPr>
          </w:p>
        </w:tc>
        <w:tc>
          <w:tcPr>
            <w:tcW w:w="978" w:type="dxa"/>
            <w:vAlign w:val="bottom"/>
          </w:tcPr>
          <w:p w14:paraId="4E1BCE9D" w14:textId="77777777" w:rsidR="00A32A5E" w:rsidRPr="00963E52" w:rsidRDefault="00A32A5E" w:rsidP="000E5D9B">
            <w:pPr>
              <w:pStyle w:val="Tabletext"/>
              <w:jc w:val="center"/>
              <w:rPr>
                <w:rFonts w:cs="Arial"/>
                <w:szCs w:val="16"/>
              </w:rPr>
            </w:pPr>
          </w:p>
        </w:tc>
        <w:tc>
          <w:tcPr>
            <w:tcW w:w="978" w:type="dxa"/>
            <w:vAlign w:val="bottom"/>
          </w:tcPr>
          <w:p w14:paraId="1BD2318F" w14:textId="77777777" w:rsidR="00A32A5E" w:rsidRPr="00963E52" w:rsidRDefault="00A32A5E" w:rsidP="000E5D9B">
            <w:pPr>
              <w:pStyle w:val="Tabletext"/>
              <w:jc w:val="center"/>
              <w:rPr>
                <w:rFonts w:cs="Arial"/>
                <w:szCs w:val="16"/>
              </w:rPr>
            </w:pPr>
          </w:p>
        </w:tc>
        <w:tc>
          <w:tcPr>
            <w:tcW w:w="978" w:type="dxa"/>
            <w:vAlign w:val="bottom"/>
          </w:tcPr>
          <w:p w14:paraId="69C3EA3A" w14:textId="77777777" w:rsidR="00A32A5E" w:rsidRPr="00963E52" w:rsidRDefault="00A32A5E" w:rsidP="000E5D9B">
            <w:pPr>
              <w:pStyle w:val="Tabletext"/>
              <w:jc w:val="center"/>
              <w:rPr>
                <w:rFonts w:cs="Arial"/>
                <w:szCs w:val="16"/>
              </w:rPr>
            </w:pPr>
          </w:p>
        </w:tc>
        <w:tc>
          <w:tcPr>
            <w:tcW w:w="1118" w:type="dxa"/>
            <w:vAlign w:val="bottom"/>
          </w:tcPr>
          <w:p w14:paraId="1BFDA484" w14:textId="77777777" w:rsidR="00A32A5E" w:rsidRPr="00963E52" w:rsidRDefault="00A32A5E" w:rsidP="000E5D9B">
            <w:pPr>
              <w:pStyle w:val="Tabletext"/>
              <w:jc w:val="center"/>
              <w:rPr>
                <w:rFonts w:cs="Arial"/>
                <w:szCs w:val="16"/>
              </w:rPr>
            </w:pPr>
            <w:r w:rsidRPr="00963E52">
              <w:rPr>
                <w:rFonts w:cs="Arial"/>
                <w:szCs w:val="16"/>
              </w:rPr>
              <w:sym w:font="Wingdings" w:char="F0FC"/>
            </w:r>
          </w:p>
        </w:tc>
      </w:tr>
      <w:tr w:rsidR="00A32A5E" w:rsidRPr="00963E52" w14:paraId="665602FA" w14:textId="77777777" w:rsidTr="00DF175F">
        <w:trPr>
          <w:trHeight w:val="306"/>
        </w:trPr>
        <w:tc>
          <w:tcPr>
            <w:tcW w:w="3402" w:type="dxa"/>
            <w:shd w:val="clear" w:color="auto" w:fill="F2F2F2" w:themeFill="background1" w:themeFillShade="F2"/>
            <w:vAlign w:val="bottom"/>
          </w:tcPr>
          <w:p w14:paraId="606B805F" w14:textId="77777777" w:rsidR="00A32A5E" w:rsidRPr="006F5BEF" w:rsidRDefault="00A32A5E" w:rsidP="000E5D9B">
            <w:pPr>
              <w:pStyle w:val="Tabletext"/>
              <w:rPr>
                <w:szCs w:val="16"/>
              </w:rPr>
            </w:pPr>
            <w:r w:rsidRPr="00AC0C8C">
              <w:rPr>
                <w:szCs w:val="16"/>
              </w:rPr>
              <w:t>Theatre sound and lighting skill set – 4 units only</w:t>
            </w:r>
          </w:p>
        </w:tc>
        <w:tc>
          <w:tcPr>
            <w:tcW w:w="839" w:type="dxa"/>
            <w:shd w:val="clear" w:color="auto" w:fill="F2F2F2" w:themeFill="background1" w:themeFillShade="F2"/>
            <w:vAlign w:val="center"/>
          </w:tcPr>
          <w:p w14:paraId="1728B406" w14:textId="77777777" w:rsidR="00A32A5E" w:rsidRPr="00963E52" w:rsidRDefault="00A32A5E" w:rsidP="00DF175F">
            <w:pPr>
              <w:pStyle w:val="Tabletext"/>
              <w:jc w:val="center"/>
              <w:rPr>
                <w:rFonts w:cs="Arial"/>
                <w:szCs w:val="16"/>
              </w:rPr>
            </w:pPr>
            <w:r w:rsidRPr="00963E52">
              <w:rPr>
                <w:rFonts w:cs="Arial"/>
                <w:szCs w:val="16"/>
              </w:rPr>
              <w:t>4 units only</w:t>
            </w:r>
          </w:p>
        </w:tc>
        <w:tc>
          <w:tcPr>
            <w:tcW w:w="850" w:type="dxa"/>
            <w:shd w:val="clear" w:color="auto" w:fill="F2F2F2" w:themeFill="background1" w:themeFillShade="F2"/>
            <w:vAlign w:val="bottom"/>
          </w:tcPr>
          <w:p w14:paraId="0F8F1928" w14:textId="77777777" w:rsidR="00A32A5E" w:rsidRPr="00963E52" w:rsidRDefault="00A32A5E" w:rsidP="000E5D9B">
            <w:pPr>
              <w:pStyle w:val="Tabletext"/>
              <w:jc w:val="center"/>
              <w:rPr>
                <w:rFonts w:cs="Arial"/>
                <w:szCs w:val="16"/>
              </w:rPr>
            </w:pPr>
          </w:p>
        </w:tc>
        <w:tc>
          <w:tcPr>
            <w:tcW w:w="839" w:type="dxa"/>
            <w:shd w:val="clear" w:color="auto" w:fill="F2F2F2" w:themeFill="background1" w:themeFillShade="F2"/>
            <w:vAlign w:val="bottom"/>
          </w:tcPr>
          <w:p w14:paraId="7FC4D83D"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3DA88BA7" w14:textId="77777777" w:rsidR="00A32A5E" w:rsidRPr="00963E52" w:rsidRDefault="00A32A5E" w:rsidP="000E5D9B">
            <w:pPr>
              <w:pStyle w:val="Tabletext"/>
              <w:jc w:val="center"/>
              <w:rPr>
                <w:rFonts w:cs="Arial"/>
                <w:szCs w:val="16"/>
              </w:rPr>
            </w:pPr>
          </w:p>
        </w:tc>
        <w:tc>
          <w:tcPr>
            <w:tcW w:w="964" w:type="dxa"/>
            <w:shd w:val="clear" w:color="auto" w:fill="F2F2F2" w:themeFill="background1" w:themeFillShade="F2"/>
            <w:vAlign w:val="bottom"/>
          </w:tcPr>
          <w:p w14:paraId="06026A4D" w14:textId="77777777" w:rsidR="00A32A5E" w:rsidRPr="00963E52" w:rsidRDefault="00A32A5E" w:rsidP="000E5D9B">
            <w:pPr>
              <w:pStyle w:val="Tabletext"/>
              <w:jc w:val="center"/>
              <w:rPr>
                <w:rFonts w:cs="Arial"/>
                <w:szCs w:val="16"/>
              </w:rPr>
            </w:pPr>
          </w:p>
        </w:tc>
        <w:tc>
          <w:tcPr>
            <w:tcW w:w="839" w:type="dxa"/>
            <w:shd w:val="clear" w:color="auto" w:fill="F2F2F2" w:themeFill="background1" w:themeFillShade="F2"/>
            <w:vAlign w:val="bottom"/>
          </w:tcPr>
          <w:p w14:paraId="25B4BD47"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21CE1434"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79E9C656" w14:textId="77777777" w:rsidR="00A32A5E" w:rsidRPr="00963E52" w:rsidRDefault="00A32A5E" w:rsidP="000E5D9B">
            <w:pPr>
              <w:pStyle w:val="Tabletext"/>
              <w:jc w:val="center"/>
              <w:rPr>
                <w:rFonts w:cs="Arial"/>
                <w:szCs w:val="16"/>
              </w:rPr>
            </w:pPr>
          </w:p>
        </w:tc>
        <w:tc>
          <w:tcPr>
            <w:tcW w:w="979" w:type="dxa"/>
            <w:shd w:val="clear" w:color="auto" w:fill="F2F2F2" w:themeFill="background1" w:themeFillShade="F2"/>
            <w:vAlign w:val="bottom"/>
          </w:tcPr>
          <w:p w14:paraId="186ABAF8"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51937AF5"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21E0F20E" w14:textId="77777777" w:rsidR="00A32A5E" w:rsidRPr="00963E52" w:rsidRDefault="00A32A5E" w:rsidP="000E5D9B">
            <w:pPr>
              <w:pStyle w:val="Tabletext"/>
              <w:jc w:val="center"/>
              <w:rPr>
                <w:rFonts w:cs="Arial"/>
                <w:szCs w:val="16"/>
              </w:rPr>
            </w:pPr>
          </w:p>
        </w:tc>
        <w:tc>
          <w:tcPr>
            <w:tcW w:w="978" w:type="dxa"/>
            <w:shd w:val="clear" w:color="auto" w:fill="F2F2F2" w:themeFill="background1" w:themeFillShade="F2"/>
            <w:vAlign w:val="bottom"/>
          </w:tcPr>
          <w:p w14:paraId="4DB2CFE3" w14:textId="77777777" w:rsidR="00A32A5E" w:rsidRPr="00963E52" w:rsidRDefault="00A32A5E" w:rsidP="000E5D9B">
            <w:pPr>
              <w:pStyle w:val="Tabletext"/>
              <w:jc w:val="center"/>
              <w:rPr>
                <w:rFonts w:cs="Arial"/>
                <w:szCs w:val="16"/>
              </w:rPr>
            </w:pPr>
          </w:p>
        </w:tc>
        <w:tc>
          <w:tcPr>
            <w:tcW w:w="1118" w:type="dxa"/>
            <w:shd w:val="clear" w:color="auto" w:fill="F2F2F2" w:themeFill="background1" w:themeFillShade="F2"/>
            <w:vAlign w:val="bottom"/>
          </w:tcPr>
          <w:p w14:paraId="5FDE1845" w14:textId="77777777" w:rsidR="00A32A5E" w:rsidRPr="00963E52" w:rsidRDefault="00A32A5E" w:rsidP="000E5D9B">
            <w:pPr>
              <w:pStyle w:val="Tabletext"/>
              <w:jc w:val="center"/>
              <w:rPr>
                <w:rFonts w:cs="Arial"/>
                <w:szCs w:val="16"/>
              </w:rPr>
            </w:pPr>
          </w:p>
        </w:tc>
      </w:tr>
      <w:tr w:rsidR="00A32A5E" w:rsidRPr="00963E52" w14:paraId="209FA80C" w14:textId="77777777" w:rsidTr="00DF175F">
        <w:trPr>
          <w:trHeight w:val="306"/>
        </w:trPr>
        <w:tc>
          <w:tcPr>
            <w:tcW w:w="3402" w:type="dxa"/>
            <w:tcBorders>
              <w:bottom w:val="single" w:sz="4" w:space="0" w:color="auto"/>
            </w:tcBorders>
            <w:shd w:val="clear" w:color="auto" w:fill="auto"/>
            <w:vAlign w:val="bottom"/>
          </w:tcPr>
          <w:p w14:paraId="0CBD30F3" w14:textId="77777777" w:rsidR="00A32A5E" w:rsidRPr="006F5BEF" w:rsidRDefault="00A32A5E" w:rsidP="000E5D9B">
            <w:pPr>
              <w:pStyle w:val="Tabletext"/>
              <w:rPr>
                <w:szCs w:val="16"/>
              </w:rPr>
            </w:pPr>
            <w:r w:rsidRPr="00AC0C8C">
              <w:rPr>
                <w:szCs w:val="16"/>
              </w:rPr>
              <w:t>CHC24015 Certificate II in Active Volunteering</w:t>
            </w:r>
          </w:p>
        </w:tc>
        <w:tc>
          <w:tcPr>
            <w:tcW w:w="839" w:type="dxa"/>
            <w:tcBorders>
              <w:bottom w:val="single" w:sz="4" w:space="0" w:color="auto"/>
            </w:tcBorders>
            <w:shd w:val="clear" w:color="auto" w:fill="auto"/>
            <w:vAlign w:val="center"/>
          </w:tcPr>
          <w:p w14:paraId="510BA4FB" w14:textId="77777777" w:rsidR="00A32A5E" w:rsidRPr="00963E52" w:rsidRDefault="00A32A5E" w:rsidP="00DF175F">
            <w:pPr>
              <w:pStyle w:val="Tabletext"/>
              <w:jc w:val="center"/>
              <w:rPr>
                <w:rFonts w:cs="Arial"/>
                <w:szCs w:val="16"/>
              </w:rPr>
            </w:pPr>
            <w:r w:rsidRPr="00963E52">
              <w:rPr>
                <w:rFonts w:cs="Arial"/>
                <w:szCs w:val="16"/>
              </w:rPr>
              <w:sym w:font="Wingdings" w:char="F0FC"/>
            </w:r>
          </w:p>
        </w:tc>
        <w:tc>
          <w:tcPr>
            <w:tcW w:w="850" w:type="dxa"/>
            <w:tcBorders>
              <w:bottom w:val="single" w:sz="4" w:space="0" w:color="auto"/>
            </w:tcBorders>
            <w:shd w:val="clear" w:color="auto" w:fill="auto"/>
            <w:vAlign w:val="bottom"/>
          </w:tcPr>
          <w:p w14:paraId="46C50EB2" w14:textId="77777777" w:rsidR="00A32A5E" w:rsidRPr="00963E52" w:rsidRDefault="00A32A5E" w:rsidP="000E5D9B">
            <w:pPr>
              <w:pStyle w:val="Tabletext"/>
              <w:jc w:val="center"/>
              <w:rPr>
                <w:rFonts w:cs="Arial"/>
                <w:szCs w:val="16"/>
              </w:rPr>
            </w:pPr>
          </w:p>
        </w:tc>
        <w:tc>
          <w:tcPr>
            <w:tcW w:w="839" w:type="dxa"/>
            <w:tcBorders>
              <w:bottom w:val="single" w:sz="4" w:space="0" w:color="auto"/>
            </w:tcBorders>
            <w:shd w:val="clear" w:color="auto" w:fill="auto"/>
            <w:vAlign w:val="bottom"/>
          </w:tcPr>
          <w:p w14:paraId="10D19085" w14:textId="77777777" w:rsidR="00A32A5E" w:rsidRPr="00963E52" w:rsidRDefault="00A32A5E" w:rsidP="000E5D9B">
            <w:pPr>
              <w:pStyle w:val="Tabletext"/>
              <w:jc w:val="center"/>
              <w:rPr>
                <w:rFonts w:cs="Arial"/>
                <w:szCs w:val="16"/>
              </w:rPr>
            </w:pPr>
          </w:p>
        </w:tc>
        <w:tc>
          <w:tcPr>
            <w:tcW w:w="978" w:type="dxa"/>
            <w:tcBorders>
              <w:bottom w:val="single" w:sz="4" w:space="0" w:color="auto"/>
            </w:tcBorders>
            <w:shd w:val="clear" w:color="auto" w:fill="auto"/>
            <w:vAlign w:val="bottom"/>
          </w:tcPr>
          <w:p w14:paraId="52A1E73A" w14:textId="77777777" w:rsidR="00A32A5E" w:rsidRPr="00963E52" w:rsidRDefault="00A32A5E" w:rsidP="000E5D9B">
            <w:pPr>
              <w:pStyle w:val="Tabletext"/>
              <w:jc w:val="center"/>
              <w:rPr>
                <w:rFonts w:cs="Arial"/>
                <w:szCs w:val="16"/>
              </w:rPr>
            </w:pPr>
          </w:p>
        </w:tc>
        <w:tc>
          <w:tcPr>
            <w:tcW w:w="964" w:type="dxa"/>
            <w:tcBorders>
              <w:bottom w:val="single" w:sz="4" w:space="0" w:color="auto"/>
            </w:tcBorders>
            <w:shd w:val="clear" w:color="auto" w:fill="auto"/>
            <w:vAlign w:val="bottom"/>
          </w:tcPr>
          <w:p w14:paraId="28307CA8" w14:textId="77777777" w:rsidR="00A32A5E" w:rsidRPr="00963E52" w:rsidRDefault="00A32A5E" w:rsidP="000E5D9B">
            <w:pPr>
              <w:pStyle w:val="Tabletext"/>
              <w:jc w:val="center"/>
              <w:rPr>
                <w:rFonts w:cs="Arial"/>
                <w:szCs w:val="16"/>
              </w:rPr>
            </w:pPr>
          </w:p>
        </w:tc>
        <w:tc>
          <w:tcPr>
            <w:tcW w:w="839" w:type="dxa"/>
            <w:tcBorders>
              <w:bottom w:val="single" w:sz="4" w:space="0" w:color="auto"/>
            </w:tcBorders>
            <w:shd w:val="clear" w:color="auto" w:fill="auto"/>
            <w:vAlign w:val="bottom"/>
          </w:tcPr>
          <w:p w14:paraId="672AF1AD" w14:textId="77777777" w:rsidR="00A32A5E" w:rsidRPr="00963E52" w:rsidRDefault="00A32A5E" w:rsidP="000E5D9B">
            <w:pPr>
              <w:pStyle w:val="Tabletext"/>
              <w:jc w:val="center"/>
              <w:rPr>
                <w:rFonts w:cs="Arial"/>
                <w:szCs w:val="16"/>
              </w:rPr>
            </w:pPr>
          </w:p>
        </w:tc>
        <w:tc>
          <w:tcPr>
            <w:tcW w:w="978" w:type="dxa"/>
            <w:tcBorders>
              <w:bottom w:val="single" w:sz="4" w:space="0" w:color="auto"/>
            </w:tcBorders>
            <w:shd w:val="clear" w:color="auto" w:fill="auto"/>
            <w:vAlign w:val="bottom"/>
          </w:tcPr>
          <w:p w14:paraId="75865FF9" w14:textId="77777777" w:rsidR="00A32A5E" w:rsidRPr="00963E52" w:rsidRDefault="00A32A5E" w:rsidP="000E5D9B">
            <w:pPr>
              <w:pStyle w:val="Tabletext"/>
              <w:jc w:val="center"/>
              <w:rPr>
                <w:rFonts w:cs="Arial"/>
                <w:szCs w:val="16"/>
              </w:rPr>
            </w:pPr>
          </w:p>
        </w:tc>
        <w:tc>
          <w:tcPr>
            <w:tcW w:w="978" w:type="dxa"/>
            <w:tcBorders>
              <w:bottom w:val="single" w:sz="4" w:space="0" w:color="auto"/>
            </w:tcBorders>
            <w:vAlign w:val="bottom"/>
          </w:tcPr>
          <w:p w14:paraId="3F1CC366" w14:textId="77777777" w:rsidR="00A32A5E" w:rsidRPr="00963E52" w:rsidRDefault="00A32A5E" w:rsidP="000E5D9B">
            <w:pPr>
              <w:pStyle w:val="Tabletext"/>
              <w:jc w:val="center"/>
              <w:rPr>
                <w:rFonts w:cs="Arial"/>
                <w:szCs w:val="16"/>
              </w:rPr>
            </w:pPr>
          </w:p>
        </w:tc>
        <w:tc>
          <w:tcPr>
            <w:tcW w:w="979" w:type="dxa"/>
            <w:tcBorders>
              <w:bottom w:val="single" w:sz="4" w:space="0" w:color="auto"/>
            </w:tcBorders>
            <w:vAlign w:val="bottom"/>
          </w:tcPr>
          <w:p w14:paraId="4D810848" w14:textId="77777777" w:rsidR="00A32A5E" w:rsidRPr="00963E52" w:rsidRDefault="00A32A5E" w:rsidP="000E5D9B">
            <w:pPr>
              <w:pStyle w:val="Tabletext"/>
              <w:jc w:val="center"/>
              <w:rPr>
                <w:rFonts w:cs="Arial"/>
                <w:szCs w:val="16"/>
              </w:rPr>
            </w:pPr>
          </w:p>
        </w:tc>
        <w:tc>
          <w:tcPr>
            <w:tcW w:w="978" w:type="dxa"/>
            <w:tcBorders>
              <w:bottom w:val="single" w:sz="4" w:space="0" w:color="auto"/>
            </w:tcBorders>
            <w:vAlign w:val="bottom"/>
          </w:tcPr>
          <w:p w14:paraId="6A277F08" w14:textId="77777777" w:rsidR="00A32A5E" w:rsidRPr="00963E52" w:rsidRDefault="00A32A5E" w:rsidP="000E5D9B">
            <w:pPr>
              <w:pStyle w:val="Tabletext"/>
              <w:jc w:val="center"/>
              <w:rPr>
                <w:rFonts w:cs="Arial"/>
                <w:szCs w:val="16"/>
              </w:rPr>
            </w:pPr>
          </w:p>
        </w:tc>
        <w:tc>
          <w:tcPr>
            <w:tcW w:w="978" w:type="dxa"/>
            <w:tcBorders>
              <w:bottom w:val="single" w:sz="4" w:space="0" w:color="auto"/>
            </w:tcBorders>
            <w:vAlign w:val="bottom"/>
          </w:tcPr>
          <w:p w14:paraId="08413DB0" w14:textId="77777777" w:rsidR="00A32A5E" w:rsidRPr="00963E52" w:rsidRDefault="00A32A5E" w:rsidP="000E5D9B">
            <w:pPr>
              <w:pStyle w:val="Tabletext"/>
              <w:jc w:val="center"/>
              <w:rPr>
                <w:rFonts w:cs="Arial"/>
                <w:szCs w:val="16"/>
              </w:rPr>
            </w:pPr>
          </w:p>
        </w:tc>
        <w:tc>
          <w:tcPr>
            <w:tcW w:w="978" w:type="dxa"/>
            <w:tcBorders>
              <w:bottom w:val="single" w:sz="4" w:space="0" w:color="auto"/>
            </w:tcBorders>
            <w:vAlign w:val="bottom"/>
          </w:tcPr>
          <w:p w14:paraId="49E82C01" w14:textId="77777777" w:rsidR="00A32A5E" w:rsidRPr="00963E52" w:rsidRDefault="00A32A5E" w:rsidP="000E5D9B">
            <w:pPr>
              <w:pStyle w:val="Tabletext"/>
              <w:jc w:val="center"/>
              <w:rPr>
                <w:rFonts w:cs="Arial"/>
                <w:szCs w:val="16"/>
              </w:rPr>
            </w:pPr>
          </w:p>
        </w:tc>
        <w:tc>
          <w:tcPr>
            <w:tcW w:w="1118" w:type="dxa"/>
            <w:tcBorders>
              <w:bottom w:val="single" w:sz="4" w:space="0" w:color="auto"/>
            </w:tcBorders>
            <w:vAlign w:val="bottom"/>
          </w:tcPr>
          <w:p w14:paraId="6AECFC80" w14:textId="77777777" w:rsidR="00A32A5E" w:rsidRPr="00963E52" w:rsidRDefault="00A32A5E" w:rsidP="000E5D9B">
            <w:pPr>
              <w:pStyle w:val="Tabletext"/>
              <w:jc w:val="center"/>
              <w:rPr>
                <w:rFonts w:cs="Arial"/>
                <w:szCs w:val="16"/>
              </w:rPr>
            </w:pPr>
          </w:p>
        </w:tc>
      </w:tr>
    </w:tbl>
    <w:p w14:paraId="27FE9D6B" w14:textId="62BD7144" w:rsidR="00A32A5E" w:rsidRPr="00B8683F" w:rsidRDefault="00A32A5E" w:rsidP="00A32A5E">
      <w:pPr>
        <w:rPr>
          <w:rFonts w:ascii="Arial" w:hAnsi="Arial" w:cs="Arial"/>
          <w:sz w:val="16"/>
          <w:szCs w:val="16"/>
        </w:rPr>
        <w:sectPr w:rsidR="00A32A5E" w:rsidRPr="00B8683F" w:rsidSect="00756257">
          <w:footerReference w:type="even" r:id="rId53"/>
          <w:footerReference w:type="default" r:id="rId54"/>
          <w:headerReference w:type="first" r:id="rId55"/>
          <w:footerReference w:type="first" r:id="rId56"/>
          <w:pgSz w:w="16837" w:h="11905" w:orient="landscape"/>
          <w:pgMar w:top="1276" w:right="1418" w:bottom="992" w:left="1418" w:header="720" w:footer="720" w:gutter="0"/>
          <w:cols w:space="720"/>
          <w:titlePg/>
          <w:docGrid w:linePitch="360"/>
        </w:sectPr>
      </w:pPr>
    </w:p>
    <w:p w14:paraId="09E50950" w14:textId="77777777" w:rsidR="003B64A1" w:rsidRPr="00B8683F" w:rsidRDefault="003B64A1" w:rsidP="001051D9">
      <w:pPr>
        <w:pStyle w:val="Heading2"/>
      </w:pPr>
      <w:bookmarkStart w:id="209" w:name="_Toc73460329"/>
      <w:bookmarkStart w:id="210" w:name="_Toc80689374"/>
      <w:bookmarkStart w:id="211" w:name="_Toc83128113"/>
      <w:bookmarkStart w:id="212" w:name="_Toc83292947"/>
      <w:bookmarkStart w:id="213" w:name="_Toc73625453"/>
      <w:proofErr w:type="spellStart"/>
      <w:r w:rsidRPr="00B8683F">
        <w:lastRenderedPageBreak/>
        <w:t>Taminmin</w:t>
      </w:r>
      <w:proofErr w:type="spellEnd"/>
      <w:r w:rsidRPr="00B8683F">
        <w:t xml:space="preserve"> College – Northern Territory</w:t>
      </w:r>
      <w:bookmarkEnd w:id="209"/>
      <w:bookmarkEnd w:id="210"/>
      <w:bookmarkEnd w:id="211"/>
      <w:bookmarkEnd w:id="212"/>
    </w:p>
    <w:p w14:paraId="32A30008" w14:textId="47E4CE13" w:rsidR="003B64A1" w:rsidRDefault="003B64A1" w:rsidP="001051D9">
      <w:pPr>
        <w:pStyle w:val="Text"/>
      </w:pPr>
      <w:proofErr w:type="spellStart"/>
      <w:r w:rsidRPr="00A347FA">
        <w:t>Taminmin</w:t>
      </w:r>
      <w:proofErr w:type="spellEnd"/>
      <w:r w:rsidRPr="00A347FA">
        <w:t xml:space="preserve"> College is a </w:t>
      </w:r>
      <w:r w:rsidR="00272706">
        <w:t>Year</w:t>
      </w:r>
      <w:r w:rsidRPr="00A347FA">
        <w:t xml:space="preserve"> 7</w:t>
      </w:r>
      <w:r w:rsidR="00811870">
        <w:t>—</w:t>
      </w:r>
      <w:r w:rsidRPr="00A347FA">
        <w:t xml:space="preserve">12 school in the suburb of </w:t>
      </w:r>
      <w:proofErr w:type="spellStart"/>
      <w:r w:rsidRPr="00A347FA">
        <w:t>Humpty</w:t>
      </w:r>
      <w:proofErr w:type="spellEnd"/>
      <w:r w:rsidRPr="00A347FA">
        <w:t xml:space="preserve"> </w:t>
      </w:r>
      <w:r>
        <w:t>D</w:t>
      </w:r>
      <w:r w:rsidRPr="00A347FA">
        <w:t>oo in the Northern Territory. It has 1247 students</w:t>
      </w:r>
      <w:r>
        <w:t>.</w:t>
      </w:r>
    </w:p>
    <w:p w14:paraId="3244EEB3" w14:textId="77777777" w:rsidR="003B64A1" w:rsidRDefault="003B64A1" w:rsidP="001051D9">
      <w:pPr>
        <w:pStyle w:val="Heading3"/>
      </w:pPr>
      <w:r>
        <w:t>Programs and students</w:t>
      </w:r>
    </w:p>
    <w:p w14:paraId="198620EC" w14:textId="0D7D6782" w:rsidR="003B64A1" w:rsidRPr="00A347FA" w:rsidRDefault="003B64A1" w:rsidP="001051D9">
      <w:pPr>
        <w:pStyle w:val="Text"/>
      </w:pPr>
      <w:r w:rsidRPr="00A347FA">
        <w:t>Of these</w:t>
      </w:r>
      <w:r w:rsidR="00811870">
        <w:t>,</w:t>
      </w:r>
      <w:r w:rsidRPr="00A347FA">
        <w:t xml:space="preserve"> there are 148 </w:t>
      </w:r>
      <w:r w:rsidR="00272706">
        <w:t>Year</w:t>
      </w:r>
      <w:r w:rsidRPr="00A347FA">
        <w:t xml:space="preserve"> 10 students enrolled in </w:t>
      </w:r>
      <w:r>
        <w:t xml:space="preserve">a </w:t>
      </w:r>
      <w:r w:rsidR="005823A5">
        <w:t>V</w:t>
      </w:r>
      <w:r w:rsidR="00DF175F">
        <w:t>f</w:t>
      </w:r>
      <w:r w:rsidR="005823A5">
        <w:t>SSS</w:t>
      </w:r>
      <w:r>
        <w:t xml:space="preserve"> </w:t>
      </w:r>
      <w:r w:rsidRPr="00A347FA">
        <w:t xml:space="preserve">program, 106 </w:t>
      </w:r>
      <w:r w:rsidR="00272706">
        <w:t>Year</w:t>
      </w:r>
      <w:r w:rsidRPr="00A347FA">
        <w:t xml:space="preserve"> 11 and 25 </w:t>
      </w:r>
      <w:r w:rsidR="005C7559">
        <w:t>Year 12</w:t>
      </w:r>
      <w:r>
        <w:t xml:space="preserve"> </w:t>
      </w:r>
      <w:r w:rsidRPr="00A347FA">
        <w:t>s</w:t>
      </w:r>
      <w:r>
        <w:t>tudents</w:t>
      </w:r>
      <w:r w:rsidRPr="00A347FA">
        <w:t>.</w:t>
      </w:r>
    </w:p>
    <w:p w14:paraId="49A9B3AF" w14:textId="77777777" w:rsidR="003B64A1" w:rsidRPr="00A347FA" w:rsidRDefault="003B64A1" w:rsidP="001051D9">
      <w:pPr>
        <w:pStyle w:val="Text"/>
      </w:pPr>
      <w:r>
        <w:t xml:space="preserve">The College </w:t>
      </w:r>
      <w:r w:rsidRPr="00A347FA">
        <w:t>has 19 programs on its scope of registration. These include:</w:t>
      </w:r>
    </w:p>
    <w:p w14:paraId="5617808E" w14:textId="77777777" w:rsidR="008A4122" w:rsidRDefault="008A4122" w:rsidP="00584386">
      <w:pPr>
        <w:pStyle w:val="ListParagraph"/>
        <w:numPr>
          <w:ilvl w:val="0"/>
          <w:numId w:val="21"/>
        </w:numPr>
        <w:sectPr w:rsidR="008A4122" w:rsidSect="00756257">
          <w:footerReference w:type="default" r:id="rId57"/>
          <w:pgSz w:w="11907" w:h="16840" w:code="9"/>
          <w:pgMar w:top="1276" w:right="1418" w:bottom="992" w:left="1418" w:header="709" w:footer="556" w:gutter="0"/>
          <w:cols w:space="708"/>
          <w:docGrid w:linePitch="360"/>
        </w:sectPr>
      </w:pPr>
    </w:p>
    <w:p w14:paraId="0E5F1206" w14:textId="6FACDFED" w:rsidR="003B64A1" w:rsidRPr="00A347FA" w:rsidRDefault="003B64A1" w:rsidP="000E5D9B">
      <w:pPr>
        <w:pStyle w:val="Dotpoint1"/>
      </w:pPr>
      <w:r w:rsidRPr="00A347FA">
        <w:t>ACM10117 Certificate I in Animal Studies</w:t>
      </w:r>
    </w:p>
    <w:p w14:paraId="704334A9" w14:textId="77777777" w:rsidR="003B64A1" w:rsidRPr="00A347FA" w:rsidRDefault="003B64A1" w:rsidP="000E5D9B">
      <w:pPr>
        <w:pStyle w:val="Dotpoint1"/>
      </w:pPr>
      <w:r w:rsidRPr="00A347FA">
        <w:t>AHC10216 Certificate I in Agri-food</w:t>
      </w:r>
    </w:p>
    <w:p w14:paraId="5D483858" w14:textId="77777777" w:rsidR="003B64A1" w:rsidRPr="00A347FA" w:rsidRDefault="003B64A1" w:rsidP="000E5D9B">
      <w:pPr>
        <w:pStyle w:val="Dotpoint1"/>
      </w:pPr>
      <w:r w:rsidRPr="00A347FA">
        <w:t>AUR10120 Certificate I in Automotive Vocational Preparation</w:t>
      </w:r>
    </w:p>
    <w:p w14:paraId="36A67909" w14:textId="77777777" w:rsidR="003B64A1" w:rsidRPr="00A347FA" w:rsidRDefault="003B64A1" w:rsidP="000E5D9B">
      <w:pPr>
        <w:pStyle w:val="Dotpoint1"/>
      </w:pPr>
      <w:r w:rsidRPr="00A347FA">
        <w:t>BSB10115 Certificate I in Business</w:t>
      </w:r>
    </w:p>
    <w:p w14:paraId="2B7E2BC8" w14:textId="77777777" w:rsidR="003B64A1" w:rsidRPr="00A347FA" w:rsidRDefault="003B64A1" w:rsidP="000E5D9B">
      <w:pPr>
        <w:pStyle w:val="Dotpoint1"/>
      </w:pPr>
      <w:r w:rsidRPr="00A347FA">
        <w:t>CPC10120 Certificate I in Construction</w:t>
      </w:r>
    </w:p>
    <w:p w14:paraId="22626582" w14:textId="77777777" w:rsidR="003B64A1" w:rsidRPr="00A347FA" w:rsidRDefault="003B64A1" w:rsidP="000E5D9B">
      <w:pPr>
        <w:pStyle w:val="Dotpoint1"/>
      </w:pPr>
      <w:r w:rsidRPr="00A347FA">
        <w:t>MSM10216 Certificate I in Manufacturing Pathways</w:t>
      </w:r>
    </w:p>
    <w:p w14:paraId="33DCFB80" w14:textId="77777777" w:rsidR="003B64A1" w:rsidRPr="00A347FA" w:rsidRDefault="003B64A1" w:rsidP="000E5D9B">
      <w:pPr>
        <w:pStyle w:val="Dotpoint1"/>
      </w:pPr>
      <w:r w:rsidRPr="00A347FA">
        <w:t>RGR10118 Certificate I in Racing</w:t>
      </w:r>
    </w:p>
    <w:p w14:paraId="3FA93E15" w14:textId="77777777" w:rsidR="003B64A1" w:rsidRPr="00A347FA" w:rsidRDefault="003B64A1" w:rsidP="000E5D9B">
      <w:pPr>
        <w:pStyle w:val="Dotpoint1"/>
      </w:pPr>
      <w:r w:rsidRPr="00A347FA">
        <w:t>SIR10116 Certificate I in Retail</w:t>
      </w:r>
    </w:p>
    <w:p w14:paraId="5ABF8AA3" w14:textId="77777777" w:rsidR="003B64A1" w:rsidRPr="00A347FA" w:rsidRDefault="003B64A1" w:rsidP="000E5D9B">
      <w:pPr>
        <w:pStyle w:val="Dotpoint1"/>
      </w:pPr>
      <w:r w:rsidRPr="00A347FA">
        <w:t>SIT10216 Certificate I in Hospitality</w:t>
      </w:r>
    </w:p>
    <w:p w14:paraId="01367559" w14:textId="77777777" w:rsidR="003B64A1" w:rsidRPr="00A347FA" w:rsidRDefault="003B64A1" w:rsidP="000E5D9B">
      <w:pPr>
        <w:pStyle w:val="Dotpoint1"/>
      </w:pPr>
      <w:r w:rsidRPr="00A347FA">
        <w:t>AHC21216 Certificate II in Rural Operation</w:t>
      </w:r>
    </w:p>
    <w:p w14:paraId="21407A8D" w14:textId="77777777" w:rsidR="003B64A1" w:rsidRPr="00A347FA" w:rsidRDefault="003B64A1" w:rsidP="000E5D9B">
      <w:pPr>
        <w:pStyle w:val="Dotpoint1"/>
      </w:pPr>
      <w:r w:rsidRPr="00A347FA">
        <w:t>AUR20516 Certificate II in Automotive Servicing Technology</w:t>
      </w:r>
    </w:p>
    <w:p w14:paraId="41AA34F0" w14:textId="77777777" w:rsidR="003B64A1" w:rsidRPr="00A347FA" w:rsidRDefault="003B64A1" w:rsidP="000E5D9B">
      <w:pPr>
        <w:pStyle w:val="Dotpoint1"/>
      </w:pPr>
      <w:r w:rsidRPr="00A347FA">
        <w:t>BSB20115 Certificate II in Business</w:t>
      </w:r>
    </w:p>
    <w:p w14:paraId="39BDA5A1" w14:textId="77777777" w:rsidR="003B64A1" w:rsidRPr="00A347FA" w:rsidRDefault="003B64A1" w:rsidP="000E5D9B">
      <w:pPr>
        <w:pStyle w:val="Dotpoint1"/>
      </w:pPr>
      <w:r w:rsidRPr="00A347FA">
        <w:t>CHC22015 Certificate II in Community Services</w:t>
      </w:r>
    </w:p>
    <w:p w14:paraId="3B87E9C1" w14:textId="77777777" w:rsidR="003B64A1" w:rsidRPr="00A347FA" w:rsidRDefault="003B64A1" w:rsidP="000E5D9B">
      <w:pPr>
        <w:pStyle w:val="Dotpoint1"/>
      </w:pPr>
      <w:r w:rsidRPr="00A347FA">
        <w:t>CPC20211 Certificate II in Construction Pathways</w:t>
      </w:r>
    </w:p>
    <w:p w14:paraId="681F69E7" w14:textId="77777777" w:rsidR="003B64A1" w:rsidRPr="00A347FA" w:rsidRDefault="003B64A1" w:rsidP="000E5D9B">
      <w:pPr>
        <w:pStyle w:val="Dotpoint1"/>
      </w:pPr>
      <w:r w:rsidRPr="00A347FA">
        <w:t>MEM20413 Certificate II in Engineering Pathways</w:t>
      </w:r>
    </w:p>
    <w:p w14:paraId="182EA620" w14:textId="77777777" w:rsidR="003B64A1" w:rsidRPr="00A347FA" w:rsidRDefault="003B64A1" w:rsidP="000E5D9B">
      <w:pPr>
        <w:pStyle w:val="Dotpoint1"/>
      </w:pPr>
      <w:r w:rsidRPr="00A347FA">
        <w:t>RGR20218 Certificate II in Racing Industry</w:t>
      </w:r>
    </w:p>
    <w:p w14:paraId="50A7DFFB" w14:textId="77777777" w:rsidR="003B64A1" w:rsidRPr="00A347FA" w:rsidRDefault="003B64A1" w:rsidP="000E5D9B">
      <w:pPr>
        <w:pStyle w:val="Dotpoint1"/>
      </w:pPr>
      <w:r w:rsidRPr="00A347FA">
        <w:t>SIT20416 Certificate II in Kitchen Operations</w:t>
      </w:r>
    </w:p>
    <w:p w14:paraId="53488F87" w14:textId="77777777" w:rsidR="003B64A1" w:rsidRPr="00A347FA" w:rsidRDefault="003B64A1" w:rsidP="000E5D9B">
      <w:pPr>
        <w:pStyle w:val="Dotpoint1"/>
      </w:pPr>
      <w:r w:rsidRPr="00A347FA">
        <w:t>AHC30116 Certificate III in Agriculture</w:t>
      </w:r>
    </w:p>
    <w:p w14:paraId="21B704BD" w14:textId="77777777" w:rsidR="003B64A1" w:rsidRPr="00A347FA" w:rsidRDefault="003B64A1" w:rsidP="000E5D9B">
      <w:pPr>
        <w:pStyle w:val="Dotpoint1"/>
      </w:pPr>
      <w:r w:rsidRPr="00A347FA">
        <w:t>It has BSB30415 Certificate III in Business Administration</w:t>
      </w:r>
    </w:p>
    <w:p w14:paraId="7BE6470A" w14:textId="77777777" w:rsidR="008A4122" w:rsidRDefault="008A4122" w:rsidP="001051D9">
      <w:pPr>
        <w:pStyle w:val="Text"/>
        <w:sectPr w:rsidR="008A4122" w:rsidSect="00756257">
          <w:type w:val="continuous"/>
          <w:pgSz w:w="11907" w:h="16840" w:code="9"/>
          <w:pgMar w:top="1276" w:right="1418" w:bottom="992" w:left="1418" w:header="709" w:footer="556" w:gutter="0"/>
          <w:cols w:num="2" w:space="708"/>
          <w:docGrid w:linePitch="360"/>
        </w:sectPr>
      </w:pPr>
    </w:p>
    <w:p w14:paraId="053D8036" w14:textId="778D4420" w:rsidR="003B64A1" w:rsidRPr="00A347FA" w:rsidRDefault="003B64A1" w:rsidP="001051D9">
      <w:pPr>
        <w:pStyle w:val="Text"/>
      </w:pPr>
      <w:r w:rsidRPr="00A347FA">
        <w:t xml:space="preserve">The college has </w:t>
      </w:r>
      <w:r w:rsidR="00811870">
        <w:t>nine</w:t>
      </w:r>
      <w:r w:rsidRPr="00A347FA">
        <w:t xml:space="preserve"> students in school-based apprenticeships</w:t>
      </w:r>
      <w:r w:rsidR="00811870">
        <w:t>,</w:t>
      </w:r>
      <w:r w:rsidRPr="00A347FA">
        <w:t xml:space="preserve"> undertaking a variety of </w:t>
      </w:r>
      <w:r w:rsidR="00811870">
        <w:t>c</w:t>
      </w:r>
      <w:r w:rsidRPr="00A347FA">
        <w:t xml:space="preserve">ertificate III </w:t>
      </w:r>
      <w:r>
        <w:t xml:space="preserve">trade </w:t>
      </w:r>
      <w:r w:rsidRPr="00A347FA">
        <w:t xml:space="preserve">programs, </w:t>
      </w:r>
      <w:r>
        <w:t xml:space="preserve">and another </w:t>
      </w:r>
      <w:r w:rsidR="00811870">
        <w:t>nine</w:t>
      </w:r>
      <w:r>
        <w:t xml:space="preserve"> students undertaking </w:t>
      </w:r>
      <w:r w:rsidR="00811870">
        <w:t>c</w:t>
      </w:r>
      <w:r>
        <w:t xml:space="preserve">ertificate III </w:t>
      </w:r>
      <w:r w:rsidR="00811870">
        <w:t>t</w:t>
      </w:r>
      <w:r>
        <w:t xml:space="preserve">raineeships </w:t>
      </w:r>
      <w:r w:rsidRPr="00A347FA">
        <w:t xml:space="preserve">including:  </w:t>
      </w:r>
    </w:p>
    <w:p w14:paraId="236C37EA" w14:textId="291BD713" w:rsidR="003B64A1" w:rsidRPr="00A347FA" w:rsidRDefault="003B64A1" w:rsidP="007649F6">
      <w:pPr>
        <w:pStyle w:val="Dotpoint1"/>
      </w:pPr>
      <w:r w:rsidRPr="00A347FA">
        <w:t xml:space="preserve">Certificate III in Metal Fabrication </w:t>
      </w:r>
      <w:r w:rsidR="00811870">
        <w:t>—</w:t>
      </w:r>
      <w:r w:rsidRPr="00A347FA">
        <w:t xml:space="preserve"> </w:t>
      </w:r>
      <w:r w:rsidR="00811870">
        <w:t>four</w:t>
      </w:r>
      <w:r w:rsidRPr="00A347FA">
        <w:t xml:space="preserve"> students</w:t>
      </w:r>
    </w:p>
    <w:p w14:paraId="09A9CA80" w14:textId="04844D82" w:rsidR="003B64A1" w:rsidRPr="00A347FA" w:rsidRDefault="003B64A1" w:rsidP="007649F6">
      <w:pPr>
        <w:pStyle w:val="Dotpoint1"/>
      </w:pPr>
      <w:r w:rsidRPr="00A347FA">
        <w:t xml:space="preserve">Certificate III in Automotive </w:t>
      </w:r>
      <w:r w:rsidR="00811870">
        <w:t xml:space="preserve">— one </w:t>
      </w:r>
      <w:r w:rsidRPr="00A347FA">
        <w:t>student</w:t>
      </w:r>
    </w:p>
    <w:p w14:paraId="51CA56B5" w14:textId="71B2C6D4" w:rsidR="003B64A1" w:rsidRPr="00A347FA" w:rsidRDefault="003B64A1" w:rsidP="007649F6">
      <w:pPr>
        <w:pStyle w:val="Dotpoint1"/>
      </w:pPr>
      <w:r w:rsidRPr="00A347FA">
        <w:t xml:space="preserve">Certificate III in Electrotechnology </w:t>
      </w:r>
      <w:r w:rsidR="00811870">
        <w:t>— three</w:t>
      </w:r>
      <w:r w:rsidRPr="00A347FA">
        <w:t xml:space="preserve"> students</w:t>
      </w:r>
    </w:p>
    <w:p w14:paraId="5A6D3F29" w14:textId="2418D116" w:rsidR="003B64A1" w:rsidRPr="00A347FA" w:rsidRDefault="003B64A1" w:rsidP="007649F6">
      <w:pPr>
        <w:pStyle w:val="Dotpoint1"/>
      </w:pPr>
      <w:r w:rsidRPr="00A347FA">
        <w:t xml:space="preserve">Certificate III in Carpentry </w:t>
      </w:r>
      <w:r w:rsidR="00811870">
        <w:t xml:space="preserve">— one </w:t>
      </w:r>
      <w:r w:rsidRPr="00A347FA">
        <w:t>student</w:t>
      </w:r>
    </w:p>
    <w:p w14:paraId="2C1CE6D5" w14:textId="6B73F8A3" w:rsidR="003B64A1" w:rsidRPr="00A347FA" w:rsidRDefault="003B64A1" w:rsidP="007649F6">
      <w:pPr>
        <w:pStyle w:val="Dotpoint1"/>
      </w:pPr>
      <w:r w:rsidRPr="00A347FA">
        <w:t xml:space="preserve">Certificate III in Health </w:t>
      </w:r>
      <w:r w:rsidR="00811870">
        <w:t>— five</w:t>
      </w:r>
      <w:r w:rsidRPr="00A347FA">
        <w:t xml:space="preserve"> students</w:t>
      </w:r>
    </w:p>
    <w:p w14:paraId="6BD0322C" w14:textId="4D06F21D" w:rsidR="003B64A1" w:rsidRPr="00A347FA" w:rsidRDefault="003B64A1" w:rsidP="007649F6">
      <w:pPr>
        <w:pStyle w:val="Dotpoint1"/>
      </w:pPr>
      <w:r w:rsidRPr="00A347FA">
        <w:t xml:space="preserve">Certificate III in ECE </w:t>
      </w:r>
      <w:r w:rsidR="00811870">
        <w:t>— two</w:t>
      </w:r>
      <w:r w:rsidRPr="00A347FA">
        <w:t xml:space="preserve"> students</w:t>
      </w:r>
    </w:p>
    <w:p w14:paraId="2D21B60D" w14:textId="7A52AEEB" w:rsidR="003B64A1" w:rsidRPr="00A347FA" w:rsidRDefault="003B64A1" w:rsidP="007649F6">
      <w:pPr>
        <w:pStyle w:val="Dotpoint1"/>
      </w:pPr>
      <w:r w:rsidRPr="00A347FA">
        <w:t xml:space="preserve">Certificate III in Business </w:t>
      </w:r>
      <w:r w:rsidR="00FC75FB">
        <w:t>— one</w:t>
      </w:r>
      <w:r w:rsidRPr="00A347FA">
        <w:t xml:space="preserve"> student</w:t>
      </w:r>
    </w:p>
    <w:p w14:paraId="0151D224" w14:textId="09CED034" w:rsidR="003B64A1" w:rsidRPr="00A347FA" w:rsidRDefault="003B64A1" w:rsidP="007649F6">
      <w:pPr>
        <w:pStyle w:val="Dotpoint1"/>
      </w:pPr>
      <w:r w:rsidRPr="00A347FA">
        <w:t>Certificate II in IT</w:t>
      </w:r>
      <w:r w:rsidR="00FC75FB">
        <w:t xml:space="preserve"> — one student.</w:t>
      </w:r>
    </w:p>
    <w:p w14:paraId="3AF75225" w14:textId="65BCDDFE" w:rsidR="003B64A1" w:rsidRDefault="003B64A1" w:rsidP="001051D9">
      <w:pPr>
        <w:pStyle w:val="Text"/>
      </w:pPr>
      <w:r>
        <w:t xml:space="preserve">On completion of </w:t>
      </w:r>
      <w:r w:rsidR="00272706">
        <w:t>Year</w:t>
      </w:r>
      <w:r>
        <w:t xml:space="preserve"> 11</w:t>
      </w:r>
      <w:r w:rsidR="00FC75FB">
        <w:t>,</w:t>
      </w:r>
      <w:r>
        <w:t xml:space="preserve"> SBATs move into full-time a</w:t>
      </w:r>
      <w:r w:rsidRPr="00A347FA">
        <w:t xml:space="preserve">pprenticeships. Traineeships are commonly completed at </w:t>
      </w:r>
      <w:r w:rsidR="00272706">
        <w:t>Year</w:t>
      </w:r>
      <w:r w:rsidRPr="00A347FA">
        <w:t xml:space="preserve"> 11</w:t>
      </w:r>
      <w:r>
        <w:t xml:space="preserve"> or </w:t>
      </w:r>
      <w:r w:rsidRPr="00A347FA">
        <w:t xml:space="preserve">12 as </w:t>
      </w:r>
      <w:r w:rsidR="009B34A7">
        <w:t>an SBAT</w:t>
      </w:r>
      <w:r w:rsidRPr="00A347FA">
        <w:t>.</w:t>
      </w:r>
    </w:p>
    <w:p w14:paraId="7A547693" w14:textId="77777777" w:rsidR="009B66F1" w:rsidRDefault="009B66F1">
      <w:pPr>
        <w:spacing w:before="0" w:line="240" w:lineRule="auto"/>
        <w:sectPr w:rsidR="009B66F1" w:rsidSect="00756257">
          <w:headerReference w:type="even" r:id="rId58"/>
          <w:type w:val="continuous"/>
          <w:pgSz w:w="11907" w:h="16840" w:code="9"/>
          <w:pgMar w:top="1276" w:right="1418" w:bottom="992" w:left="1418" w:header="709" w:footer="556" w:gutter="0"/>
          <w:cols w:space="708"/>
          <w:docGrid w:linePitch="360"/>
        </w:sectPr>
      </w:pPr>
    </w:p>
    <w:p w14:paraId="3D172F95" w14:textId="74336B0A" w:rsidR="003B64A1" w:rsidRPr="00A347FA" w:rsidRDefault="003B64A1" w:rsidP="001051D9">
      <w:pPr>
        <w:pStyle w:val="Text"/>
      </w:pPr>
      <w:r w:rsidRPr="00A347FA">
        <w:lastRenderedPageBreak/>
        <w:t>The VET team consists of the:</w:t>
      </w:r>
    </w:p>
    <w:p w14:paraId="3D8939C6" w14:textId="7417A10E" w:rsidR="003B64A1" w:rsidRPr="00A347FA" w:rsidRDefault="003B64A1" w:rsidP="007649F6">
      <w:pPr>
        <w:pStyle w:val="Dotpoint1"/>
      </w:pPr>
      <w:r w:rsidRPr="00A347FA">
        <w:t xml:space="preserve">VET assistant principal </w:t>
      </w:r>
      <w:r w:rsidR="00FC75FB">
        <w:t>—</w:t>
      </w:r>
      <w:r w:rsidRPr="00A347FA">
        <w:t xml:space="preserve"> sits on school executive team</w:t>
      </w:r>
    </w:p>
    <w:p w14:paraId="547A482E" w14:textId="33F5E6FA" w:rsidR="003B64A1" w:rsidRPr="00A347FA" w:rsidRDefault="00FC75FB" w:rsidP="007649F6">
      <w:pPr>
        <w:pStyle w:val="Dotpoint1"/>
      </w:pPr>
      <w:r>
        <w:t>t</w:t>
      </w:r>
      <w:r w:rsidR="003B64A1" w:rsidRPr="00A347FA">
        <w:t>ransition</w:t>
      </w:r>
      <w:r>
        <w:t>-</w:t>
      </w:r>
      <w:r w:rsidR="003B64A1" w:rsidRPr="00A347FA">
        <w:t>to</w:t>
      </w:r>
      <w:r>
        <w:t>-</w:t>
      </w:r>
      <w:r w:rsidR="003B64A1" w:rsidRPr="00A347FA">
        <w:t xml:space="preserve">work coordinator </w:t>
      </w:r>
      <w:r>
        <w:t>—</w:t>
      </w:r>
      <w:r w:rsidR="003B64A1" w:rsidRPr="00A347FA">
        <w:t xml:space="preserve"> ST1</w:t>
      </w:r>
    </w:p>
    <w:p w14:paraId="722FF216" w14:textId="64A2D146" w:rsidR="003B64A1" w:rsidRPr="00A347FA" w:rsidRDefault="00FC75FB" w:rsidP="007649F6">
      <w:pPr>
        <w:pStyle w:val="Dotpoint1"/>
      </w:pPr>
      <w:r>
        <w:t>c</w:t>
      </w:r>
      <w:r w:rsidR="003B64A1" w:rsidRPr="00A347FA">
        <w:t xml:space="preserve">ompliance officer </w:t>
      </w:r>
      <w:r>
        <w:t>—</w:t>
      </w:r>
      <w:r w:rsidR="003B64A1" w:rsidRPr="00A347FA">
        <w:t xml:space="preserve"> AO6</w:t>
      </w:r>
    </w:p>
    <w:p w14:paraId="34672CFB" w14:textId="117952EA" w:rsidR="003B64A1" w:rsidRPr="00A347FA" w:rsidRDefault="00FC75FB" w:rsidP="007649F6">
      <w:pPr>
        <w:pStyle w:val="Dotpoint1"/>
      </w:pPr>
      <w:r w:rsidRPr="00A347FA">
        <w:t>administration officers</w:t>
      </w:r>
      <w:r>
        <w:t>,</w:t>
      </w:r>
      <w:r w:rsidR="003B64A1" w:rsidRPr="00A347FA">
        <w:t xml:space="preserve"> AO3 and AO2</w:t>
      </w:r>
    </w:p>
    <w:p w14:paraId="75355DBD" w14:textId="3861B499" w:rsidR="003B64A1" w:rsidRPr="00A347FA" w:rsidRDefault="00FC75FB" w:rsidP="007649F6">
      <w:pPr>
        <w:pStyle w:val="Dotpoint1"/>
      </w:pPr>
      <w:r>
        <w:t>two</w:t>
      </w:r>
      <w:r w:rsidR="003B64A1" w:rsidRPr="00A347FA">
        <w:t xml:space="preserve"> teacher/trainers</w:t>
      </w:r>
    </w:p>
    <w:p w14:paraId="1B5A2395" w14:textId="3D6C24C3" w:rsidR="003B64A1" w:rsidRPr="00A347FA" w:rsidRDefault="00FC75FB" w:rsidP="007649F6">
      <w:pPr>
        <w:pStyle w:val="Dotpoint1"/>
      </w:pPr>
      <w:r>
        <w:t>nine</w:t>
      </w:r>
      <w:r w:rsidR="003B64A1" w:rsidRPr="00A347FA">
        <w:t xml:space="preserve"> trainers</w:t>
      </w:r>
      <w:r>
        <w:t>.</w:t>
      </w:r>
    </w:p>
    <w:p w14:paraId="6C13D1C9" w14:textId="4FF24336" w:rsidR="003B64A1" w:rsidRPr="00A347FA" w:rsidRDefault="003B64A1" w:rsidP="001051D9">
      <w:pPr>
        <w:pStyle w:val="Heading3"/>
      </w:pPr>
      <w:r>
        <w:t xml:space="preserve">Promoting the </w:t>
      </w:r>
      <w:r w:rsidR="005823A5">
        <w:t xml:space="preserve">VfSSS </w:t>
      </w:r>
      <w:r>
        <w:t>program</w:t>
      </w:r>
    </w:p>
    <w:p w14:paraId="4F63F0DF" w14:textId="1C0955A5" w:rsidR="003B64A1" w:rsidRPr="00A347FA" w:rsidRDefault="003B64A1" w:rsidP="001051D9">
      <w:pPr>
        <w:pStyle w:val="Text"/>
      </w:pPr>
      <w:r w:rsidRPr="00A347FA">
        <w:t xml:space="preserve">To promote subjects to students the school runs a: </w:t>
      </w:r>
    </w:p>
    <w:p w14:paraId="481C87BC" w14:textId="21842475" w:rsidR="003B64A1" w:rsidRPr="00A347FA" w:rsidRDefault="00FC75FB" w:rsidP="007649F6">
      <w:pPr>
        <w:pStyle w:val="Dotpoint1"/>
      </w:pPr>
      <w:r>
        <w:t>w</w:t>
      </w:r>
      <w:r w:rsidR="003B64A1" w:rsidRPr="00A347FA">
        <w:t>hole</w:t>
      </w:r>
      <w:r>
        <w:t>-</w:t>
      </w:r>
      <w:r w:rsidR="003B64A1">
        <w:t>of</w:t>
      </w:r>
      <w:r>
        <w:t>-</w:t>
      </w:r>
      <w:r w:rsidR="003B64A1" w:rsidRPr="00A347FA">
        <w:t>school expo night</w:t>
      </w:r>
      <w:r>
        <w:t>,</w:t>
      </w:r>
      <w:r w:rsidR="003B64A1" w:rsidRPr="00A347FA">
        <w:t xml:space="preserve"> attended by parents and students </w:t>
      </w:r>
    </w:p>
    <w:p w14:paraId="09900048" w14:textId="2E3E369B" w:rsidR="003B64A1" w:rsidRPr="00A347FA" w:rsidRDefault="003B64A1" w:rsidP="007649F6">
      <w:pPr>
        <w:pStyle w:val="Dotpoint1"/>
      </w:pPr>
      <w:r w:rsidRPr="00A347FA">
        <w:t>GET SET 4 VET day</w:t>
      </w:r>
      <w:r w:rsidR="00FC75FB">
        <w:t>,</w:t>
      </w:r>
      <w:r w:rsidRPr="00A347FA">
        <w:t xml:space="preserve"> where students rotate through the different courses to see if they would like to do them</w:t>
      </w:r>
      <w:r w:rsidR="00FC75FB">
        <w:t>.</w:t>
      </w:r>
    </w:p>
    <w:p w14:paraId="74677A7B" w14:textId="6EBB9D93" w:rsidR="003B64A1" w:rsidRPr="00A347FA" w:rsidRDefault="003B64A1" w:rsidP="001051D9">
      <w:pPr>
        <w:pStyle w:val="Text"/>
      </w:pPr>
      <w:r>
        <w:t>In addition, a</w:t>
      </w:r>
      <w:r w:rsidRPr="00A347FA">
        <w:t xml:space="preserve">ll </w:t>
      </w:r>
      <w:r>
        <w:t xml:space="preserve">interested </w:t>
      </w:r>
      <w:proofErr w:type="spellStart"/>
      <w:r>
        <w:t>Taminmin</w:t>
      </w:r>
      <w:proofErr w:type="spellEnd"/>
      <w:r>
        <w:t xml:space="preserve"> </w:t>
      </w:r>
      <w:r w:rsidRPr="00A347FA">
        <w:t xml:space="preserve">students </w:t>
      </w:r>
      <w:r>
        <w:t xml:space="preserve">are </w:t>
      </w:r>
      <w:r w:rsidRPr="00A347FA">
        <w:t>interviewed by the trainer/teacher to ensure all parties have an understanding of what the course entails.</w:t>
      </w:r>
      <w:r>
        <w:t xml:space="preserve"> </w:t>
      </w:r>
      <w:r w:rsidRPr="00A347FA">
        <w:t xml:space="preserve">This approach has been found to be successful, demonstrated by the fact </w:t>
      </w:r>
      <w:r w:rsidR="00B23387">
        <w:t xml:space="preserve">that </w:t>
      </w:r>
      <w:r w:rsidRPr="00A347FA">
        <w:t>all courses are over</w:t>
      </w:r>
      <w:r w:rsidR="00FC75FB">
        <w:t>sub</w:t>
      </w:r>
      <w:r w:rsidRPr="00A347FA">
        <w:t>scribed and have waiting lists.</w:t>
      </w:r>
    </w:p>
    <w:p w14:paraId="40D2C6F5" w14:textId="7BFAC52B" w:rsidR="003B64A1" w:rsidRPr="00A347FA" w:rsidRDefault="003B64A1" w:rsidP="001051D9">
      <w:pPr>
        <w:pStyle w:val="Text"/>
      </w:pPr>
      <w:r w:rsidRPr="00A347FA">
        <w:t>To promote VET courses to external schools</w:t>
      </w:r>
      <w:r w:rsidR="00FC75FB">
        <w:t>,</w:t>
      </w:r>
      <w:r w:rsidRPr="00A347FA">
        <w:t xml:space="preserve"> </w:t>
      </w:r>
      <w:proofErr w:type="spellStart"/>
      <w:r w:rsidRPr="00A347FA">
        <w:t>Taminmin</w:t>
      </w:r>
      <w:proofErr w:type="spellEnd"/>
      <w:r w:rsidRPr="00A347FA">
        <w:t xml:space="preserve"> sends out information and brochures to each of the school’s VET coordinators</w:t>
      </w:r>
      <w:r>
        <w:t xml:space="preserve"> or </w:t>
      </w:r>
      <w:r w:rsidR="00FC75FB">
        <w:t>c</w:t>
      </w:r>
      <w:r w:rsidRPr="00A347FA">
        <w:t>areer</w:t>
      </w:r>
      <w:r>
        <w:t>s</w:t>
      </w:r>
      <w:r w:rsidRPr="00A347FA">
        <w:t xml:space="preserve"> advisors. </w:t>
      </w:r>
      <w:r w:rsidR="00FC75FB">
        <w:t>During s</w:t>
      </w:r>
      <w:r w:rsidRPr="00A347FA">
        <w:t>ome years the Department of Education organises a meet and greet expo night for RTOs to share this info</w:t>
      </w:r>
      <w:r>
        <w:t xml:space="preserve">rmation </w:t>
      </w:r>
      <w:r w:rsidRPr="00A347FA">
        <w:t xml:space="preserve">with all schools. This </w:t>
      </w:r>
      <w:r>
        <w:t xml:space="preserve">meet and greet </w:t>
      </w:r>
      <w:r w:rsidRPr="00A347FA">
        <w:t xml:space="preserve">night did not </w:t>
      </w:r>
      <w:r w:rsidR="00FC75FB">
        <w:t>occur</w:t>
      </w:r>
      <w:r w:rsidRPr="00A347FA">
        <w:t xml:space="preserve"> in 2020 and</w:t>
      </w:r>
      <w:r w:rsidR="00FC75FB">
        <w:t>,</w:t>
      </w:r>
      <w:r w:rsidRPr="00A347FA">
        <w:t xml:space="preserve"> as a result</w:t>
      </w:r>
      <w:r>
        <w:t>,</w:t>
      </w:r>
      <w:r w:rsidRPr="00A347FA">
        <w:t xml:space="preserve"> students from external schools did not get the information from their schools in a timely manner and many missed out on </w:t>
      </w:r>
      <w:proofErr w:type="spellStart"/>
      <w:r w:rsidRPr="00A347FA">
        <w:t>Taminmin’s</w:t>
      </w:r>
      <w:proofErr w:type="spellEnd"/>
      <w:r w:rsidRPr="00A347FA">
        <w:t xml:space="preserve"> VET courses.</w:t>
      </w:r>
    </w:p>
    <w:p w14:paraId="71276BA9" w14:textId="77777777" w:rsidR="003B64A1" w:rsidRPr="00A347FA" w:rsidRDefault="003B64A1" w:rsidP="001051D9">
      <w:pPr>
        <w:pStyle w:val="Heading3"/>
      </w:pPr>
      <w:r w:rsidRPr="00A347FA">
        <w:t>ATAR achievement</w:t>
      </w:r>
    </w:p>
    <w:p w14:paraId="105A1740" w14:textId="0B0109FA" w:rsidR="003B64A1" w:rsidRPr="00A347FA" w:rsidRDefault="003B64A1" w:rsidP="001051D9">
      <w:pPr>
        <w:pStyle w:val="Text"/>
      </w:pPr>
      <w:r w:rsidRPr="00A347FA">
        <w:t>In 2020 there were 40 students from the school who obtained an ATAR</w:t>
      </w:r>
      <w:r w:rsidR="00FC75FB">
        <w:t>;</w:t>
      </w:r>
      <w:r w:rsidRPr="00A347FA">
        <w:t xml:space="preserve"> </w:t>
      </w:r>
      <w:r w:rsidR="00FC75FB">
        <w:t>seven</w:t>
      </w:r>
      <w:r w:rsidRPr="00A347FA">
        <w:t xml:space="preserve"> of these students used a </w:t>
      </w:r>
      <w:r w:rsidR="00FC75FB">
        <w:t>c</w:t>
      </w:r>
      <w:r w:rsidRPr="00A347FA">
        <w:t>ertificate III course towards their score.</w:t>
      </w:r>
    </w:p>
    <w:p w14:paraId="6B3AB89B" w14:textId="77777777" w:rsidR="003B64A1" w:rsidRPr="00A347FA" w:rsidRDefault="003B64A1" w:rsidP="001051D9">
      <w:pPr>
        <w:pStyle w:val="Heading3"/>
      </w:pPr>
      <w:r w:rsidRPr="00A347FA">
        <w:t>Partnerships with industry</w:t>
      </w:r>
      <w:r>
        <w:t xml:space="preserve"> and other schools</w:t>
      </w:r>
    </w:p>
    <w:p w14:paraId="46C901A7" w14:textId="46F1246F" w:rsidR="003B64A1" w:rsidRPr="00A347FA" w:rsidRDefault="003B64A1" w:rsidP="001051D9">
      <w:pPr>
        <w:pStyle w:val="Text"/>
      </w:pPr>
      <w:r w:rsidRPr="00A347FA">
        <w:t>The school has formal partnerships with:</w:t>
      </w:r>
    </w:p>
    <w:p w14:paraId="28513A83" w14:textId="4E5CE1BB" w:rsidR="003B64A1" w:rsidRPr="00A347FA" w:rsidRDefault="003B64A1" w:rsidP="007649F6">
      <w:pPr>
        <w:pStyle w:val="Dotpoint1"/>
      </w:pPr>
      <w:proofErr w:type="spellStart"/>
      <w:r w:rsidRPr="00A347FA">
        <w:t>Humpty</w:t>
      </w:r>
      <w:proofErr w:type="spellEnd"/>
      <w:r w:rsidRPr="00A347FA">
        <w:t xml:space="preserve"> Doo Golf Club </w:t>
      </w:r>
      <w:r w:rsidR="00FC75FB">
        <w:t>—</w:t>
      </w:r>
      <w:r w:rsidRPr="00A347FA">
        <w:t xml:space="preserve"> </w:t>
      </w:r>
      <w:r w:rsidR="00FC75FB">
        <w:t>Certificate I and II</w:t>
      </w:r>
      <w:r w:rsidRPr="00A347FA">
        <w:t xml:space="preserve"> Automotive</w:t>
      </w:r>
    </w:p>
    <w:p w14:paraId="4F3E7B12" w14:textId="055D449E" w:rsidR="003B64A1" w:rsidRPr="00A347FA" w:rsidRDefault="003B64A1" w:rsidP="007649F6">
      <w:pPr>
        <w:pStyle w:val="Dotpoint1"/>
      </w:pPr>
      <w:r w:rsidRPr="00A347FA">
        <w:t xml:space="preserve">Berry Springs Tavern </w:t>
      </w:r>
      <w:r w:rsidR="00FC75FB">
        <w:t>—</w:t>
      </w:r>
      <w:r w:rsidRPr="00A347FA">
        <w:t xml:space="preserve"> Hospitality</w:t>
      </w:r>
    </w:p>
    <w:p w14:paraId="2B044652" w14:textId="619826B4" w:rsidR="003B64A1" w:rsidRPr="00A347FA" w:rsidRDefault="003B64A1" w:rsidP="007649F6">
      <w:pPr>
        <w:pStyle w:val="Dotpoint1"/>
      </w:pPr>
      <w:r w:rsidRPr="00A347FA">
        <w:t xml:space="preserve">Darwin Turf Club </w:t>
      </w:r>
      <w:r w:rsidR="00FC75FB">
        <w:t>and</w:t>
      </w:r>
      <w:r w:rsidRPr="00A347FA">
        <w:t xml:space="preserve"> Women in Racing NT </w:t>
      </w:r>
      <w:r w:rsidR="00FC75FB">
        <w:t>— Certificate I and II</w:t>
      </w:r>
      <w:r w:rsidRPr="00A347FA">
        <w:t xml:space="preserve"> Racing</w:t>
      </w:r>
    </w:p>
    <w:p w14:paraId="5E0A7707" w14:textId="59E85A8F" w:rsidR="003B64A1" w:rsidRPr="00A347FA" w:rsidRDefault="003B64A1" w:rsidP="007649F6">
      <w:pPr>
        <w:pStyle w:val="Dotpoint1"/>
      </w:pPr>
      <w:proofErr w:type="spellStart"/>
      <w:r w:rsidRPr="00A347FA">
        <w:t>Halikos</w:t>
      </w:r>
      <w:proofErr w:type="spellEnd"/>
      <w:r w:rsidRPr="00A347FA">
        <w:t xml:space="preserve"> </w:t>
      </w:r>
      <w:r w:rsidR="00FC75FB">
        <w:t>—</w:t>
      </w:r>
      <w:r w:rsidRPr="00A347FA">
        <w:t xml:space="preserve"> Hospitality</w:t>
      </w:r>
      <w:r w:rsidR="00BE1867">
        <w:t>.</w:t>
      </w:r>
      <w:r w:rsidRPr="00A347FA">
        <w:t xml:space="preserve"> </w:t>
      </w:r>
    </w:p>
    <w:p w14:paraId="52852D12" w14:textId="0A0A7EBC" w:rsidR="003B64A1" w:rsidRPr="00A347FA" w:rsidRDefault="003B64A1" w:rsidP="001051D9">
      <w:pPr>
        <w:pStyle w:val="Text"/>
      </w:pPr>
      <w:r w:rsidRPr="00A347FA">
        <w:t xml:space="preserve">It also liaises with Group Training Northern Territory (GTNT) on </w:t>
      </w:r>
      <w:r w:rsidR="00FC75FB" w:rsidRPr="00A347FA">
        <w:t>school</w:t>
      </w:r>
      <w:r w:rsidR="00FC75FB">
        <w:t>-</w:t>
      </w:r>
      <w:r w:rsidR="00FC75FB" w:rsidRPr="00A347FA">
        <w:t>based apprenticeships</w:t>
      </w:r>
      <w:r w:rsidRPr="00A347FA">
        <w:t xml:space="preserve"> and </w:t>
      </w:r>
      <w:r w:rsidR="00FC75FB">
        <w:t xml:space="preserve">the </w:t>
      </w:r>
      <w:r w:rsidRPr="00A347FA">
        <w:t xml:space="preserve">many small local businesses that regularly take students for </w:t>
      </w:r>
      <w:r w:rsidR="00FC75FB" w:rsidRPr="00A347FA">
        <w:t xml:space="preserve">work placements </w:t>
      </w:r>
      <w:r w:rsidRPr="00A347FA">
        <w:t xml:space="preserve">as part of </w:t>
      </w:r>
      <w:proofErr w:type="spellStart"/>
      <w:r>
        <w:t>Taminmin’s</w:t>
      </w:r>
      <w:proofErr w:type="spellEnd"/>
      <w:r w:rsidRPr="00A347FA">
        <w:t xml:space="preserve"> </w:t>
      </w:r>
      <w:proofErr w:type="spellStart"/>
      <w:r w:rsidR="005823A5">
        <w:t>VfSSS</w:t>
      </w:r>
      <w:proofErr w:type="spellEnd"/>
      <w:r w:rsidRPr="00A347FA">
        <w:t xml:space="preserve"> courses.</w:t>
      </w:r>
    </w:p>
    <w:p w14:paraId="5A1EEA19" w14:textId="20581381" w:rsidR="003B64A1" w:rsidRPr="00A347FA" w:rsidRDefault="003B64A1" w:rsidP="001051D9">
      <w:pPr>
        <w:pStyle w:val="Text"/>
      </w:pPr>
      <w:r w:rsidRPr="00A347FA">
        <w:t xml:space="preserve">The school has partnerships with other secondary schools to offer students from these schools the opportunity to study </w:t>
      </w:r>
      <w:r w:rsidR="005823A5">
        <w:t>VfSSS</w:t>
      </w:r>
      <w:r w:rsidRPr="00A347FA">
        <w:t xml:space="preserve"> courses. Students from </w:t>
      </w:r>
      <w:proofErr w:type="spellStart"/>
      <w:r w:rsidRPr="00A347FA">
        <w:t>Taminmin</w:t>
      </w:r>
      <w:proofErr w:type="spellEnd"/>
      <w:r w:rsidRPr="00A347FA">
        <w:t xml:space="preserve"> generally stay at the college. </w:t>
      </w:r>
    </w:p>
    <w:p w14:paraId="08CFB000" w14:textId="77777777" w:rsidR="000E5D9B" w:rsidRDefault="000E5D9B">
      <w:pPr>
        <w:spacing w:before="0" w:line="240" w:lineRule="auto"/>
      </w:pPr>
      <w:r>
        <w:br w:type="page"/>
      </w:r>
    </w:p>
    <w:p w14:paraId="6F07A3C3" w14:textId="1C83D6AF" w:rsidR="003B64A1" w:rsidRPr="00A347FA" w:rsidRDefault="003B64A1" w:rsidP="001051D9">
      <w:pPr>
        <w:pStyle w:val="Text"/>
      </w:pPr>
      <w:r>
        <w:lastRenderedPageBreak/>
        <w:t xml:space="preserve">Partnerships with different </w:t>
      </w:r>
      <w:r w:rsidRPr="00A347FA">
        <w:t xml:space="preserve">RTOs enable their </w:t>
      </w:r>
      <w:r w:rsidR="005823A5">
        <w:t>VfSSS</w:t>
      </w:r>
      <w:r>
        <w:t xml:space="preserve"> </w:t>
      </w:r>
      <w:r w:rsidRPr="00A347FA">
        <w:t xml:space="preserve">students to access programs that </w:t>
      </w:r>
      <w:proofErr w:type="spellStart"/>
      <w:r>
        <w:t>Taminmin</w:t>
      </w:r>
      <w:proofErr w:type="spellEnd"/>
      <w:r>
        <w:t xml:space="preserve"> </w:t>
      </w:r>
      <w:r w:rsidRPr="00A347FA">
        <w:t xml:space="preserve">does not have on its scope. These include:  </w:t>
      </w:r>
    </w:p>
    <w:p w14:paraId="13225226" w14:textId="2F5D37B6" w:rsidR="003B64A1" w:rsidRPr="00A347FA" w:rsidRDefault="003B64A1" w:rsidP="007649F6">
      <w:pPr>
        <w:pStyle w:val="Dotpoint1"/>
      </w:pPr>
      <w:r w:rsidRPr="00A347FA">
        <w:t xml:space="preserve">Charles Darwin University </w:t>
      </w:r>
      <w:r w:rsidR="00FC75FB">
        <w:t>—</w:t>
      </w:r>
      <w:r w:rsidRPr="00A347FA">
        <w:t xml:space="preserve"> Certificate II and III level courses</w:t>
      </w:r>
    </w:p>
    <w:p w14:paraId="26B63B45" w14:textId="6B3717BF" w:rsidR="003B64A1" w:rsidRPr="00A347FA" w:rsidRDefault="003B64A1" w:rsidP="007649F6">
      <w:pPr>
        <w:pStyle w:val="Dotpoint1"/>
      </w:pPr>
      <w:r w:rsidRPr="00A347FA">
        <w:t xml:space="preserve">Fox Education </w:t>
      </w:r>
      <w:r w:rsidR="00FC75FB">
        <w:t>—</w:t>
      </w:r>
      <w:r w:rsidRPr="00A347FA">
        <w:t xml:space="preserve"> Health </w:t>
      </w:r>
      <w:r w:rsidR="00FC75FB">
        <w:t>s</w:t>
      </w:r>
      <w:r w:rsidRPr="00A347FA">
        <w:t>ervices</w:t>
      </w:r>
    </w:p>
    <w:p w14:paraId="380C9A23" w14:textId="3EF737DD" w:rsidR="003B64A1" w:rsidRPr="00A347FA" w:rsidRDefault="00FC75FB" w:rsidP="007649F6">
      <w:pPr>
        <w:pStyle w:val="Dotpoint1"/>
      </w:pPr>
      <w:r>
        <w:t>P</w:t>
      </w:r>
      <w:r w:rsidR="003B64A1" w:rsidRPr="00A347FA">
        <w:t xml:space="preserve">olice </w:t>
      </w:r>
      <w:r>
        <w:t>c</w:t>
      </w:r>
      <w:r w:rsidR="003B64A1" w:rsidRPr="00A347FA">
        <w:t>adets</w:t>
      </w:r>
    </w:p>
    <w:p w14:paraId="568202E9" w14:textId="57FDF56B" w:rsidR="003B64A1" w:rsidRPr="00A347FA" w:rsidRDefault="003B64A1" w:rsidP="007649F6">
      <w:pPr>
        <w:pStyle w:val="Dotpoint1"/>
      </w:pPr>
      <w:r w:rsidRPr="00A347FA">
        <w:t xml:space="preserve">Allied Health Services </w:t>
      </w:r>
      <w:r w:rsidR="00FC75FB">
        <w:t>—</w:t>
      </w:r>
      <w:r w:rsidRPr="00A347FA">
        <w:t xml:space="preserve"> Indigenous health courses</w:t>
      </w:r>
      <w:r w:rsidR="006373B3">
        <w:t>.</w:t>
      </w:r>
    </w:p>
    <w:p w14:paraId="54B68873" w14:textId="77777777" w:rsidR="003B64A1" w:rsidRPr="00A344B4" w:rsidRDefault="003B64A1" w:rsidP="001051D9">
      <w:pPr>
        <w:pStyle w:val="Heading3"/>
      </w:pPr>
      <w:r w:rsidRPr="00A344B4">
        <w:t>Success factors</w:t>
      </w:r>
    </w:p>
    <w:p w14:paraId="799D7B84" w14:textId="19C6A298" w:rsidR="003B64A1" w:rsidRPr="00A344B4" w:rsidRDefault="003B64A1" w:rsidP="001051D9">
      <w:pPr>
        <w:pStyle w:val="Text"/>
      </w:pPr>
      <w:r w:rsidRPr="00A344B4">
        <w:t>The VET coordinator attributes the success of the program to having students undertake project-based work</w:t>
      </w:r>
      <w:r w:rsidR="00D86B7F">
        <w:t xml:space="preserve">, </w:t>
      </w:r>
      <w:r w:rsidRPr="00A344B4">
        <w:t xml:space="preserve">taking the lead on projects and employing industry experts on their training teams. Work placements are encouraged, and time is allocated for placements within the school timetable. </w:t>
      </w:r>
    </w:p>
    <w:p w14:paraId="29986BB1" w14:textId="4DA782CA" w:rsidR="003B64A1" w:rsidRDefault="003B64A1" w:rsidP="001051D9">
      <w:pPr>
        <w:pStyle w:val="Text"/>
      </w:pPr>
      <w:r w:rsidRPr="00FF69E7">
        <w:t xml:space="preserve">Having core subject teachers working with the VET trainers ensures </w:t>
      </w:r>
      <w:r w:rsidR="006442A0">
        <w:t xml:space="preserve">that </w:t>
      </w:r>
      <w:r w:rsidRPr="00FF69E7">
        <w:t>the students</w:t>
      </w:r>
      <w:r w:rsidR="00FC75FB">
        <w:t>’</w:t>
      </w:r>
      <w:r w:rsidRPr="00FF69E7">
        <w:t xml:space="preserve"> literacy and numeracy </w:t>
      </w:r>
      <w:r w:rsidR="00FC75FB">
        <w:t>requirements</w:t>
      </w:r>
      <w:r w:rsidRPr="00FF69E7">
        <w:t xml:space="preserve"> for their VET programs </w:t>
      </w:r>
      <w:r w:rsidR="00FC75FB">
        <w:t>are</w:t>
      </w:r>
      <w:r w:rsidRPr="00FF69E7">
        <w:t xml:space="preserve"> supported by the learning in their core subject. Placing the </w:t>
      </w:r>
      <w:r w:rsidR="00BF41B0">
        <w:t>T</w:t>
      </w:r>
      <w:r w:rsidRPr="00FF69E7">
        <w:t xml:space="preserve">ransition to </w:t>
      </w:r>
      <w:r w:rsidR="00BF41B0">
        <w:t>W</w:t>
      </w:r>
      <w:r w:rsidRPr="00FF69E7">
        <w:t>ork program’ on a separate timetable line also helps to ensure success.</w:t>
      </w:r>
      <w:r w:rsidRPr="00A347FA">
        <w:t xml:space="preserve">  </w:t>
      </w:r>
    </w:p>
    <w:p w14:paraId="57683F24" w14:textId="21F08FE9" w:rsidR="003B64A1" w:rsidRPr="00A347FA" w:rsidRDefault="003B64A1" w:rsidP="001051D9">
      <w:pPr>
        <w:pStyle w:val="Text"/>
      </w:pPr>
      <w:r w:rsidRPr="00A347FA">
        <w:t xml:space="preserve">The </w:t>
      </w:r>
      <w:r>
        <w:t>two</w:t>
      </w:r>
      <w:r w:rsidRPr="00A347FA">
        <w:t xml:space="preserve"> teachers/trainers have training and assessment qualifications</w:t>
      </w:r>
      <w:r w:rsidR="006442A0">
        <w:t>;</w:t>
      </w:r>
      <w:r w:rsidRPr="00A347FA">
        <w:t xml:space="preserve"> they have qualifications and experience in the industry area </w:t>
      </w:r>
      <w:r w:rsidR="006442A0">
        <w:t xml:space="preserve">in which </w:t>
      </w:r>
      <w:r w:rsidRPr="00A347FA">
        <w:t xml:space="preserve">they are training and </w:t>
      </w:r>
      <w:r w:rsidR="006442A0">
        <w:t xml:space="preserve">they </w:t>
      </w:r>
      <w:r w:rsidRPr="00A347FA">
        <w:t>maintain their industry currency.</w:t>
      </w:r>
      <w:r>
        <w:t xml:space="preserve"> </w:t>
      </w:r>
    </w:p>
    <w:p w14:paraId="554B19C0" w14:textId="0183B30D" w:rsidR="003B64A1" w:rsidRDefault="003B64A1" w:rsidP="001051D9">
      <w:pPr>
        <w:pStyle w:val="Text"/>
      </w:pPr>
      <w:r w:rsidRPr="00A347FA">
        <w:t xml:space="preserve">Having teachers and trainers with such backgrounds allows them to deliver </w:t>
      </w:r>
      <w:r w:rsidR="005823A5">
        <w:t>V</w:t>
      </w:r>
      <w:r w:rsidR="006442A0">
        <w:t>f</w:t>
      </w:r>
      <w:r w:rsidR="005823A5">
        <w:t>SSS</w:t>
      </w:r>
      <w:r w:rsidRPr="00A347FA">
        <w:t xml:space="preserve"> courses in mainstream timetables. This also helps them to cater for students who want to gain ATARs.</w:t>
      </w:r>
    </w:p>
    <w:p w14:paraId="3D27B424" w14:textId="341E7721" w:rsidR="003B64A1" w:rsidRPr="00A347FA" w:rsidRDefault="006442A0" w:rsidP="001051D9">
      <w:pPr>
        <w:pStyle w:val="Text"/>
      </w:pPr>
      <w:r>
        <w:t>Witnessing</w:t>
      </w:r>
      <w:r w:rsidR="003B64A1" w:rsidRPr="00A347FA">
        <w:t xml:space="preserve"> the growth and success of the </w:t>
      </w:r>
      <w:r w:rsidR="00BF41B0">
        <w:t>T</w:t>
      </w:r>
      <w:r w:rsidR="003B64A1" w:rsidRPr="00A347FA">
        <w:t xml:space="preserve">ransition to </w:t>
      </w:r>
      <w:r w:rsidR="00BF41B0">
        <w:t>W</w:t>
      </w:r>
      <w:r w:rsidR="003B64A1" w:rsidRPr="00A347FA">
        <w:t>ork program</w:t>
      </w:r>
      <w:r>
        <w:t>,</w:t>
      </w:r>
      <w:r w:rsidR="003B64A1" w:rsidRPr="00A347FA">
        <w:t xml:space="preserve"> which shows an 84% completion rate of certificate courses</w:t>
      </w:r>
      <w:r>
        <w:t>,</w:t>
      </w:r>
      <w:r w:rsidR="003B64A1" w:rsidRPr="00A347FA">
        <w:t xml:space="preserve"> provides the </w:t>
      </w:r>
      <w:r w:rsidR="003B64A1">
        <w:t>VET coordinator</w:t>
      </w:r>
      <w:r w:rsidR="003B64A1" w:rsidRPr="00A347FA">
        <w:t xml:space="preserve"> with a high sense of </w:t>
      </w:r>
      <w:r w:rsidR="003B64A1">
        <w:t>satisfaction</w:t>
      </w:r>
      <w:r w:rsidR="003B64A1" w:rsidRPr="00A347FA">
        <w:t xml:space="preserve">, as does receiving requests from local businesses </w:t>
      </w:r>
      <w:r>
        <w:t xml:space="preserve">for </w:t>
      </w:r>
      <w:r w:rsidR="003B64A1">
        <w:t>s</w:t>
      </w:r>
      <w:r w:rsidR="003B64A1" w:rsidRPr="00A347FA">
        <w:t xml:space="preserve">tudents to </w:t>
      </w:r>
      <w:r>
        <w:t>work in</w:t>
      </w:r>
      <w:r w:rsidR="003B64A1" w:rsidRPr="00A347FA">
        <w:t xml:space="preserve"> their businesses </w:t>
      </w:r>
      <w:r w:rsidR="003B64A1">
        <w:t>or to take up</w:t>
      </w:r>
      <w:r w:rsidR="003B64A1" w:rsidRPr="00A347FA">
        <w:t xml:space="preserve"> apprenticeships.</w:t>
      </w:r>
    </w:p>
    <w:p w14:paraId="3736974E" w14:textId="560FA875" w:rsidR="003B64A1" w:rsidRPr="00A347FA" w:rsidRDefault="003B64A1" w:rsidP="001051D9">
      <w:pPr>
        <w:pStyle w:val="Heading3"/>
      </w:pPr>
      <w:r w:rsidRPr="00A347FA">
        <w:t xml:space="preserve">Challenges </w:t>
      </w:r>
    </w:p>
    <w:p w14:paraId="44575717" w14:textId="1DF137EA" w:rsidR="003B64A1" w:rsidRPr="00A347FA" w:rsidRDefault="006442A0" w:rsidP="001051D9">
      <w:pPr>
        <w:pStyle w:val="Text"/>
      </w:pPr>
      <w:r>
        <w:t>A</w:t>
      </w:r>
      <w:r w:rsidRPr="00A347FA">
        <w:t xml:space="preserve"> range of challenges </w:t>
      </w:r>
      <w:r>
        <w:t>are confronted when attempting to run a successful program</w:t>
      </w:r>
      <w:r w:rsidR="003B64A1" w:rsidRPr="00A347FA">
        <w:t>. These include the school being at capacity of funding</w:t>
      </w:r>
      <w:r w:rsidR="003B64A1">
        <w:t xml:space="preserve"> level for</w:t>
      </w:r>
      <w:r w:rsidR="003B64A1" w:rsidRPr="00A347FA">
        <w:t xml:space="preserve"> </w:t>
      </w:r>
      <w:r w:rsidR="005823A5">
        <w:t>VfSSS</w:t>
      </w:r>
      <w:r w:rsidR="008D3888">
        <w:t xml:space="preserve"> and</w:t>
      </w:r>
      <w:r w:rsidR="008F7B57">
        <w:t xml:space="preserve"> of</w:t>
      </w:r>
      <w:r w:rsidR="003B64A1" w:rsidRPr="00A347FA">
        <w:t xml:space="preserve"> room usage and having adequate access to appropriate facilities. Students are hesitant to take on apprenticeships because their parents believe they need to pass </w:t>
      </w:r>
      <w:r w:rsidR="005C7559">
        <w:t>Year 12</w:t>
      </w:r>
      <w:r w:rsidR="003B64A1" w:rsidRPr="00A347FA">
        <w:t xml:space="preserve"> and get their Northern Territory Certificate of Education (NTCET). When students do leave to take on a full-time apprenticeship</w:t>
      </w:r>
      <w:r>
        <w:t>,</w:t>
      </w:r>
      <w:r w:rsidR="003B64A1" w:rsidRPr="00A347FA">
        <w:t xml:space="preserve"> the data </w:t>
      </w:r>
      <w:r>
        <w:t>become</w:t>
      </w:r>
      <w:r w:rsidR="003B64A1" w:rsidRPr="00A347FA">
        <w:t xml:space="preserve"> skewed, so a 100% completion rat</w:t>
      </w:r>
      <w:r>
        <w:t>ing is never achieved</w:t>
      </w:r>
      <w:r w:rsidR="003B64A1" w:rsidRPr="00A347FA">
        <w:t xml:space="preserve">. </w:t>
      </w:r>
    </w:p>
    <w:p w14:paraId="65B4D955" w14:textId="77777777" w:rsidR="003B64A1" w:rsidRPr="00A347FA" w:rsidRDefault="003B64A1" w:rsidP="001051D9">
      <w:pPr>
        <w:pStyle w:val="Heading3"/>
      </w:pPr>
      <w:r w:rsidRPr="00A347FA">
        <w:t>Work placements</w:t>
      </w:r>
    </w:p>
    <w:p w14:paraId="660272C2" w14:textId="61B739D3" w:rsidR="003B64A1" w:rsidRPr="00A347FA" w:rsidRDefault="003B64A1" w:rsidP="001051D9">
      <w:pPr>
        <w:pStyle w:val="Text"/>
      </w:pPr>
      <w:r w:rsidRPr="00A347FA">
        <w:t xml:space="preserve">Every </w:t>
      </w:r>
      <w:r w:rsidR="005823A5">
        <w:t>V</w:t>
      </w:r>
      <w:r w:rsidR="006442A0">
        <w:t>f</w:t>
      </w:r>
      <w:r w:rsidR="005823A5">
        <w:t>SSS</w:t>
      </w:r>
      <w:r w:rsidRPr="00A347FA">
        <w:t xml:space="preserve"> course has allocated work placement time.</w:t>
      </w:r>
      <w:r>
        <w:t xml:space="preserve"> </w:t>
      </w:r>
      <w:r w:rsidRPr="00A347FA">
        <w:t>The Department of Education supplies industry engagement officers</w:t>
      </w:r>
      <w:r w:rsidR="006442A0">
        <w:t>,</w:t>
      </w:r>
      <w:r w:rsidRPr="00A347FA">
        <w:t xml:space="preserve"> who work in conjunction with the trainer to source work</w:t>
      </w:r>
      <w:r w:rsidR="006442A0">
        <w:t>-</w:t>
      </w:r>
      <w:r w:rsidRPr="00A347FA">
        <w:t xml:space="preserve">placement spots. It seems that having this dedicated team makes sense and helps to ensure the smooth running of placements.  </w:t>
      </w:r>
    </w:p>
    <w:p w14:paraId="06F9775D" w14:textId="77777777" w:rsidR="003B64A1" w:rsidRPr="00A347FA" w:rsidRDefault="003B64A1" w:rsidP="001051D9">
      <w:pPr>
        <w:pStyle w:val="Heading3"/>
      </w:pPr>
      <w:r w:rsidRPr="00A347FA">
        <w:t xml:space="preserve">Funding </w:t>
      </w:r>
    </w:p>
    <w:p w14:paraId="2B64DA11" w14:textId="12A86F00" w:rsidR="003B64A1" w:rsidRDefault="003B64A1" w:rsidP="001051D9">
      <w:pPr>
        <w:pStyle w:val="Text"/>
      </w:pPr>
      <w:r w:rsidRPr="00A347FA">
        <w:t xml:space="preserve">The RTO sources the cost of delivering the training through government funding, </w:t>
      </w:r>
      <w:r w:rsidR="006442A0">
        <w:t xml:space="preserve">while </w:t>
      </w:r>
      <w:r w:rsidRPr="00A347FA">
        <w:t>the school helps with the costs of running facilities. Students are charged a minimal fee to cover uniform requirements.</w:t>
      </w:r>
      <w:bookmarkEnd w:id="160"/>
      <w:bookmarkEnd w:id="161"/>
      <w:bookmarkEnd w:id="162"/>
      <w:bookmarkEnd w:id="163"/>
      <w:bookmarkEnd w:id="213"/>
    </w:p>
    <w:p w14:paraId="5EFB4EBB" w14:textId="584BB497" w:rsidR="003C447A" w:rsidRDefault="003C447A" w:rsidP="003C447A">
      <w:pPr>
        <w:pStyle w:val="Text"/>
        <w:sectPr w:rsidR="003C447A" w:rsidSect="00756257">
          <w:footerReference w:type="even" r:id="rId59"/>
          <w:pgSz w:w="11907" w:h="16840" w:code="9"/>
          <w:pgMar w:top="1276" w:right="1418" w:bottom="992" w:left="1418" w:header="709" w:footer="556" w:gutter="0"/>
          <w:cols w:space="708"/>
          <w:docGrid w:linePitch="360"/>
        </w:sectPr>
      </w:pPr>
      <w:r w:rsidRPr="009F3844">
        <w:rPr>
          <w:noProof/>
          <w:lang w:eastAsia="en-AU"/>
        </w:rPr>
        <w:drawing>
          <wp:anchor distT="0" distB="0" distL="114300" distR="114300" simplePos="0" relativeHeight="251993088" behindDoc="0" locked="0" layoutInCell="1" allowOverlap="1" wp14:anchorId="223968D2" wp14:editId="31FE9B84">
            <wp:simplePos x="0" y="0"/>
            <wp:positionH relativeFrom="column">
              <wp:posOffset>-777240</wp:posOffset>
            </wp:positionH>
            <wp:positionV relativeFrom="paragraph">
              <wp:posOffset>9100185</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AU"/>
        </w:rPr>
        <mc:AlternateContent>
          <mc:Choice Requires="wpg">
            <w:drawing>
              <wp:anchor distT="0" distB="0" distL="114300" distR="114300" simplePos="0" relativeHeight="251994112" behindDoc="0" locked="0" layoutInCell="1" allowOverlap="1" wp14:anchorId="0B5842C9" wp14:editId="7F7E7940">
                <wp:simplePos x="0" y="0"/>
                <wp:positionH relativeFrom="column">
                  <wp:posOffset>-457200</wp:posOffset>
                </wp:positionH>
                <wp:positionV relativeFrom="paragraph">
                  <wp:posOffset>7602855</wp:posOffset>
                </wp:positionV>
                <wp:extent cx="5143500" cy="1638300"/>
                <wp:effectExtent l="0" t="0" r="0" b="0"/>
                <wp:wrapNone/>
                <wp:docPr id="6" name="Group 6"/>
                <wp:cNvGraphicFramePr/>
                <a:graphic xmlns:a="http://schemas.openxmlformats.org/drawingml/2006/main">
                  <a:graphicData uri="http://schemas.microsoft.com/office/word/2010/wordprocessingGroup">
                    <wpg:wgp>
                      <wpg:cNvGrpSpPr/>
                      <wpg:grpSpPr>
                        <a:xfrm>
                          <a:off x="0" y="0"/>
                          <a:ext cx="5143500" cy="1638300"/>
                          <a:chOff x="0" y="0"/>
                          <a:chExt cx="5143500" cy="1638300"/>
                        </a:xfrm>
                      </wpg:grpSpPr>
                      <wps:wsp>
                        <wps:cNvPr id="21" name="Text Box 21"/>
                        <wps:cNvSpPr txBox="1"/>
                        <wps:spPr>
                          <a:xfrm>
                            <a:off x="0" y="0"/>
                            <a:ext cx="5143500" cy="1638300"/>
                          </a:xfrm>
                          <a:prstGeom prst="rect">
                            <a:avLst/>
                          </a:prstGeom>
                          <a:noFill/>
                          <a:ln w="6350">
                            <a:noFill/>
                          </a:ln>
                          <a:effectLst/>
                        </wps:spPr>
                        <wps:txbx>
                          <w:txbxContent>
                            <w:p w14:paraId="7B354096" w14:textId="77777777" w:rsidR="00112860" w:rsidRPr="006E0B9E" w:rsidRDefault="00112860" w:rsidP="003C447A">
                              <w:pPr>
                                <w:rPr>
                                  <w:rFonts w:ascii="Arial" w:hAnsi="Arial" w:cs="Arial"/>
                                  <w:b/>
                                </w:rPr>
                              </w:pPr>
                              <w:r w:rsidRPr="006E0B9E">
                                <w:rPr>
                                  <w:rFonts w:ascii="Arial" w:hAnsi="Arial" w:cs="Arial"/>
                                  <w:b/>
                                </w:rPr>
                                <w:t>National Centre for Vocational Education Research</w:t>
                              </w:r>
                            </w:p>
                            <w:p w14:paraId="44FBC4A9" w14:textId="77777777" w:rsidR="00112860" w:rsidRPr="006E0B9E" w:rsidRDefault="00112860" w:rsidP="003C447A">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09B45F24" w14:textId="77777777" w:rsidR="00112860" w:rsidRPr="006E0B9E" w:rsidRDefault="00112860" w:rsidP="003C447A">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61"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2" w:history="1">
                                <w:r w:rsidRPr="006300D6">
                                  <w:rPr>
                                    <w:rStyle w:val="Hyperlink"/>
                                    <w:rFonts w:ascii="Arial" w:hAnsi="Arial" w:cs="Arial"/>
                                    <w:sz w:val="16"/>
                                    <w:szCs w:val="16"/>
                                  </w:rPr>
                                  <w:t>https://www.lsay.edu.au</w:t>
                                </w:r>
                              </w:hyperlink>
                              <w:r w:rsidRPr="006C271D">
                                <w:rPr>
                                  <w:rFonts w:ascii="Arial" w:hAnsi="Arial" w:cs="Arial"/>
                                  <w:szCs w:val="16"/>
                                </w:rPr>
                                <w:t>&gt;</w:t>
                              </w:r>
                            </w:p>
                            <w:p w14:paraId="67B29016" w14:textId="77777777" w:rsidR="00112860" w:rsidRPr="006E0B9E" w:rsidRDefault="00112860" w:rsidP="003C447A">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3"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484E9C0B" w14:textId="77777777" w:rsidR="00112860" w:rsidRPr="009F3844" w:rsidRDefault="00112860" w:rsidP="003C447A">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 name="Picture 1" descr="P:\PublicationComponents\logos\Social Media\Twitter_blackbox.png"/>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647700" y="1155700"/>
                            <a:ext cx="141605" cy="152400"/>
                          </a:xfrm>
                          <a:prstGeom prst="rect">
                            <a:avLst/>
                          </a:prstGeom>
                          <a:noFill/>
                          <a:ln w="9525">
                            <a:noFill/>
                            <a:miter lim="800000"/>
                            <a:headEnd/>
                            <a:tailEnd/>
                          </a:ln>
                        </pic:spPr>
                      </pic:pic>
                      <pic:pic xmlns:pic="http://schemas.openxmlformats.org/drawingml/2006/picture">
                        <pic:nvPicPr>
                          <pic:cNvPr id="60" name="Picture 60" descr="P:\PublicationComponents\logos\Social Media\InBug-16px_0.png"/>
                          <pic:cNvPicPr>
                            <a:picLocks noChangeAspect="1"/>
                          </pic:cNvPicPr>
                        </pic:nvPicPr>
                        <pic:blipFill>
                          <a:blip r:embed="rId21" cstate="print">
                            <a:biLevel thresh="50000"/>
                            <a:extLst>
                              <a:ext uri="{28A0092B-C50C-407E-A947-70E740481C1C}">
                                <a14:useLocalDpi xmlns:a14="http://schemas.microsoft.com/office/drawing/2010/main" val="0"/>
                              </a:ext>
                            </a:extLst>
                          </a:blip>
                          <a:srcRect/>
                          <a:stretch>
                            <a:fillRect/>
                          </a:stretch>
                        </pic:blipFill>
                        <pic:spPr bwMode="auto">
                          <a:xfrm>
                            <a:off x="2089150" y="1155700"/>
                            <a:ext cx="139065" cy="152400"/>
                          </a:xfrm>
                          <a:prstGeom prst="rect">
                            <a:avLst/>
                          </a:prstGeom>
                          <a:noFill/>
                          <a:ln w="9525">
                            <a:noFill/>
                            <a:miter lim="800000"/>
                            <a:headEnd/>
                            <a:tailEnd/>
                          </a:ln>
                        </pic:spPr>
                      </pic:pic>
                    </wpg:wgp>
                  </a:graphicData>
                </a:graphic>
              </wp:anchor>
            </w:drawing>
          </mc:Choice>
          <mc:Fallback>
            <w:pict>
              <v:group w14:anchorId="0B5842C9" id="Group 6" o:spid="_x0000_s1029" style="position:absolute;margin-left:-36pt;margin-top:598.65pt;width:405pt;height:129pt;z-index:251994112" coordsize="51435,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">
                <v:shape id="Text Box 21" o:spid="_x0000_s1030" type="#_x0000_t202" style="position:absolute;width:51435;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7B354096" w14:textId="77777777" w:rsidR="00112860" w:rsidRPr="006E0B9E" w:rsidRDefault="00112860" w:rsidP="003C447A">
                        <w:pPr>
                          <w:rPr>
                            <w:rFonts w:ascii="Arial" w:hAnsi="Arial" w:cs="Arial"/>
                            <w:b/>
                          </w:rPr>
                        </w:pPr>
                        <w:r w:rsidRPr="006E0B9E">
                          <w:rPr>
                            <w:rFonts w:ascii="Arial" w:hAnsi="Arial" w:cs="Arial"/>
                            <w:b/>
                          </w:rPr>
                          <w:t>National Centre for Vocational Education Research</w:t>
                        </w:r>
                      </w:p>
                      <w:p w14:paraId="44FBC4A9" w14:textId="77777777" w:rsidR="00112860" w:rsidRPr="006E0B9E" w:rsidRDefault="00112860" w:rsidP="003C447A">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09B45F24" w14:textId="77777777" w:rsidR="00112860" w:rsidRPr="006E0B9E" w:rsidRDefault="00112860" w:rsidP="003C447A">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64"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5" w:history="1">
                          <w:r w:rsidRPr="006300D6">
                            <w:rPr>
                              <w:rStyle w:val="Hyperlink"/>
                              <w:rFonts w:ascii="Arial" w:hAnsi="Arial" w:cs="Arial"/>
                              <w:sz w:val="16"/>
                              <w:szCs w:val="16"/>
                            </w:rPr>
                            <w:t>https://www.lsay.edu.au</w:t>
                          </w:r>
                        </w:hyperlink>
                        <w:r w:rsidRPr="006C271D">
                          <w:rPr>
                            <w:rFonts w:ascii="Arial" w:hAnsi="Arial" w:cs="Arial"/>
                            <w:szCs w:val="16"/>
                          </w:rPr>
                          <w:t>&gt;</w:t>
                        </w:r>
                      </w:p>
                      <w:p w14:paraId="67B29016" w14:textId="77777777" w:rsidR="00112860" w:rsidRPr="006E0B9E" w:rsidRDefault="00112860" w:rsidP="003C447A">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6"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484E9C0B" w14:textId="77777777" w:rsidR="00112860" w:rsidRPr="009F3844" w:rsidRDefault="00112860" w:rsidP="003C447A">
                        <w:pPr>
                          <w:rPr>
                            <w:rFonts w:ascii="Arial" w:hAnsi="Arial" w:cs="Arial"/>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style="position:absolute;left:6477;top:11557;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">
                  <v:imagedata r:id="rId67" o:title="Twitter_blackbox"/>
                </v:shape>
                <v:shape id="Picture 60" o:spid="_x0000_s1032" type="#_x0000_t75" style="position:absolute;left:20891;top:11557;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">
                  <v:imagedata r:id="rId68" o:title="InBug-16px_0" grayscale="t" bilevel="t"/>
                </v:shape>
              </v:group>
            </w:pict>
          </mc:Fallback>
        </mc:AlternateContent>
      </w:r>
      <w:r w:rsidRPr="009F3844">
        <w:rPr>
          <w:noProof/>
          <w:lang w:eastAsia="en-AU"/>
        </w:rPr>
        <w:drawing>
          <wp:anchor distT="0" distB="0" distL="114300" distR="114300" simplePos="0" relativeHeight="251992064" behindDoc="0" locked="0" layoutInCell="1" allowOverlap="1" wp14:anchorId="4B9F465A" wp14:editId="2A84DE45">
            <wp:simplePos x="0" y="0"/>
            <wp:positionH relativeFrom="column">
              <wp:posOffset>-357201</wp:posOffset>
            </wp:positionH>
            <wp:positionV relativeFrom="paragraph">
              <wp:posOffset>6902450</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4D5020" w14:textId="5789DAFD" w:rsidR="00D21BB5" w:rsidRDefault="00D21BB5" w:rsidP="00415B0C">
      <w:pPr>
        <w:pStyle w:val="Heading2"/>
        <w:rPr>
          <w:lang w:val="en-US"/>
        </w:rPr>
      </w:pPr>
      <w:bookmarkStart w:id="214" w:name="_Toc83292948"/>
      <w:r>
        <w:rPr>
          <w:lang w:val="en-US"/>
        </w:rPr>
        <w:lastRenderedPageBreak/>
        <w:t xml:space="preserve">Appendix G: LSAY analysis </w:t>
      </w:r>
      <w:r w:rsidR="008A4122">
        <w:rPr>
          <w:lang w:val="en-US"/>
        </w:rPr>
        <w:t xml:space="preserve">of </w:t>
      </w:r>
      <w:r>
        <w:rPr>
          <w:lang w:val="en-US"/>
        </w:rPr>
        <w:t>employment and training outcomes</w:t>
      </w:r>
      <w:bookmarkEnd w:id="214"/>
    </w:p>
    <w:p w14:paraId="1DA5CA0A" w14:textId="2B381371" w:rsidR="00D21BB5" w:rsidRPr="004C13C5" w:rsidRDefault="00D21BB5" w:rsidP="00D21BB5">
      <w:pPr>
        <w:pStyle w:val="Text"/>
      </w:pPr>
      <w:r w:rsidRPr="005D25BE">
        <w:t xml:space="preserve">Table </w:t>
      </w:r>
      <w:r w:rsidR="00773E78">
        <w:t>G1</w:t>
      </w:r>
      <w:r w:rsidR="00773E78" w:rsidRPr="005D25BE">
        <w:t xml:space="preserve"> </w:t>
      </w:r>
      <w:r w:rsidRPr="005D25BE">
        <w:t>shows</w:t>
      </w:r>
      <w:r>
        <w:t xml:space="preserve"> </w:t>
      </w:r>
      <w:r w:rsidR="003257C9">
        <w:t xml:space="preserve">that </w:t>
      </w:r>
      <w:r>
        <w:t xml:space="preserve">VfSSS who had not </w:t>
      </w:r>
      <w:r w:rsidR="00E9537B">
        <w:t>attained</w:t>
      </w:r>
      <w:r>
        <w:t xml:space="preserve"> an ATAR were significantly less likely than </w:t>
      </w:r>
      <w:r w:rsidRPr="004C13C5">
        <w:t>their</w:t>
      </w:r>
      <w:r>
        <w:t xml:space="preserve"> ATAR counterparts to be employed at </w:t>
      </w:r>
      <w:r w:rsidR="003257C9">
        <w:t xml:space="preserve">the </w:t>
      </w:r>
      <w:r>
        <w:t xml:space="preserve">age </w:t>
      </w:r>
      <w:r w:rsidR="003257C9">
        <w:t xml:space="preserve">of </w:t>
      </w:r>
      <w:r>
        <w:t>25</w:t>
      </w:r>
      <w:r w:rsidRPr="004C13C5">
        <w:rPr>
          <w:lang w:val="en-US"/>
        </w:rPr>
        <w:t>. They were also significantly less likely to be employed than non-</w:t>
      </w:r>
      <w:proofErr w:type="spellStart"/>
      <w:r w:rsidRPr="004C13C5">
        <w:rPr>
          <w:lang w:val="en-US"/>
        </w:rPr>
        <w:t>VfSSS</w:t>
      </w:r>
      <w:proofErr w:type="spellEnd"/>
      <w:r w:rsidRPr="004C13C5">
        <w:rPr>
          <w:lang w:val="en-US"/>
        </w:rPr>
        <w:t xml:space="preserve"> who had or had not </w:t>
      </w:r>
      <w:r w:rsidR="00E9537B">
        <w:rPr>
          <w:lang w:val="en-US"/>
        </w:rPr>
        <w:t>attained</w:t>
      </w:r>
      <w:r w:rsidRPr="004C13C5">
        <w:rPr>
          <w:lang w:val="en-US"/>
        </w:rPr>
        <w:t xml:space="preserve"> an ATAR.</w:t>
      </w:r>
    </w:p>
    <w:p w14:paraId="7C4498ED" w14:textId="77777777" w:rsidR="00D21BB5" w:rsidRDefault="00D21BB5" w:rsidP="00D21BB5">
      <w:pPr>
        <w:spacing w:before="0" w:line="240" w:lineRule="auto"/>
        <w:rPr>
          <w:rFonts w:ascii="Arial" w:hAnsi="Arial"/>
          <w:b/>
          <w:sz w:val="17"/>
        </w:rPr>
      </w:pPr>
    </w:p>
    <w:p w14:paraId="6EABBE3F" w14:textId="6D418914" w:rsidR="00D21BB5" w:rsidRPr="000A7843" w:rsidRDefault="00D21BB5" w:rsidP="00D21BB5">
      <w:pPr>
        <w:pStyle w:val="tabletitle0"/>
      </w:pPr>
      <w:bookmarkStart w:id="215" w:name="_Toc77158760"/>
      <w:bookmarkStart w:id="216" w:name="_Toc80857816"/>
      <w:r w:rsidRPr="000A7843">
        <w:t>Table</w:t>
      </w:r>
      <w:r w:rsidR="00773E78">
        <w:t xml:space="preserve"> G1</w:t>
      </w:r>
      <w:r>
        <w:tab/>
        <w:t xml:space="preserve">Participation in </w:t>
      </w:r>
      <w:r w:rsidRPr="00DC1236">
        <w:t xml:space="preserve">VET for </w:t>
      </w:r>
      <w:r>
        <w:t>s</w:t>
      </w:r>
      <w:r w:rsidRPr="00DC1236">
        <w:t xml:space="preserve">econdary </w:t>
      </w:r>
      <w:r>
        <w:t>s</w:t>
      </w:r>
      <w:r w:rsidRPr="00DC1236">
        <w:t xml:space="preserve">chool </w:t>
      </w:r>
      <w:r>
        <w:t>s</w:t>
      </w:r>
      <w:r w:rsidRPr="00DC1236">
        <w:t>tudents</w:t>
      </w:r>
      <w:r>
        <w:t xml:space="preserve"> </w:t>
      </w:r>
      <w:r w:rsidRPr="000A7843">
        <w:t xml:space="preserve">by ATAR </w:t>
      </w:r>
      <w:r>
        <w:t>attainment</w:t>
      </w:r>
      <w:r w:rsidRPr="000A7843">
        <w:t xml:space="preserve"> and labour force status</w:t>
      </w:r>
      <w:r>
        <w:t xml:space="preserve"> </w:t>
      </w:r>
      <w:r w:rsidRPr="00D36779">
        <w:t>at age 25</w:t>
      </w:r>
      <w:r>
        <w:t>, 2019 (%)</w:t>
      </w:r>
      <w:bookmarkEnd w:id="215"/>
      <w:bookmarkEnd w:id="216"/>
    </w:p>
    <w:tbl>
      <w:tblPr>
        <w:tblW w:w="9251" w:type="dxa"/>
        <w:tblBorders>
          <w:top w:val="single" w:sz="4" w:space="0" w:color="auto"/>
          <w:bottom w:val="single" w:sz="4" w:space="0" w:color="auto"/>
        </w:tblBorders>
        <w:tblLayout w:type="fixed"/>
        <w:tblCellMar>
          <w:left w:w="0" w:type="dxa"/>
          <w:right w:w="0" w:type="dxa"/>
        </w:tblCellMar>
        <w:tblLook w:val="0600" w:firstRow="0" w:lastRow="0" w:firstColumn="0" w:lastColumn="0" w:noHBand="1" w:noVBand="1"/>
      </w:tblPr>
      <w:tblGrid>
        <w:gridCol w:w="1982"/>
        <w:gridCol w:w="1266"/>
        <w:gridCol w:w="1267"/>
        <w:gridCol w:w="1266"/>
        <w:gridCol w:w="1267"/>
        <w:gridCol w:w="2203"/>
      </w:tblGrid>
      <w:tr w:rsidR="00D21BB5" w:rsidRPr="00552F19" w14:paraId="5E47C76D" w14:textId="77777777" w:rsidTr="006A6FC5">
        <w:trPr>
          <w:trHeight w:val="162"/>
        </w:trPr>
        <w:tc>
          <w:tcPr>
            <w:tcW w:w="1982" w:type="dxa"/>
            <w:tcBorders>
              <w:bottom w:val="nil"/>
            </w:tcBorders>
            <w:shd w:val="clear" w:color="auto" w:fill="auto"/>
            <w:tcMar>
              <w:top w:w="15" w:type="dxa"/>
              <w:left w:w="108" w:type="dxa"/>
              <w:bottom w:w="0" w:type="dxa"/>
              <w:right w:w="108" w:type="dxa"/>
            </w:tcMar>
            <w:vAlign w:val="bottom"/>
            <w:hideMark/>
          </w:tcPr>
          <w:p w14:paraId="4DAE645B" w14:textId="77777777" w:rsidR="00D21BB5" w:rsidRPr="00552F19" w:rsidRDefault="00D21BB5" w:rsidP="006A6FC5">
            <w:pPr>
              <w:pStyle w:val="Tabletext"/>
              <w:spacing w:before="0"/>
              <w:rPr>
                <w:rFonts w:cs="Arial"/>
                <w:sz w:val="17"/>
                <w:szCs w:val="17"/>
              </w:rPr>
            </w:pPr>
            <w:r w:rsidRPr="00552F19">
              <w:rPr>
                <w:rFonts w:cs="Arial"/>
                <w:b/>
                <w:bCs/>
                <w:sz w:val="17"/>
                <w:szCs w:val="17"/>
              </w:rPr>
              <w:t> </w:t>
            </w:r>
          </w:p>
        </w:tc>
        <w:tc>
          <w:tcPr>
            <w:tcW w:w="2533" w:type="dxa"/>
            <w:gridSpan w:val="2"/>
            <w:tcBorders>
              <w:bottom w:val="nil"/>
            </w:tcBorders>
            <w:shd w:val="clear" w:color="auto" w:fill="auto"/>
            <w:tcMar>
              <w:top w:w="15" w:type="dxa"/>
              <w:left w:w="15" w:type="dxa"/>
              <w:bottom w:w="0" w:type="dxa"/>
              <w:right w:w="15" w:type="dxa"/>
            </w:tcMar>
            <w:vAlign w:val="bottom"/>
            <w:hideMark/>
          </w:tcPr>
          <w:p w14:paraId="364CDF6F" w14:textId="77777777" w:rsidR="00D21BB5" w:rsidRPr="00552F19" w:rsidRDefault="00D21BB5" w:rsidP="006A6FC5">
            <w:pPr>
              <w:pStyle w:val="Tabletext"/>
              <w:spacing w:before="0"/>
              <w:rPr>
                <w:rFonts w:cs="Arial"/>
                <w:b/>
                <w:bCs/>
                <w:sz w:val="17"/>
                <w:szCs w:val="17"/>
              </w:rPr>
            </w:pPr>
            <w:proofErr w:type="spellStart"/>
            <w:r w:rsidRPr="00552F19">
              <w:rPr>
                <w:rFonts w:cs="Arial"/>
                <w:b/>
                <w:bCs/>
                <w:sz w:val="17"/>
                <w:szCs w:val="17"/>
                <w:lang w:val="en-US"/>
              </w:rPr>
              <w:t>VfSSS</w:t>
            </w:r>
            <w:proofErr w:type="spellEnd"/>
          </w:p>
        </w:tc>
        <w:tc>
          <w:tcPr>
            <w:tcW w:w="2533" w:type="dxa"/>
            <w:gridSpan w:val="2"/>
            <w:tcBorders>
              <w:bottom w:val="nil"/>
            </w:tcBorders>
            <w:shd w:val="clear" w:color="auto" w:fill="auto"/>
            <w:tcMar>
              <w:top w:w="15" w:type="dxa"/>
              <w:left w:w="15" w:type="dxa"/>
              <w:bottom w:w="0" w:type="dxa"/>
              <w:right w:w="15" w:type="dxa"/>
            </w:tcMar>
            <w:vAlign w:val="bottom"/>
            <w:hideMark/>
          </w:tcPr>
          <w:p w14:paraId="3E248023" w14:textId="77777777" w:rsidR="00D21BB5" w:rsidRPr="00552F19" w:rsidRDefault="00D21BB5" w:rsidP="006A6FC5">
            <w:pPr>
              <w:pStyle w:val="Tabletext"/>
              <w:spacing w:before="0"/>
              <w:rPr>
                <w:rFonts w:cs="Arial"/>
                <w:b/>
                <w:bCs/>
                <w:sz w:val="17"/>
                <w:szCs w:val="17"/>
              </w:rPr>
            </w:pPr>
            <w:r w:rsidRPr="00552F19">
              <w:rPr>
                <w:rFonts w:cs="Arial"/>
                <w:b/>
                <w:bCs/>
                <w:sz w:val="17"/>
                <w:szCs w:val="17"/>
              </w:rPr>
              <w:t>Non-VfSSS</w:t>
            </w:r>
          </w:p>
        </w:tc>
        <w:tc>
          <w:tcPr>
            <w:tcW w:w="2203" w:type="dxa"/>
            <w:tcBorders>
              <w:bottom w:val="nil"/>
            </w:tcBorders>
            <w:shd w:val="clear" w:color="auto" w:fill="auto"/>
            <w:tcMar>
              <w:top w:w="15" w:type="dxa"/>
              <w:left w:w="108" w:type="dxa"/>
              <w:bottom w:w="0" w:type="dxa"/>
              <w:right w:w="108" w:type="dxa"/>
            </w:tcMar>
            <w:vAlign w:val="bottom"/>
            <w:hideMark/>
          </w:tcPr>
          <w:p w14:paraId="19549E40" w14:textId="77777777" w:rsidR="00D21BB5" w:rsidRPr="0082050B" w:rsidRDefault="00D21BB5" w:rsidP="006A6FC5">
            <w:pPr>
              <w:pStyle w:val="Tabletext"/>
              <w:spacing w:before="0"/>
              <w:rPr>
                <w:rFonts w:cs="Arial"/>
                <w:b/>
                <w:bCs/>
                <w:sz w:val="17"/>
                <w:szCs w:val="17"/>
                <w:vertAlign w:val="superscript"/>
              </w:rPr>
            </w:pPr>
          </w:p>
        </w:tc>
      </w:tr>
      <w:tr w:rsidR="00D21BB5" w:rsidRPr="00D75962" w14:paraId="16B35682" w14:textId="77777777" w:rsidTr="003257C9">
        <w:trPr>
          <w:trHeight w:val="162"/>
        </w:trPr>
        <w:tc>
          <w:tcPr>
            <w:tcW w:w="1982" w:type="dxa"/>
            <w:tcBorders>
              <w:top w:val="nil"/>
              <w:bottom w:val="single" w:sz="4" w:space="0" w:color="auto"/>
            </w:tcBorders>
            <w:shd w:val="clear" w:color="auto" w:fill="auto"/>
            <w:tcMar>
              <w:top w:w="15" w:type="dxa"/>
              <w:left w:w="108" w:type="dxa"/>
              <w:bottom w:w="0" w:type="dxa"/>
              <w:right w:w="108" w:type="dxa"/>
            </w:tcMar>
            <w:vAlign w:val="bottom"/>
          </w:tcPr>
          <w:p w14:paraId="02BA9A0F" w14:textId="77777777" w:rsidR="00D21BB5" w:rsidRPr="006F5BEF" w:rsidRDefault="00D21BB5" w:rsidP="006A6FC5">
            <w:pPr>
              <w:pStyle w:val="Tablehead2"/>
            </w:pPr>
          </w:p>
        </w:tc>
        <w:tc>
          <w:tcPr>
            <w:tcW w:w="1266" w:type="dxa"/>
            <w:tcBorders>
              <w:top w:val="nil"/>
              <w:bottom w:val="single" w:sz="4" w:space="0" w:color="auto"/>
            </w:tcBorders>
            <w:shd w:val="clear" w:color="auto" w:fill="auto"/>
            <w:tcMar>
              <w:top w:w="15" w:type="dxa"/>
              <w:left w:w="15" w:type="dxa"/>
              <w:bottom w:w="0" w:type="dxa"/>
              <w:right w:w="15" w:type="dxa"/>
            </w:tcMar>
            <w:vAlign w:val="bottom"/>
          </w:tcPr>
          <w:p w14:paraId="4BB4F5C9" w14:textId="77777777" w:rsidR="00D21BB5" w:rsidRPr="006F5BEF" w:rsidRDefault="00D21BB5" w:rsidP="006A6FC5">
            <w:pPr>
              <w:pStyle w:val="Tablehead2"/>
              <w:rPr>
                <w:lang w:val="en-US"/>
              </w:rPr>
            </w:pPr>
            <w:r w:rsidRPr="006F5BEF">
              <w:rPr>
                <w:lang w:val="en-US"/>
              </w:rPr>
              <w:t>Non-ATAR</w:t>
            </w:r>
            <w:r>
              <w:rPr>
                <w:lang w:val="en-US"/>
              </w:rPr>
              <w:br/>
            </w:r>
            <w:r w:rsidRPr="006F5BEF">
              <w:rPr>
                <w:lang w:val="en-US"/>
              </w:rPr>
              <w:t>(1)</w:t>
            </w:r>
          </w:p>
        </w:tc>
        <w:tc>
          <w:tcPr>
            <w:tcW w:w="1267" w:type="dxa"/>
            <w:tcBorders>
              <w:top w:val="nil"/>
              <w:bottom w:val="single" w:sz="4" w:space="0" w:color="auto"/>
            </w:tcBorders>
            <w:shd w:val="clear" w:color="auto" w:fill="auto"/>
            <w:vAlign w:val="bottom"/>
          </w:tcPr>
          <w:p w14:paraId="7845ECAC" w14:textId="77777777" w:rsidR="00D21BB5" w:rsidRPr="006F5BEF" w:rsidRDefault="00D21BB5" w:rsidP="006A6FC5">
            <w:pPr>
              <w:pStyle w:val="Tablehead2"/>
            </w:pPr>
            <w:r w:rsidRPr="006F5BEF">
              <w:t>ATAR</w:t>
            </w:r>
            <w:r>
              <w:br/>
            </w:r>
            <w:r w:rsidRPr="006F5BEF">
              <w:t>(2)</w:t>
            </w:r>
          </w:p>
        </w:tc>
        <w:tc>
          <w:tcPr>
            <w:tcW w:w="1266" w:type="dxa"/>
            <w:tcBorders>
              <w:top w:val="nil"/>
              <w:bottom w:val="single" w:sz="4" w:space="0" w:color="auto"/>
            </w:tcBorders>
            <w:shd w:val="clear" w:color="auto" w:fill="auto"/>
            <w:tcMar>
              <w:top w:w="15" w:type="dxa"/>
              <w:left w:w="15" w:type="dxa"/>
              <w:bottom w:w="0" w:type="dxa"/>
              <w:right w:w="15" w:type="dxa"/>
            </w:tcMar>
            <w:vAlign w:val="bottom"/>
          </w:tcPr>
          <w:p w14:paraId="2D956C5C" w14:textId="77777777" w:rsidR="00D21BB5" w:rsidRPr="006F5BEF" w:rsidRDefault="00D21BB5" w:rsidP="006A6FC5">
            <w:pPr>
              <w:pStyle w:val="Tablehead2"/>
            </w:pPr>
            <w:r w:rsidRPr="006F5BEF">
              <w:t>Non-ATAR</w:t>
            </w:r>
            <w:r>
              <w:br/>
            </w:r>
            <w:r w:rsidRPr="006F5BEF">
              <w:t>(3)</w:t>
            </w:r>
          </w:p>
        </w:tc>
        <w:tc>
          <w:tcPr>
            <w:tcW w:w="1267" w:type="dxa"/>
            <w:tcBorders>
              <w:top w:val="nil"/>
              <w:bottom w:val="single" w:sz="4" w:space="0" w:color="auto"/>
            </w:tcBorders>
            <w:shd w:val="clear" w:color="auto" w:fill="auto"/>
            <w:vAlign w:val="bottom"/>
          </w:tcPr>
          <w:p w14:paraId="586AD239" w14:textId="77777777" w:rsidR="00D21BB5" w:rsidRPr="006F5BEF" w:rsidRDefault="00D21BB5" w:rsidP="006A6FC5">
            <w:pPr>
              <w:pStyle w:val="Tablehead2"/>
            </w:pPr>
            <w:r w:rsidRPr="006F5BEF">
              <w:t>ATAR</w:t>
            </w:r>
            <w:r>
              <w:br/>
            </w:r>
            <w:r w:rsidRPr="006F5BEF">
              <w:t>(4)</w:t>
            </w:r>
          </w:p>
        </w:tc>
        <w:tc>
          <w:tcPr>
            <w:tcW w:w="2203" w:type="dxa"/>
            <w:tcBorders>
              <w:top w:val="nil"/>
              <w:bottom w:val="single" w:sz="4" w:space="0" w:color="auto"/>
            </w:tcBorders>
            <w:shd w:val="clear" w:color="auto" w:fill="auto"/>
            <w:tcMar>
              <w:top w:w="15" w:type="dxa"/>
              <w:left w:w="108" w:type="dxa"/>
              <w:bottom w:w="0" w:type="dxa"/>
              <w:right w:w="108" w:type="dxa"/>
            </w:tcMar>
            <w:vAlign w:val="bottom"/>
          </w:tcPr>
          <w:p w14:paraId="150FB584" w14:textId="77777777" w:rsidR="00D21BB5" w:rsidRPr="006F5BEF" w:rsidRDefault="00D21BB5" w:rsidP="006A6FC5">
            <w:pPr>
              <w:pStyle w:val="Tablehead2"/>
            </w:pPr>
            <w:r w:rsidRPr="006F5BEF">
              <w:t>Sig. at the 5% level depicted in red</w:t>
            </w:r>
          </w:p>
        </w:tc>
      </w:tr>
      <w:tr w:rsidR="00D21BB5" w:rsidRPr="00552F19" w14:paraId="6B39FD09" w14:textId="77777777" w:rsidTr="003257C9">
        <w:trPr>
          <w:trHeight w:val="162"/>
        </w:trPr>
        <w:tc>
          <w:tcPr>
            <w:tcW w:w="1982" w:type="dxa"/>
            <w:tcBorders>
              <w:top w:val="single" w:sz="4" w:space="0" w:color="auto"/>
            </w:tcBorders>
            <w:shd w:val="clear" w:color="auto" w:fill="auto"/>
            <w:tcMar>
              <w:top w:w="15" w:type="dxa"/>
              <w:left w:w="108" w:type="dxa"/>
              <w:bottom w:w="0" w:type="dxa"/>
              <w:right w:w="108" w:type="dxa"/>
            </w:tcMar>
            <w:vAlign w:val="bottom"/>
          </w:tcPr>
          <w:p w14:paraId="790A6CA0" w14:textId="77777777" w:rsidR="00D21BB5" w:rsidRPr="00552F19" w:rsidRDefault="00D21BB5" w:rsidP="006A6FC5">
            <w:pPr>
              <w:pStyle w:val="Tabletext"/>
              <w:spacing w:before="0"/>
              <w:rPr>
                <w:rFonts w:cs="Arial"/>
                <w:szCs w:val="16"/>
              </w:rPr>
            </w:pPr>
            <w:r w:rsidRPr="00552F19">
              <w:rPr>
                <w:rFonts w:cs="Arial"/>
                <w:szCs w:val="16"/>
              </w:rPr>
              <w:t>Employed</w:t>
            </w:r>
          </w:p>
        </w:tc>
        <w:tc>
          <w:tcPr>
            <w:tcW w:w="1266" w:type="dxa"/>
            <w:tcBorders>
              <w:top w:val="single" w:sz="4" w:space="0" w:color="auto"/>
            </w:tcBorders>
            <w:shd w:val="clear" w:color="auto" w:fill="auto"/>
            <w:tcMar>
              <w:top w:w="15" w:type="dxa"/>
              <w:left w:w="15" w:type="dxa"/>
              <w:bottom w:w="0" w:type="dxa"/>
              <w:right w:w="15" w:type="dxa"/>
            </w:tcMar>
            <w:vAlign w:val="bottom"/>
          </w:tcPr>
          <w:p w14:paraId="1FF62732" w14:textId="77777777" w:rsidR="00D21BB5" w:rsidRPr="00552F19" w:rsidRDefault="00D21BB5" w:rsidP="00EB591C">
            <w:pPr>
              <w:pStyle w:val="Tabletext"/>
              <w:spacing w:before="0"/>
              <w:jc w:val="right"/>
              <w:rPr>
                <w:rFonts w:cs="Arial"/>
                <w:szCs w:val="16"/>
              </w:rPr>
            </w:pPr>
            <w:r w:rsidRPr="00D77DDC">
              <w:t>82.4</w:t>
            </w:r>
          </w:p>
        </w:tc>
        <w:tc>
          <w:tcPr>
            <w:tcW w:w="1267" w:type="dxa"/>
            <w:tcBorders>
              <w:top w:val="single" w:sz="4" w:space="0" w:color="auto"/>
            </w:tcBorders>
            <w:shd w:val="clear" w:color="auto" w:fill="auto"/>
            <w:vAlign w:val="bottom"/>
          </w:tcPr>
          <w:p w14:paraId="414A6063" w14:textId="77777777" w:rsidR="00D21BB5" w:rsidRPr="00552F19" w:rsidRDefault="00D21BB5" w:rsidP="00EB591C">
            <w:pPr>
              <w:pStyle w:val="Tabletext"/>
              <w:spacing w:before="0"/>
              <w:jc w:val="right"/>
              <w:rPr>
                <w:rFonts w:cs="Arial"/>
                <w:szCs w:val="16"/>
              </w:rPr>
            </w:pPr>
            <w:r w:rsidRPr="005D0BCE">
              <w:t>92.9</w:t>
            </w:r>
          </w:p>
        </w:tc>
        <w:tc>
          <w:tcPr>
            <w:tcW w:w="1266" w:type="dxa"/>
            <w:tcBorders>
              <w:top w:val="single" w:sz="4" w:space="0" w:color="auto"/>
            </w:tcBorders>
            <w:shd w:val="clear" w:color="auto" w:fill="auto"/>
            <w:tcMar>
              <w:top w:w="15" w:type="dxa"/>
              <w:left w:w="15" w:type="dxa"/>
              <w:bottom w:w="0" w:type="dxa"/>
              <w:right w:w="15" w:type="dxa"/>
            </w:tcMar>
            <w:vAlign w:val="bottom"/>
          </w:tcPr>
          <w:p w14:paraId="5D608AC8" w14:textId="77777777" w:rsidR="00D21BB5" w:rsidRPr="00552F19" w:rsidRDefault="00D21BB5" w:rsidP="00EB591C">
            <w:pPr>
              <w:pStyle w:val="Tabletext"/>
              <w:spacing w:before="0"/>
              <w:jc w:val="right"/>
              <w:rPr>
                <w:rFonts w:cs="Arial"/>
                <w:szCs w:val="16"/>
              </w:rPr>
            </w:pPr>
            <w:r w:rsidRPr="008E1AF0">
              <w:t>89</w:t>
            </w:r>
            <w:r>
              <w:t>.0</w:t>
            </w:r>
          </w:p>
        </w:tc>
        <w:tc>
          <w:tcPr>
            <w:tcW w:w="1267" w:type="dxa"/>
            <w:tcBorders>
              <w:top w:val="single" w:sz="4" w:space="0" w:color="auto"/>
            </w:tcBorders>
            <w:shd w:val="clear" w:color="auto" w:fill="auto"/>
            <w:vAlign w:val="bottom"/>
          </w:tcPr>
          <w:p w14:paraId="5BB90C2C" w14:textId="77777777" w:rsidR="00D21BB5" w:rsidRPr="00552F19" w:rsidRDefault="00D21BB5" w:rsidP="00EB591C">
            <w:pPr>
              <w:pStyle w:val="Tabletext"/>
              <w:spacing w:before="0"/>
              <w:jc w:val="right"/>
              <w:rPr>
                <w:rFonts w:cs="Arial"/>
                <w:szCs w:val="16"/>
              </w:rPr>
            </w:pPr>
            <w:r w:rsidRPr="008B7D25">
              <w:t>92</w:t>
            </w:r>
            <w:r>
              <w:t>.0</w:t>
            </w:r>
          </w:p>
        </w:tc>
        <w:tc>
          <w:tcPr>
            <w:tcW w:w="2203" w:type="dxa"/>
            <w:tcBorders>
              <w:top w:val="single" w:sz="4" w:space="0" w:color="auto"/>
            </w:tcBorders>
            <w:shd w:val="clear" w:color="auto" w:fill="auto"/>
            <w:tcMar>
              <w:top w:w="15" w:type="dxa"/>
              <w:left w:w="108" w:type="dxa"/>
              <w:bottom w:w="0" w:type="dxa"/>
              <w:right w:w="108" w:type="dxa"/>
            </w:tcMar>
            <w:vAlign w:val="bottom"/>
          </w:tcPr>
          <w:p w14:paraId="6514D4F1" w14:textId="77777777" w:rsidR="00D21BB5" w:rsidRPr="00552F19" w:rsidRDefault="00D21BB5" w:rsidP="006A6FC5">
            <w:pPr>
              <w:pStyle w:val="Tabletext"/>
              <w:spacing w:before="0"/>
              <w:rPr>
                <w:rFonts w:cs="Arial"/>
                <w:color w:val="A6A6A6" w:themeColor="background1" w:themeShade="A6"/>
                <w:szCs w:val="16"/>
              </w:rPr>
            </w:pPr>
            <w:r w:rsidRPr="005B55EE">
              <w:rPr>
                <w:rFonts w:cs="Arial"/>
                <w:color w:val="FF0000"/>
                <w:szCs w:val="16"/>
              </w:rPr>
              <w:t xml:space="preserve">1-2, 1-3, 1-4, </w:t>
            </w:r>
            <w:r w:rsidRPr="00552F19">
              <w:rPr>
                <w:rFonts w:cs="Arial"/>
                <w:color w:val="A6A6A6" w:themeColor="background1" w:themeShade="A6"/>
                <w:szCs w:val="16"/>
              </w:rPr>
              <w:t xml:space="preserve">2-3, 2-4, </w:t>
            </w:r>
            <w:r>
              <w:rPr>
                <w:rFonts w:cs="Arial"/>
                <w:color w:val="A6A6A6" w:themeColor="background1" w:themeShade="A6"/>
                <w:szCs w:val="16"/>
              </w:rPr>
              <w:t>3-4</w:t>
            </w:r>
          </w:p>
        </w:tc>
      </w:tr>
      <w:tr w:rsidR="00D21BB5" w:rsidRPr="00552F19" w14:paraId="339E84EB" w14:textId="77777777" w:rsidTr="003257C9">
        <w:trPr>
          <w:trHeight w:val="162"/>
        </w:trPr>
        <w:tc>
          <w:tcPr>
            <w:tcW w:w="1982" w:type="dxa"/>
            <w:shd w:val="clear" w:color="auto" w:fill="auto"/>
            <w:tcMar>
              <w:top w:w="15" w:type="dxa"/>
              <w:left w:w="108" w:type="dxa"/>
              <w:bottom w:w="0" w:type="dxa"/>
              <w:right w:w="108" w:type="dxa"/>
            </w:tcMar>
            <w:vAlign w:val="bottom"/>
          </w:tcPr>
          <w:p w14:paraId="2AAD3A28" w14:textId="77777777" w:rsidR="00D21BB5" w:rsidRPr="00552F19" w:rsidRDefault="00D21BB5" w:rsidP="006A6FC5">
            <w:pPr>
              <w:pStyle w:val="Tabletext"/>
              <w:spacing w:before="0"/>
              <w:rPr>
                <w:rFonts w:cs="Arial"/>
                <w:szCs w:val="16"/>
              </w:rPr>
            </w:pPr>
            <w:r w:rsidRPr="00552F19">
              <w:rPr>
                <w:rFonts w:cs="Arial"/>
                <w:szCs w:val="16"/>
              </w:rPr>
              <w:t>Unemployed</w:t>
            </w:r>
          </w:p>
        </w:tc>
        <w:tc>
          <w:tcPr>
            <w:tcW w:w="1266" w:type="dxa"/>
            <w:shd w:val="clear" w:color="auto" w:fill="auto"/>
            <w:tcMar>
              <w:top w:w="15" w:type="dxa"/>
              <w:left w:w="15" w:type="dxa"/>
              <w:bottom w:w="0" w:type="dxa"/>
              <w:right w:w="15" w:type="dxa"/>
            </w:tcMar>
            <w:vAlign w:val="bottom"/>
          </w:tcPr>
          <w:p w14:paraId="529CDBFC" w14:textId="77777777" w:rsidR="00D21BB5" w:rsidRPr="00552F19" w:rsidRDefault="00D21BB5" w:rsidP="00EB591C">
            <w:pPr>
              <w:pStyle w:val="Tabletext"/>
              <w:spacing w:before="0"/>
              <w:jc w:val="right"/>
              <w:rPr>
                <w:rFonts w:cs="Arial"/>
                <w:szCs w:val="16"/>
              </w:rPr>
            </w:pPr>
            <w:r w:rsidRPr="00D77DDC">
              <w:t>9.3</w:t>
            </w:r>
          </w:p>
        </w:tc>
        <w:tc>
          <w:tcPr>
            <w:tcW w:w="1267" w:type="dxa"/>
            <w:shd w:val="clear" w:color="auto" w:fill="auto"/>
            <w:vAlign w:val="bottom"/>
          </w:tcPr>
          <w:p w14:paraId="66B02903" w14:textId="77777777" w:rsidR="00D21BB5" w:rsidRPr="00552F19" w:rsidRDefault="00D21BB5" w:rsidP="00EB591C">
            <w:pPr>
              <w:pStyle w:val="Tabletext"/>
              <w:spacing w:before="0"/>
              <w:jc w:val="right"/>
              <w:rPr>
                <w:rFonts w:cs="Arial"/>
                <w:szCs w:val="16"/>
              </w:rPr>
            </w:pPr>
            <w:r w:rsidRPr="005D0BCE">
              <w:t>2.6</w:t>
            </w:r>
          </w:p>
        </w:tc>
        <w:tc>
          <w:tcPr>
            <w:tcW w:w="1266" w:type="dxa"/>
            <w:shd w:val="clear" w:color="auto" w:fill="auto"/>
            <w:tcMar>
              <w:top w:w="15" w:type="dxa"/>
              <w:left w:w="15" w:type="dxa"/>
              <w:bottom w:w="0" w:type="dxa"/>
              <w:right w:w="15" w:type="dxa"/>
            </w:tcMar>
            <w:vAlign w:val="bottom"/>
          </w:tcPr>
          <w:p w14:paraId="0F224976" w14:textId="77777777" w:rsidR="00D21BB5" w:rsidRPr="00552F19" w:rsidRDefault="00D21BB5" w:rsidP="00EB591C">
            <w:pPr>
              <w:pStyle w:val="Tabletext"/>
              <w:spacing w:before="0"/>
              <w:jc w:val="right"/>
              <w:rPr>
                <w:rFonts w:cs="Arial"/>
                <w:szCs w:val="16"/>
              </w:rPr>
            </w:pPr>
            <w:r w:rsidRPr="008E1AF0">
              <w:t>3.8</w:t>
            </w:r>
          </w:p>
        </w:tc>
        <w:tc>
          <w:tcPr>
            <w:tcW w:w="1267" w:type="dxa"/>
            <w:shd w:val="clear" w:color="auto" w:fill="auto"/>
            <w:vAlign w:val="bottom"/>
          </w:tcPr>
          <w:p w14:paraId="3168E087" w14:textId="77777777" w:rsidR="00D21BB5" w:rsidRPr="00552F19" w:rsidRDefault="00D21BB5" w:rsidP="00EB591C">
            <w:pPr>
              <w:pStyle w:val="Tabletext"/>
              <w:spacing w:before="0"/>
              <w:jc w:val="right"/>
              <w:rPr>
                <w:rFonts w:cs="Arial"/>
                <w:szCs w:val="16"/>
              </w:rPr>
            </w:pPr>
            <w:r w:rsidRPr="008B7D25">
              <w:t>3.7</w:t>
            </w:r>
          </w:p>
        </w:tc>
        <w:tc>
          <w:tcPr>
            <w:tcW w:w="2203" w:type="dxa"/>
            <w:shd w:val="clear" w:color="auto" w:fill="auto"/>
            <w:tcMar>
              <w:top w:w="15" w:type="dxa"/>
              <w:left w:w="108" w:type="dxa"/>
              <w:bottom w:w="0" w:type="dxa"/>
              <w:right w:w="108" w:type="dxa"/>
            </w:tcMar>
            <w:vAlign w:val="bottom"/>
          </w:tcPr>
          <w:p w14:paraId="1F7A5869" w14:textId="77777777" w:rsidR="00D21BB5" w:rsidRPr="00552F19" w:rsidRDefault="00D21BB5" w:rsidP="006A6FC5">
            <w:pPr>
              <w:pStyle w:val="Tabletext"/>
              <w:spacing w:before="0"/>
              <w:rPr>
                <w:rFonts w:cs="Arial"/>
                <w:color w:val="A6A6A6" w:themeColor="background1" w:themeShade="A6"/>
                <w:szCs w:val="16"/>
              </w:rPr>
            </w:pPr>
            <w:r w:rsidRPr="005B55EE">
              <w:rPr>
                <w:rFonts w:cs="Arial"/>
                <w:color w:val="FF0000"/>
                <w:szCs w:val="16"/>
              </w:rPr>
              <w:t>1-2, 1-3, 1-4</w:t>
            </w:r>
            <w:r w:rsidRPr="00552F19">
              <w:rPr>
                <w:rFonts w:cs="Arial"/>
                <w:color w:val="A6A6A6" w:themeColor="background1" w:themeShade="A6"/>
                <w:szCs w:val="16"/>
              </w:rPr>
              <w:t>, 2-3, 2-4, 3-4</w:t>
            </w:r>
          </w:p>
        </w:tc>
      </w:tr>
      <w:tr w:rsidR="00D21BB5" w:rsidRPr="00552F19" w14:paraId="3FE6AF2A" w14:textId="77777777" w:rsidTr="003257C9">
        <w:trPr>
          <w:trHeight w:val="162"/>
        </w:trPr>
        <w:tc>
          <w:tcPr>
            <w:tcW w:w="1982" w:type="dxa"/>
            <w:tcBorders>
              <w:bottom w:val="single" w:sz="4" w:space="0" w:color="auto"/>
            </w:tcBorders>
            <w:shd w:val="clear" w:color="auto" w:fill="auto"/>
            <w:tcMar>
              <w:top w:w="15" w:type="dxa"/>
              <w:left w:w="108" w:type="dxa"/>
              <w:bottom w:w="0" w:type="dxa"/>
              <w:right w:w="108" w:type="dxa"/>
            </w:tcMar>
            <w:vAlign w:val="bottom"/>
          </w:tcPr>
          <w:p w14:paraId="635DFDDE" w14:textId="29E2A43E" w:rsidR="00BB47DC" w:rsidRPr="00BB47DC" w:rsidRDefault="00D21BB5" w:rsidP="00BB47DC">
            <w:pPr>
              <w:pStyle w:val="Tabletext"/>
              <w:spacing w:before="0"/>
            </w:pPr>
            <w:r w:rsidRPr="00552F19">
              <w:rPr>
                <w:rFonts w:cs="Arial"/>
                <w:szCs w:val="16"/>
              </w:rPr>
              <w:t xml:space="preserve">Not in the </w:t>
            </w:r>
            <w:r w:rsidR="003257C9" w:rsidRPr="00552F19">
              <w:rPr>
                <w:rFonts w:cs="Arial"/>
                <w:szCs w:val="16"/>
              </w:rPr>
              <w:t>labour force</w:t>
            </w:r>
            <w:r w:rsidR="00BB47DC">
              <w:rPr>
                <w:rFonts w:cs="Arial"/>
                <w:szCs w:val="16"/>
              </w:rPr>
              <w:t xml:space="preserve"> </w:t>
            </w:r>
            <w:r w:rsidR="00BB47DC">
              <w:t>(NILF)</w:t>
            </w:r>
          </w:p>
        </w:tc>
        <w:tc>
          <w:tcPr>
            <w:tcW w:w="1266" w:type="dxa"/>
            <w:tcBorders>
              <w:bottom w:val="single" w:sz="4" w:space="0" w:color="auto"/>
            </w:tcBorders>
            <w:shd w:val="clear" w:color="auto" w:fill="auto"/>
            <w:tcMar>
              <w:top w:w="15" w:type="dxa"/>
              <w:left w:w="15" w:type="dxa"/>
              <w:bottom w:w="0" w:type="dxa"/>
              <w:right w:w="15" w:type="dxa"/>
            </w:tcMar>
            <w:vAlign w:val="bottom"/>
          </w:tcPr>
          <w:p w14:paraId="27E106F7" w14:textId="77777777" w:rsidR="00D21BB5" w:rsidRPr="00552F19" w:rsidRDefault="00D21BB5" w:rsidP="00EB591C">
            <w:pPr>
              <w:pStyle w:val="Tabletext"/>
              <w:spacing w:before="0"/>
              <w:jc w:val="right"/>
              <w:rPr>
                <w:rFonts w:cs="Arial"/>
                <w:szCs w:val="16"/>
              </w:rPr>
            </w:pPr>
            <w:r w:rsidRPr="00D77DDC">
              <w:t>8.3</w:t>
            </w:r>
          </w:p>
        </w:tc>
        <w:tc>
          <w:tcPr>
            <w:tcW w:w="1267" w:type="dxa"/>
            <w:tcBorders>
              <w:bottom w:val="single" w:sz="4" w:space="0" w:color="auto"/>
            </w:tcBorders>
            <w:shd w:val="clear" w:color="auto" w:fill="auto"/>
            <w:vAlign w:val="bottom"/>
          </w:tcPr>
          <w:p w14:paraId="7ED4F8FC" w14:textId="77777777" w:rsidR="00D21BB5" w:rsidRPr="00552F19" w:rsidRDefault="00D21BB5" w:rsidP="00EB591C">
            <w:pPr>
              <w:pStyle w:val="Tabletext"/>
              <w:spacing w:before="0"/>
              <w:jc w:val="right"/>
              <w:rPr>
                <w:rFonts w:cs="Arial"/>
                <w:szCs w:val="16"/>
              </w:rPr>
            </w:pPr>
            <w:r w:rsidRPr="005D0BCE">
              <w:t>4.5</w:t>
            </w:r>
          </w:p>
        </w:tc>
        <w:tc>
          <w:tcPr>
            <w:tcW w:w="1266" w:type="dxa"/>
            <w:tcBorders>
              <w:bottom w:val="single" w:sz="4" w:space="0" w:color="auto"/>
            </w:tcBorders>
            <w:shd w:val="clear" w:color="auto" w:fill="auto"/>
            <w:tcMar>
              <w:top w:w="15" w:type="dxa"/>
              <w:left w:w="15" w:type="dxa"/>
              <w:bottom w:w="0" w:type="dxa"/>
              <w:right w:w="15" w:type="dxa"/>
            </w:tcMar>
            <w:vAlign w:val="bottom"/>
          </w:tcPr>
          <w:p w14:paraId="4B60D1C9" w14:textId="77777777" w:rsidR="00D21BB5" w:rsidRPr="00552F19" w:rsidRDefault="00D21BB5" w:rsidP="00EB591C">
            <w:pPr>
              <w:pStyle w:val="Tabletext"/>
              <w:spacing w:before="0"/>
              <w:jc w:val="right"/>
              <w:rPr>
                <w:rFonts w:cs="Arial"/>
                <w:szCs w:val="16"/>
              </w:rPr>
            </w:pPr>
            <w:r w:rsidRPr="008E1AF0">
              <w:t>7.2</w:t>
            </w:r>
          </w:p>
        </w:tc>
        <w:tc>
          <w:tcPr>
            <w:tcW w:w="1267" w:type="dxa"/>
            <w:tcBorders>
              <w:bottom w:val="single" w:sz="4" w:space="0" w:color="auto"/>
            </w:tcBorders>
            <w:shd w:val="clear" w:color="auto" w:fill="auto"/>
            <w:vAlign w:val="bottom"/>
          </w:tcPr>
          <w:p w14:paraId="5C5CD7C5" w14:textId="77777777" w:rsidR="00D21BB5" w:rsidRPr="00552F19" w:rsidRDefault="00D21BB5" w:rsidP="00EB591C">
            <w:pPr>
              <w:pStyle w:val="Tabletext"/>
              <w:spacing w:before="0"/>
              <w:jc w:val="right"/>
              <w:rPr>
                <w:rFonts w:cs="Arial"/>
                <w:szCs w:val="16"/>
              </w:rPr>
            </w:pPr>
            <w:r w:rsidRPr="008B7D25">
              <w:t>4.3</w:t>
            </w:r>
          </w:p>
        </w:tc>
        <w:tc>
          <w:tcPr>
            <w:tcW w:w="2203" w:type="dxa"/>
            <w:tcBorders>
              <w:bottom w:val="single" w:sz="4" w:space="0" w:color="auto"/>
            </w:tcBorders>
            <w:shd w:val="clear" w:color="auto" w:fill="auto"/>
            <w:tcMar>
              <w:top w:w="15" w:type="dxa"/>
              <w:left w:w="108" w:type="dxa"/>
              <w:bottom w:w="0" w:type="dxa"/>
              <w:right w:w="108" w:type="dxa"/>
            </w:tcMar>
            <w:vAlign w:val="bottom"/>
          </w:tcPr>
          <w:p w14:paraId="70CE92E8" w14:textId="77777777" w:rsidR="00D21BB5" w:rsidRPr="00552F19" w:rsidRDefault="00D21BB5" w:rsidP="006A6FC5">
            <w:pPr>
              <w:pStyle w:val="Tabletext"/>
              <w:spacing w:before="0"/>
              <w:rPr>
                <w:rFonts w:cs="Arial"/>
                <w:color w:val="A6A6A6" w:themeColor="background1" w:themeShade="A6"/>
                <w:szCs w:val="16"/>
              </w:rPr>
            </w:pPr>
            <w:r w:rsidRPr="00C152D1">
              <w:rPr>
                <w:rFonts w:cs="Arial"/>
                <w:color w:val="FF0000"/>
                <w:szCs w:val="16"/>
              </w:rPr>
              <w:t>1-2</w:t>
            </w:r>
            <w:r w:rsidRPr="00552F19">
              <w:rPr>
                <w:rFonts w:cs="Arial"/>
                <w:color w:val="A6A6A6" w:themeColor="background1" w:themeShade="A6"/>
                <w:szCs w:val="16"/>
              </w:rPr>
              <w:t xml:space="preserve">, 1-3, </w:t>
            </w:r>
            <w:r w:rsidRPr="00C152D1">
              <w:rPr>
                <w:rFonts w:cs="Arial"/>
                <w:color w:val="FF0000"/>
                <w:szCs w:val="16"/>
              </w:rPr>
              <w:t>1-4</w:t>
            </w:r>
            <w:r w:rsidRPr="00552F19">
              <w:rPr>
                <w:rFonts w:cs="Arial"/>
                <w:color w:val="A6A6A6" w:themeColor="background1" w:themeShade="A6"/>
                <w:szCs w:val="16"/>
              </w:rPr>
              <w:t>, 2-3, 2-4, 3-4</w:t>
            </w:r>
          </w:p>
        </w:tc>
      </w:tr>
      <w:tr w:rsidR="00D21BB5" w:rsidRPr="00552F19" w14:paraId="33A09BA8" w14:textId="77777777" w:rsidTr="003257C9">
        <w:trPr>
          <w:trHeight w:val="125"/>
        </w:trPr>
        <w:tc>
          <w:tcPr>
            <w:tcW w:w="1982" w:type="dxa"/>
            <w:tcBorders>
              <w:top w:val="single" w:sz="4" w:space="0" w:color="auto"/>
              <w:bottom w:val="single" w:sz="4" w:space="0" w:color="auto"/>
            </w:tcBorders>
            <w:shd w:val="clear" w:color="auto" w:fill="auto"/>
            <w:tcMar>
              <w:top w:w="15" w:type="dxa"/>
              <w:left w:w="108" w:type="dxa"/>
              <w:bottom w:w="0" w:type="dxa"/>
              <w:right w:w="108" w:type="dxa"/>
            </w:tcMar>
            <w:vAlign w:val="bottom"/>
          </w:tcPr>
          <w:p w14:paraId="0FDAB2DB" w14:textId="77777777" w:rsidR="00D21BB5" w:rsidRPr="00552F19" w:rsidRDefault="00D21BB5" w:rsidP="006A6FC5">
            <w:pPr>
              <w:pStyle w:val="Tabletext"/>
              <w:spacing w:before="0" w:after="0"/>
              <w:rPr>
                <w:rFonts w:cs="Arial"/>
                <w:b/>
                <w:bCs/>
                <w:szCs w:val="16"/>
              </w:rPr>
            </w:pPr>
            <w:r w:rsidRPr="00552F19">
              <w:rPr>
                <w:rFonts w:cs="Arial"/>
                <w:b/>
                <w:bCs/>
                <w:szCs w:val="16"/>
              </w:rPr>
              <w:t>Total (%)</w:t>
            </w:r>
          </w:p>
        </w:tc>
        <w:tc>
          <w:tcPr>
            <w:tcW w:w="1266" w:type="dxa"/>
            <w:tcBorders>
              <w:top w:val="single" w:sz="4" w:space="0" w:color="auto"/>
              <w:bottom w:val="single" w:sz="4" w:space="0" w:color="auto"/>
            </w:tcBorders>
            <w:shd w:val="clear" w:color="auto" w:fill="auto"/>
            <w:tcMar>
              <w:top w:w="15" w:type="dxa"/>
              <w:left w:w="15" w:type="dxa"/>
              <w:bottom w:w="0" w:type="dxa"/>
              <w:right w:w="15" w:type="dxa"/>
            </w:tcMar>
            <w:vAlign w:val="bottom"/>
          </w:tcPr>
          <w:p w14:paraId="540C31CE" w14:textId="77777777" w:rsidR="00D21BB5" w:rsidRPr="00552F19" w:rsidRDefault="00D21BB5" w:rsidP="00EB591C">
            <w:pPr>
              <w:pStyle w:val="Tabletext"/>
              <w:spacing w:before="0" w:after="0"/>
              <w:jc w:val="right"/>
              <w:rPr>
                <w:rFonts w:cs="Arial"/>
                <w:b/>
                <w:bCs/>
                <w:szCs w:val="16"/>
              </w:rPr>
            </w:pPr>
            <w:r>
              <w:rPr>
                <w:rFonts w:cs="Arial"/>
                <w:b/>
                <w:bCs/>
                <w:szCs w:val="16"/>
              </w:rPr>
              <w:t>100.0</w:t>
            </w:r>
          </w:p>
        </w:tc>
        <w:tc>
          <w:tcPr>
            <w:tcW w:w="1267" w:type="dxa"/>
            <w:tcBorders>
              <w:top w:val="single" w:sz="4" w:space="0" w:color="auto"/>
              <w:bottom w:val="single" w:sz="4" w:space="0" w:color="auto"/>
            </w:tcBorders>
            <w:shd w:val="clear" w:color="auto" w:fill="auto"/>
            <w:vAlign w:val="bottom"/>
          </w:tcPr>
          <w:p w14:paraId="72DF9927" w14:textId="77777777" w:rsidR="00D21BB5" w:rsidRPr="00552F19" w:rsidRDefault="00D21BB5" w:rsidP="00EB591C">
            <w:pPr>
              <w:pStyle w:val="Tabletext"/>
              <w:spacing w:before="0" w:after="0"/>
              <w:jc w:val="right"/>
              <w:rPr>
                <w:rFonts w:cs="Arial"/>
                <w:b/>
                <w:bCs/>
                <w:szCs w:val="16"/>
              </w:rPr>
            </w:pPr>
            <w:r w:rsidRPr="00552F19">
              <w:rPr>
                <w:rFonts w:cs="Arial"/>
                <w:b/>
                <w:bCs/>
                <w:szCs w:val="16"/>
              </w:rPr>
              <w:t>100.0</w:t>
            </w:r>
          </w:p>
        </w:tc>
        <w:tc>
          <w:tcPr>
            <w:tcW w:w="1266" w:type="dxa"/>
            <w:tcBorders>
              <w:top w:val="single" w:sz="4" w:space="0" w:color="auto"/>
              <w:bottom w:val="single" w:sz="4" w:space="0" w:color="auto"/>
            </w:tcBorders>
            <w:shd w:val="clear" w:color="auto" w:fill="auto"/>
            <w:tcMar>
              <w:top w:w="15" w:type="dxa"/>
              <w:left w:w="15" w:type="dxa"/>
              <w:bottom w:w="0" w:type="dxa"/>
              <w:right w:w="15" w:type="dxa"/>
            </w:tcMar>
            <w:vAlign w:val="bottom"/>
          </w:tcPr>
          <w:p w14:paraId="07036DE6" w14:textId="77777777" w:rsidR="00D21BB5" w:rsidRPr="00552F19" w:rsidRDefault="00D21BB5" w:rsidP="00EB591C">
            <w:pPr>
              <w:pStyle w:val="Tabletext"/>
              <w:spacing w:before="0" w:after="0"/>
              <w:jc w:val="right"/>
              <w:rPr>
                <w:rFonts w:cs="Arial"/>
                <w:b/>
                <w:bCs/>
                <w:szCs w:val="16"/>
              </w:rPr>
            </w:pPr>
            <w:r w:rsidRPr="00552F19">
              <w:rPr>
                <w:rFonts w:cs="Arial"/>
                <w:b/>
                <w:bCs/>
                <w:szCs w:val="16"/>
              </w:rPr>
              <w:t>100.0</w:t>
            </w:r>
          </w:p>
        </w:tc>
        <w:tc>
          <w:tcPr>
            <w:tcW w:w="1267" w:type="dxa"/>
            <w:tcBorders>
              <w:top w:val="single" w:sz="4" w:space="0" w:color="auto"/>
              <w:bottom w:val="single" w:sz="4" w:space="0" w:color="auto"/>
            </w:tcBorders>
            <w:shd w:val="clear" w:color="auto" w:fill="auto"/>
            <w:vAlign w:val="bottom"/>
          </w:tcPr>
          <w:p w14:paraId="299BC66E" w14:textId="77777777" w:rsidR="00D21BB5" w:rsidRPr="00552F19" w:rsidRDefault="00D21BB5" w:rsidP="00EB591C">
            <w:pPr>
              <w:pStyle w:val="Tabletext"/>
              <w:spacing w:before="0" w:after="0"/>
              <w:jc w:val="right"/>
              <w:rPr>
                <w:rFonts w:cs="Arial"/>
                <w:b/>
                <w:bCs/>
                <w:szCs w:val="16"/>
              </w:rPr>
            </w:pPr>
            <w:r w:rsidRPr="00552F19">
              <w:rPr>
                <w:rFonts w:cs="Arial"/>
                <w:b/>
                <w:bCs/>
                <w:szCs w:val="16"/>
              </w:rPr>
              <w:t>100.0</w:t>
            </w:r>
          </w:p>
        </w:tc>
        <w:tc>
          <w:tcPr>
            <w:tcW w:w="2203" w:type="dxa"/>
            <w:tcBorders>
              <w:top w:val="single" w:sz="4" w:space="0" w:color="auto"/>
              <w:bottom w:val="single" w:sz="4" w:space="0" w:color="auto"/>
            </w:tcBorders>
            <w:shd w:val="clear" w:color="auto" w:fill="auto"/>
            <w:tcMar>
              <w:top w:w="15" w:type="dxa"/>
              <w:left w:w="108" w:type="dxa"/>
              <w:bottom w:w="0" w:type="dxa"/>
              <w:right w:w="108" w:type="dxa"/>
            </w:tcMar>
            <w:vAlign w:val="bottom"/>
          </w:tcPr>
          <w:p w14:paraId="58183470" w14:textId="77777777" w:rsidR="00D21BB5" w:rsidRPr="00552F19" w:rsidRDefault="00D21BB5" w:rsidP="006A6FC5">
            <w:pPr>
              <w:pStyle w:val="Tabletext"/>
              <w:spacing w:before="0" w:after="0"/>
              <w:rPr>
                <w:rFonts w:cs="Arial"/>
                <w:b/>
                <w:bCs/>
                <w:szCs w:val="16"/>
              </w:rPr>
            </w:pPr>
          </w:p>
        </w:tc>
      </w:tr>
    </w:tbl>
    <w:p w14:paraId="14F6D9BF" w14:textId="56EB69F1" w:rsidR="003257C9" w:rsidRPr="00670B4C" w:rsidRDefault="003257C9" w:rsidP="003257C9">
      <w:pPr>
        <w:pStyle w:val="Source"/>
        <w:rPr>
          <w:rFonts w:cs="Arial"/>
          <w:szCs w:val="15"/>
        </w:rPr>
      </w:pPr>
      <w:r w:rsidRPr="00670B4C">
        <w:rPr>
          <w:rFonts w:cs="Arial"/>
          <w:szCs w:val="15"/>
        </w:rPr>
        <w:t>Note: All significant testing were performed using the chi-square test</w:t>
      </w:r>
      <w:r>
        <w:rPr>
          <w:rFonts w:cs="Arial"/>
          <w:szCs w:val="15"/>
        </w:rPr>
        <w:t>.</w:t>
      </w:r>
      <w:r w:rsidRPr="00670B4C">
        <w:rPr>
          <w:rStyle w:val="FootnoteReference"/>
          <w:rFonts w:cs="Arial"/>
          <w:szCs w:val="15"/>
        </w:rPr>
        <w:footnoteReference w:id="7"/>
      </w:r>
      <w:r w:rsidRPr="00670B4C">
        <w:rPr>
          <w:rFonts w:cs="Arial"/>
          <w:szCs w:val="15"/>
        </w:rPr>
        <w:t xml:space="preserve"> </w:t>
      </w:r>
    </w:p>
    <w:p w14:paraId="3380563F" w14:textId="77777777" w:rsidR="00D21BB5" w:rsidRPr="00670B4C" w:rsidRDefault="00D21BB5" w:rsidP="00D21BB5">
      <w:pPr>
        <w:pStyle w:val="Source"/>
        <w:rPr>
          <w:rFonts w:cs="Arial"/>
          <w:szCs w:val="15"/>
        </w:rPr>
      </w:pPr>
      <w:r w:rsidRPr="00670B4C">
        <w:rPr>
          <w:rFonts w:cs="Arial"/>
          <w:szCs w:val="15"/>
          <w:lang w:val="en-US"/>
        </w:rPr>
        <w:t>Source:</w:t>
      </w:r>
      <w:r w:rsidRPr="00670B4C">
        <w:rPr>
          <w:rFonts w:cs="Arial"/>
          <w:szCs w:val="15"/>
        </w:rPr>
        <w:t xml:space="preserve"> LSAY 2009 cohort (Y09), wave 11 in 2019 (age 25 years), Australia. </w:t>
      </w:r>
    </w:p>
    <w:p w14:paraId="18BEAD6B" w14:textId="77777777" w:rsidR="00D21BB5" w:rsidRDefault="00D21BB5" w:rsidP="00D21BB5">
      <w:pPr>
        <w:pStyle w:val="Heading3"/>
      </w:pPr>
      <w:r>
        <w:t>Full-time or part-time employment status</w:t>
      </w:r>
    </w:p>
    <w:p w14:paraId="660FB1F8" w14:textId="020A9377" w:rsidR="00D21BB5" w:rsidRDefault="00D21BB5" w:rsidP="00D21BB5">
      <w:pPr>
        <w:pStyle w:val="Text"/>
      </w:pPr>
      <w:r>
        <w:t xml:space="preserve">When comparing outcomes for students aged 22 years </w:t>
      </w:r>
      <w:r w:rsidR="003257C9">
        <w:t>with</w:t>
      </w:r>
      <w:r>
        <w:t xml:space="preserve"> students aged 25 years, VfSSS who had not </w:t>
      </w:r>
      <w:r w:rsidR="00E9537B">
        <w:t>attained</w:t>
      </w:r>
      <w:r>
        <w:t xml:space="preserve"> an ATAR showed an improved full-time employment outcome at a younger age than other student cohorts, with 61.5% of VfSSS non-ATAR students in full-time employment at age 22 years, remaining steady (60.3%) through to age 25 years (table </w:t>
      </w:r>
      <w:r w:rsidR="00773E78">
        <w:t>G2</w:t>
      </w:r>
      <w:r>
        <w:t>).</w:t>
      </w:r>
    </w:p>
    <w:p w14:paraId="02B6653E" w14:textId="0AA168E3" w:rsidR="00BA01AD" w:rsidRPr="000A7843" w:rsidRDefault="00BA01AD" w:rsidP="00BA01AD">
      <w:pPr>
        <w:pStyle w:val="tabletitle0"/>
      </w:pPr>
      <w:bookmarkStart w:id="217" w:name="_Toc80857817"/>
      <w:r w:rsidRPr="000A7843">
        <w:t xml:space="preserve">Table </w:t>
      </w:r>
      <w:r>
        <w:t>G2</w:t>
      </w:r>
      <w:r>
        <w:tab/>
        <w:t xml:space="preserve">Participation in </w:t>
      </w:r>
      <w:r w:rsidRPr="00DC1236">
        <w:t xml:space="preserve">VET for </w:t>
      </w:r>
      <w:r>
        <w:t>s</w:t>
      </w:r>
      <w:r w:rsidRPr="00DC1236">
        <w:t xml:space="preserve">econdary </w:t>
      </w:r>
      <w:r>
        <w:t>s</w:t>
      </w:r>
      <w:r w:rsidRPr="00DC1236">
        <w:t xml:space="preserve">chool </w:t>
      </w:r>
      <w:r>
        <w:t>s</w:t>
      </w:r>
      <w:r w:rsidRPr="00DC1236">
        <w:t>tudents</w:t>
      </w:r>
      <w:r>
        <w:t xml:space="preserve"> </w:t>
      </w:r>
      <w:r w:rsidRPr="000A7843">
        <w:t xml:space="preserve">by ATAR </w:t>
      </w:r>
      <w:r>
        <w:t>attainment</w:t>
      </w:r>
      <w:r w:rsidRPr="000A7843">
        <w:t xml:space="preserve"> and full-time/part-time employment status</w:t>
      </w:r>
      <w:r>
        <w:t xml:space="preserve"> </w:t>
      </w:r>
      <w:r w:rsidRPr="00D36779">
        <w:t>at ages 22 and 25</w:t>
      </w:r>
      <w:r>
        <w:t>, 2016 &amp; 2019 (%)</w:t>
      </w:r>
      <w:bookmarkEnd w:id="217"/>
    </w:p>
    <w:tbl>
      <w:tblPr>
        <w:tblW w:w="9639" w:type="dxa"/>
        <w:tblLayout w:type="fixed"/>
        <w:tblCellMar>
          <w:left w:w="0" w:type="dxa"/>
          <w:right w:w="0" w:type="dxa"/>
        </w:tblCellMar>
        <w:tblLook w:val="04A0" w:firstRow="1" w:lastRow="0" w:firstColumn="1" w:lastColumn="0" w:noHBand="0" w:noVBand="1"/>
      </w:tblPr>
      <w:tblGrid>
        <w:gridCol w:w="1957"/>
        <w:gridCol w:w="565"/>
        <w:gridCol w:w="597"/>
        <w:gridCol w:w="613"/>
        <w:gridCol w:w="587"/>
        <w:gridCol w:w="447"/>
        <w:gridCol w:w="735"/>
        <w:gridCol w:w="588"/>
        <w:gridCol w:w="590"/>
        <w:gridCol w:w="734"/>
        <w:gridCol w:w="588"/>
        <w:gridCol w:w="595"/>
        <w:gridCol w:w="1043"/>
      </w:tblGrid>
      <w:tr w:rsidR="00BA01AD" w14:paraId="78BF2F7F" w14:textId="77777777" w:rsidTr="00885414">
        <w:trPr>
          <w:trHeight w:val="20"/>
        </w:trPr>
        <w:tc>
          <w:tcPr>
            <w:tcW w:w="1957" w:type="dxa"/>
            <w:tcBorders>
              <w:top w:val="single" w:sz="4" w:space="0" w:color="auto"/>
              <w:left w:val="nil"/>
              <w:bottom w:val="nil"/>
              <w:right w:val="nil"/>
            </w:tcBorders>
            <w:shd w:val="clear" w:color="auto" w:fill="auto"/>
            <w:tcMar>
              <w:top w:w="15" w:type="dxa"/>
              <w:left w:w="15" w:type="dxa"/>
              <w:bottom w:w="0" w:type="dxa"/>
              <w:right w:w="15" w:type="dxa"/>
            </w:tcMar>
            <w:hideMark/>
          </w:tcPr>
          <w:p w14:paraId="2A56A064" w14:textId="77777777" w:rsidR="00BA01AD" w:rsidRDefault="00BA01AD" w:rsidP="006A6FC5">
            <w:pPr>
              <w:spacing w:before="0" w:line="240" w:lineRule="auto"/>
              <w:rPr>
                <w:rFonts w:ascii="Times New Roman" w:hAnsi="Times New Roman"/>
                <w:sz w:val="20"/>
              </w:rPr>
            </w:pPr>
          </w:p>
        </w:tc>
        <w:tc>
          <w:tcPr>
            <w:tcW w:w="2809" w:type="dxa"/>
            <w:gridSpan w:val="5"/>
            <w:tcBorders>
              <w:top w:val="single" w:sz="4" w:space="0" w:color="auto"/>
              <w:left w:val="nil"/>
              <w:bottom w:val="nil"/>
              <w:right w:val="nil"/>
            </w:tcBorders>
            <w:shd w:val="clear" w:color="auto" w:fill="auto"/>
            <w:tcMar>
              <w:top w:w="15" w:type="dxa"/>
              <w:left w:w="15" w:type="dxa"/>
              <w:bottom w:w="0" w:type="dxa"/>
              <w:right w:w="15" w:type="dxa"/>
            </w:tcMar>
            <w:hideMark/>
          </w:tcPr>
          <w:p w14:paraId="5853DDE4" w14:textId="77777777" w:rsidR="00BA01AD" w:rsidRDefault="00BA01AD" w:rsidP="006A6FC5">
            <w:pPr>
              <w:spacing w:before="0" w:line="240" w:lineRule="auto"/>
              <w:jc w:val="center"/>
              <w:rPr>
                <w:rFonts w:ascii="Arial" w:hAnsi="Arial" w:cs="Arial"/>
                <w:b/>
                <w:bCs/>
                <w:color w:val="000000"/>
                <w:sz w:val="17"/>
                <w:szCs w:val="17"/>
              </w:rPr>
            </w:pPr>
            <w:r>
              <w:rPr>
                <w:rFonts w:ascii="Arial" w:hAnsi="Arial" w:cs="Arial"/>
                <w:b/>
                <w:bCs/>
                <w:color w:val="000000"/>
                <w:sz w:val="17"/>
                <w:szCs w:val="17"/>
              </w:rPr>
              <w:t>VfSSS</w:t>
            </w:r>
          </w:p>
        </w:tc>
        <w:tc>
          <w:tcPr>
            <w:tcW w:w="735" w:type="dxa"/>
            <w:tcBorders>
              <w:top w:val="single" w:sz="4" w:space="0" w:color="auto"/>
              <w:left w:val="nil"/>
              <w:bottom w:val="nil"/>
              <w:right w:val="nil"/>
            </w:tcBorders>
            <w:shd w:val="clear" w:color="auto" w:fill="auto"/>
            <w:tcMar>
              <w:top w:w="15" w:type="dxa"/>
              <w:left w:w="15" w:type="dxa"/>
              <w:bottom w:w="0" w:type="dxa"/>
              <w:right w:w="15" w:type="dxa"/>
            </w:tcMar>
            <w:hideMark/>
          </w:tcPr>
          <w:p w14:paraId="24746233" w14:textId="77777777" w:rsidR="00BA01AD" w:rsidRDefault="00BA01AD" w:rsidP="006A6FC5">
            <w:pPr>
              <w:spacing w:before="0" w:line="240" w:lineRule="auto"/>
              <w:jc w:val="center"/>
              <w:rPr>
                <w:rFonts w:ascii="Arial" w:hAnsi="Arial" w:cs="Arial"/>
                <w:b/>
                <w:bCs/>
                <w:color w:val="000000"/>
                <w:sz w:val="17"/>
                <w:szCs w:val="17"/>
              </w:rPr>
            </w:pPr>
          </w:p>
        </w:tc>
        <w:tc>
          <w:tcPr>
            <w:tcW w:w="3095" w:type="dxa"/>
            <w:gridSpan w:val="5"/>
            <w:tcBorders>
              <w:top w:val="single" w:sz="4" w:space="0" w:color="auto"/>
              <w:left w:val="nil"/>
              <w:bottom w:val="nil"/>
              <w:right w:val="nil"/>
            </w:tcBorders>
            <w:shd w:val="clear" w:color="auto" w:fill="auto"/>
            <w:tcMar>
              <w:top w:w="15" w:type="dxa"/>
              <w:left w:w="15" w:type="dxa"/>
              <w:bottom w:w="0" w:type="dxa"/>
              <w:right w:w="15" w:type="dxa"/>
            </w:tcMar>
            <w:hideMark/>
          </w:tcPr>
          <w:p w14:paraId="1FE8075C" w14:textId="77777777" w:rsidR="00BA01AD" w:rsidRDefault="00BA01AD" w:rsidP="006A6FC5">
            <w:pPr>
              <w:spacing w:before="0" w:line="240" w:lineRule="auto"/>
              <w:jc w:val="center"/>
              <w:rPr>
                <w:rFonts w:ascii="Arial" w:hAnsi="Arial" w:cs="Arial"/>
                <w:b/>
                <w:bCs/>
                <w:color w:val="000000"/>
                <w:sz w:val="17"/>
                <w:szCs w:val="17"/>
              </w:rPr>
            </w:pPr>
            <w:r>
              <w:rPr>
                <w:rFonts w:ascii="Arial" w:hAnsi="Arial" w:cs="Arial"/>
                <w:b/>
                <w:bCs/>
                <w:color w:val="000000"/>
                <w:sz w:val="17"/>
                <w:szCs w:val="17"/>
              </w:rPr>
              <w:t>Non-VfSSS</w:t>
            </w:r>
          </w:p>
        </w:tc>
        <w:tc>
          <w:tcPr>
            <w:tcW w:w="1043" w:type="dxa"/>
            <w:tcBorders>
              <w:top w:val="single" w:sz="4" w:space="0" w:color="auto"/>
              <w:left w:val="nil"/>
              <w:bottom w:val="nil"/>
              <w:right w:val="nil"/>
            </w:tcBorders>
            <w:shd w:val="clear" w:color="auto" w:fill="auto"/>
            <w:noWrap/>
            <w:tcMar>
              <w:top w:w="15" w:type="dxa"/>
              <w:left w:w="15" w:type="dxa"/>
              <w:bottom w:w="0" w:type="dxa"/>
              <w:right w:w="15" w:type="dxa"/>
            </w:tcMar>
            <w:hideMark/>
          </w:tcPr>
          <w:p w14:paraId="236F1D2E" w14:textId="77777777" w:rsidR="00BA01AD" w:rsidRDefault="00BA01AD" w:rsidP="006A6FC5">
            <w:pPr>
              <w:spacing w:before="0" w:line="240" w:lineRule="auto"/>
              <w:jc w:val="center"/>
              <w:rPr>
                <w:rFonts w:ascii="Arial" w:hAnsi="Arial" w:cs="Arial"/>
                <w:b/>
                <w:bCs/>
                <w:color w:val="000000"/>
                <w:sz w:val="17"/>
                <w:szCs w:val="17"/>
              </w:rPr>
            </w:pPr>
          </w:p>
        </w:tc>
      </w:tr>
      <w:tr w:rsidR="00BA01AD" w:rsidRPr="00D75962" w14:paraId="2BB4C57F" w14:textId="77777777" w:rsidTr="00885414">
        <w:trPr>
          <w:trHeight w:val="56"/>
        </w:trPr>
        <w:tc>
          <w:tcPr>
            <w:tcW w:w="1957" w:type="dxa"/>
            <w:tcBorders>
              <w:top w:val="nil"/>
              <w:left w:val="nil"/>
              <w:bottom w:val="nil"/>
              <w:right w:val="nil"/>
            </w:tcBorders>
            <w:shd w:val="clear" w:color="auto" w:fill="auto"/>
            <w:tcMar>
              <w:top w:w="15" w:type="dxa"/>
              <w:left w:w="15" w:type="dxa"/>
              <w:bottom w:w="0" w:type="dxa"/>
              <w:right w:w="15" w:type="dxa"/>
            </w:tcMar>
            <w:hideMark/>
          </w:tcPr>
          <w:p w14:paraId="598E0768" w14:textId="77777777" w:rsidR="00BA01AD" w:rsidRPr="00AC0C8C" w:rsidRDefault="00BA01AD" w:rsidP="006A6FC5">
            <w:pPr>
              <w:pStyle w:val="Tablehead2"/>
            </w:pPr>
          </w:p>
        </w:tc>
        <w:tc>
          <w:tcPr>
            <w:tcW w:w="1162" w:type="dxa"/>
            <w:gridSpan w:val="2"/>
            <w:tcBorders>
              <w:top w:val="nil"/>
              <w:left w:val="nil"/>
              <w:bottom w:val="nil"/>
              <w:right w:val="nil"/>
            </w:tcBorders>
            <w:shd w:val="clear" w:color="auto" w:fill="auto"/>
            <w:tcMar>
              <w:top w:w="15" w:type="dxa"/>
              <w:left w:w="15" w:type="dxa"/>
              <w:bottom w:w="0" w:type="dxa"/>
              <w:right w:w="15" w:type="dxa"/>
            </w:tcMar>
            <w:hideMark/>
          </w:tcPr>
          <w:p w14:paraId="38BF0CC1" w14:textId="77777777" w:rsidR="00BA01AD" w:rsidRPr="006F5BEF" w:rsidRDefault="00BA01AD" w:rsidP="006A6FC5">
            <w:pPr>
              <w:pStyle w:val="Tablehead2"/>
            </w:pPr>
            <w:r w:rsidRPr="006F5BEF">
              <w:t>Non-ATAR</w:t>
            </w:r>
          </w:p>
        </w:tc>
        <w:tc>
          <w:tcPr>
            <w:tcW w:w="613" w:type="dxa"/>
            <w:tcBorders>
              <w:top w:val="nil"/>
              <w:left w:val="nil"/>
              <w:bottom w:val="nil"/>
              <w:right w:val="nil"/>
            </w:tcBorders>
            <w:shd w:val="clear" w:color="auto" w:fill="auto"/>
            <w:tcMar>
              <w:top w:w="15" w:type="dxa"/>
              <w:left w:w="15" w:type="dxa"/>
              <w:bottom w:w="0" w:type="dxa"/>
              <w:right w:w="15" w:type="dxa"/>
            </w:tcMar>
            <w:hideMark/>
          </w:tcPr>
          <w:p w14:paraId="14591824" w14:textId="77777777" w:rsidR="00BA01AD" w:rsidRPr="006F5BEF" w:rsidRDefault="00BA01AD" w:rsidP="006A6FC5">
            <w:pPr>
              <w:pStyle w:val="Tablehead2"/>
            </w:pPr>
          </w:p>
        </w:tc>
        <w:tc>
          <w:tcPr>
            <w:tcW w:w="1034" w:type="dxa"/>
            <w:gridSpan w:val="2"/>
            <w:tcBorders>
              <w:top w:val="nil"/>
              <w:left w:val="nil"/>
              <w:bottom w:val="nil"/>
              <w:right w:val="nil"/>
            </w:tcBorders>
            <w:shd w:val="clear" w:color="auto" w:fill="auto"/>
            <w:tcMar>
              <w:top w:w="15" w:type="dxa"/>
              <w:left w:w="15" w:type="dxa"/>
              <w:bottom w:w="0" w:type="dxa"/>
              <w:right w:w="15" w:type="dxa"/>
            </w:tcMar>
            <w:hideMark/>
          </w:tcPr>
          <w:p w14:paraId="38FFD041" w14:textId="77777777" w:rsidR="00BA01AD" w:rsidRPr="006F5BEF" w:rsidRDefault="00BA01AD" w:rsidP="006A6FC5">
            <w:pPr>
              <w:pStyle w:val="Tablehead2"/>
            </w:pPr>
            <w:r w:rsidRPr="006F5BEF">
              <w:t>ATAR</w:t>
            </w:r>
          </w:p>
        </w:tc>
        <w:tc>
          <w:tcPr>
            <w:tcW w:w="735" w:type="dxa"/>
            <w:tcBorders>
              <w:top w:val="nil"/>
              <w:left w:val="nil"/>
              <w:bottom w:val="nil"/>
              <w:right w:val="nil"/>
            </w:tcBorders>
            <w:shd w:val="clear" w:color="auto" w:fill="auto"/>
            <w:tcMar>
              <w:top w:w="15" w:type="dxa"/>
              <w:left w:w="15" w:type="dxa"/>
              <w:bottom w:w="0" w:type="dxa"/>
              <w:right w:w="15" w:type="dxa"/>
            </w:tcMar>
            <w:hideMark/>
          </w:tcPr>
          <w:p w14:paraId="48E529C6" w14:textId="77777777" w:rsidR="00BA01AD" w:rsidRPr="006F5BEF" w:rsidRDefault="00BA01AD" w:rsidP="006A6FC5">
            <w:pPr>
              <w:pStyle w:val="Tablehead2"/>
            </w:pPr>
          </w:p>
        </w:tc>
        <w:tc>
          <w:tcPr>
            <w:tcW w:w="1178" w:type="dxa"/>
            <w:gridSpan w:val="2"/>
            <w:tcBorders>
              <w:top w:val="nil"/>
              <w:left w:val="nil"/>
              <w:bottom w:val="nil"/>
              <w:right w:val="nil"/>
            </w:tcBorders>
            <w:shd w:val="clear" w:color="auto" w:fill="auto"/>
            <w:tcMar>
              <w:top w:w="15" w:type="dxa"/>
              <w:left w:w="15" w:type="dxa"/>
              <w:bottom w:w="0" w:type="dxa"/>
              <w:right w:w="15" w:type="dxa"/>
            </w:tcMar>
            <w:hideMark/>
          </w:tcPr>
          <w:p w14:paraId="1A807ACE" w14:textId="77777777" w:rsidR="00BA01AD" w:rsidRPr="006F5BEF" w:rsidRDefault="00BA01AD" w:rsidP="006A6FC5">
            <w:pPr>
              <w:pStyle w:val="Tablehead2"/>
            </w:pPr>
            <w:r w:rsidRPr="006F5BEF">
              <w:t>Non-ATAR</w:t>
            </w:r>
          </w:p>
        </w:tc>
        <w:tc>
          <w:tcPr>
            <w:tcW w:w="734" w:type="dxa"/>
            <w:tcBorders>
              <w:top w:val="nil"/>
              <w:left w:val="nil"/>
              <w:bottom w:val="nil"/>
              <w:right w:val="nil"/>
            </w:tcBorders>
            <w:shd w:val="clear" w:color="auto" w:fill="auto"/>
            <w:tcMar>
              <w:top w:w="15" w:type="dxa"/>
              <w:left w:w="15" w:type="dxa"/>
              <w:bottom w:w="0" w:type="dxa"/>
              <w:right w:w="15" w:type="dxa"/>
            </w:tcMar>
            <w:hideMark/>
          </w:tcPr>
          <w:p w14:paraId="4DF3FD90" w14:textId="77777777" w:rsidR="00BA01AD" w:rsidRPr="006F5BEF" w:rsidRDefault="00BA01AD" w:rsidP="006A6FC5">
            <w:pPr>
              <w:pStyle w:val="Tablehead2"/>
            </w:pPr>
          </w:p>
        </w:tc>
        <w:tc>
          <w:tcPr>
            <w:tcW w:w="1183" w:type="dxa"/>
            <w:gridSpan w:val="2"/>
            <w:tcBorders>
              <w:top w:val="nil"/>
              <w:left w:val="nil"/>
              <w:bottom w:val="nil"/>
              <w:right w:val="nil"/>
            </w:tcBorders>
            <w:shd w:val="clear" w:color="auto" w:fill="auto"/>
            <w:tcMar>
              <w:top w:w="15" w:type="dxa"/>
              <w:left w:w="15" w:type="dxa"/>
              <w:bottom w:w="0" w:type="dxa"/>
              <w:right w:w="15" w:type="dxa"/>
            </w:tcMar>
            <w:hideMark/>
          </w:tcPr>
          <w:p w14:paraId="24535727" w14:textId="77777777" w:rsidR="00BA01AD" w:rsidRPr="006F5BEF" w:rsidRDefault="00BA01AD" w:rsidP="006A6FC5">
            <w:pPr>
              <w:pStyle w:val="Tablehead2"/>
            </w:pPr>
            <w:r w:rsidRPr="006F5BEF">
              <w:t>ATAR</w:t>
            </w:r>
          </w:p>
        </w:tc>
        <w:tc>
          <w:tcPr>
            <w:tcW w:w="1043" w:type="dxa"/>
            <w:tcBorders>
              <w:top w:val="nil"/>
              <w:left w:val="nil"/>
              <w:bottom w:val="nil"/>
              <w:right w:val="nil"/>
            </w:tcBorders>
            <w:shd w:val="clear" w:color="auto" w:fill="auto"/>
            <w:noWrap/>
            <w:tcMar>
              <w:top w:w="15" w:type="dxa"/>
              <w:left w:w="15" w:type="dxa"/>
              <w:bottom w:w="0" w:type="dxa"/>
              <w:right w:w="15" w:type="dxa"/>
            </w:tcMar>
            <w:hideMark/>
          </w:tcPr>
          <w:p w14:paraId="2C4344D7" w14:textId="77777777" w:rsidR="00BA01AD" w:rsidRPr="006F5BEF" w:rsidRDefault="00BA01AD" w:rsidP="006A6FC5">
            <w:pPr>
              <w:pStyle w:val="Tablehead2"/>
            </w:pPr>
          </w:p>
        </w:tc>
      </w:tr>
      <w:tr w:rsidR="00BA01AD" w:rsidRPr="001B672A" w14:paraId="226493C1" w14:textId="77777777" w:rsidTr="00885414">
        <w:trPr>
          <w:trHeight w:val="12"/>
        </w:trPr>
        <w:tc>
          <w:tcPr>
            <w:tcW w:w="1957" w:type="dxa"/>
            <w:tcBorders>
              <w:top w:val="nil"/>
              <w:left w:val="nil"/>
              <w:bottom w:val="single" w:sz="8" w:space="0" w:color="auto"/>
              <w:right w:val="nil"/>
            </w:tcBorders>
            <w:shd w:val="clear" w:color="auto" w:fill="auto"/>
            <w:tcMar>
              <w:top w:w="15" w:type="dxa"/>
              <w:left w:w="15" w:type="dxa"/>
              <w:bottom w:w="0" w:type="dxa"/>
              <w:right w:w="15" w:type="dxa"/>
            </w:tcMar>
            <w:hideMark/>
          </w:tcPr>
          <w:p w14:paraId="5109675C" w14:textId="77777777" w:rsidR="00BA01AD" w:rsidRPr="00E0651B" w:rsidRDefault="00BA01AD" w:rsidP="006A6FC5">
            <w:pPr>
              <w:pStyle w:val="Tablehead3"/>
              <w:rPr>
                <w:sz w:val="16"/>
                <w:szCs w:val="16"/>
              </w:rPr>
            </w:pPr>
            <w:r w:rsidRPr="00E0651B">
              <w:rPr>
                <w:sz w:val="16"/>
                <w:szCs w:val="16"/>
              </w:rPr>
              <w:t> </w:t>
            </w:r>
          </w:p>
        </w:tc>
        <w:tc>
          <w:tcPr>
            <w:tcW w:w="565" w:type="dxa"/>
            <w:tcBorders>
              <w:top w:val="nil"/>
              <w:left w:val="nil"/>
              <w:bottom w:val="single" w:sz="8" w:space="0" w:color="auto"/>
              <w:right w:val="nil"/>
            </w:tcBorders>
            <w:shd w:val="clear" w:color="auto" w:fill="auto"/>
            <w:tcMar>
              <w:top w:w="15" w:type="dxa"/>
              <w:left w:w="15" w:type="dxa"/>
              <w:bottom w:w="0" w:type="dxa"/>
              <w:right w:w="15" w:type="dxa"/>
            </w:tcMar>
            <w:hideMark/>
          </w:tcPr>
          <w:p w14:paraId="70CF2689" w14:textId="77777777" w:rsidR="00BA01AD" w:rsidRPr="009B023B" w:rsidRDefault="00BA01AD" w:rsidP="006A6FC5">
            <w:pPr>
              <w:pStyle w:val="Tablehead3"/>
              <w:rPr>
                <w:sz w:val="16"/>
                <w:szCs w:val="16"/>
              </w:rPr>
            </w:pPr>
            <w:r w:rsidRPr="001B672A">
              <w:rPr>
                <w:sz w:val="16"/>
                <w:szCs w:val="16"/>
              </w:rPr>
              <w:t>Age 22</w:t>
            </w:r>
          </w:p>
        </w:tc>
        <w:tc>
          <w:tcPr>
            <w:tcW w:w="597" w:type="dxa"/>
            <w:tcBorders>
              <w:top w:val="nil"/>
              <w:left w:val="nil"/>
              <w:bottom w:val="single" w:sz="8" w:space="0" w:color="auto"/>
              <w:right w:val="nil"/>
            </w:tcBorders>
            <w:shd w:val="clear" w:color="auto" w:fill="auto"/>
            <w:tcMar>
              <w:top w:w="15" w:type="dxa"/>
              <w:left w:w="15" w:type="dxa"/>
              <w:bottom w:w="0" w:type="dxa"/>
              <w:right w:w="15" w:type="dxa"/>
            </w:tcMar>
            <w:hideMark/>
          </w:tcPr>
          <w:p w14:paraId="5606481C" w14:textId="77777777" w:rsidR="00BA01AD" w:rsidRPr="009B023B" w:rsidRDefault="00BA01AD" w:rsidP="006A6FC5">
            <w:pPr>
              <w:pStyle w:val="Tablehead3"/>
              <w:rPr>
                <w:sz w:val="16"/>
                <w:szCs w:val="16"/>
              </w:rPr>
            </w:pPr>
            <w:r w:rsidRPr="001B672A">
              <w:rPr>
                <w:sz w:val="16"/>
                <w:szCs w:val="16"/>
              </w:rPr>
              <w:t>Age 25</w:t>
            </w:r>
          </w:p>
        </w:tc>
        <w:tc>
          <w:tcPr>
            <w:tcW w:w="613" w:type="dxa"/>
            <w:tcBorders>
              <w:top w:val="nil"/>
              <w:left w:val="nil"/>
              <w:bottom w:val="single" w:sz="8" w:space="0" w:color="auto"/>
              <w:right w:val="nil"/>
            </w:tcBorders>
            <w:shd w:val="clear" w:color="auto" w:fill="auto"/>
            <w:tcMar>
              <w:top w:w="15" w:type="dxa"/>
              <w:left w:w="15" w:type="dxa"/>
              <w:bottom w:w="0" w:type="dxa"/>
              <w:right w:w="15" w:type="dxa"/>
            </w:tcMar>
            <w:hideMark/>
          </w:tcPr>
          <w:p w14:paraId="4A093B34" w14:textId="77777777" w:rsidR="00BA01AD" w:rsidRPr="009B023B" w:rsidRDefault="00BA01AD" w:rsidP="006A6FC5">
            <w:pPr>
              <w:pStyle w:val="Tablehead3"/>
              <w:rPr>
                <w:sz w:val="16"/>
                <w:szCs w:val="16"/>
              </w:rPr>
            </w:pPr>
            <w:r w:rsidRPr="009B023B">
              <w:rPr>
                <w:sz w:val="16"/>
                <w:szCs w:val="16"/>
              </w:rPr>
              <w:t>Sig. at the 5% level</w:t>
            </w:r>
          </w:p>
        </w:tc>
        <w:tc>
          <w:tcPr>
            <w:tcW w:w="587" w:type="dxa"/>
            <w:tcBorders>
              <w:top w:val="nil"/>
              <w:left w:val="nil"/>
              <w:bottom w:val="single" w:sz="8" w:space="0" w:color="auto"/>
              <w:right w:val="nil"/>
            </w:tcBorders>
            <w:shd w:val="clear" w:color="auto" w:fill="auto"/>
            <w:tcMar>
              <w:top w:w="15" w:type="dxa"/>
              <w:left w:w="15" w:type="dxa"/>
              <w:bottom w:w="0" w:type="dxa"/>
              <w:right w:w="15" w:type="dxa"/>
            </w:tcMar>
            <w:hideMark/>
          </w:tcPr>
          <w:p w14:paraId="5F311C58" w14:textId="77777777" w:rsidR="00BA01AD" w:rsidRPr="009B023B" w:rsidRDefault="00BA01AD" w:rsidP="006A6FC5">
            <w:pPr>
              <w:pStyle w:val="Tablehead3"/>
              <w:rPr>
                <w:sz w:val="16"/>
                <w:szCs w:val="16"/>
              </w:rPr>
            </w:pPr>
            <w:r w:rsidRPr="001B672A">
              <w:rPr>
                <w:sz w:val="16"/>
                <w:szCs w:val="16"/>
              </w:rPr>
              <w:t>Age 22</w:t>
            </w:r>
          </w:p>
        </w:tc>
        <w:tc>
          <w:tcPr>
            <w:tcW w:w="447" w:type="dxa"/>
            <w:tcBorders>
              <w:top w:val="nil"/>
              <w:left w:val="nil"/>
              <w:bottom w:val="single" w:sz="8" w:space="0" w:color="auto"/>
              <w:right w:val="nil"/>
            </w:tcBorders>
            <w:shd w:val="clear" w:color="auto" w:fill="auto"/>
            <w:tcMar>
              <w:top w:w="15" w:type="dxa"/>
              <w:left w:w="15" w:type="dxa"/>
              <w:bottom w:w="0" w:type="dxa"/>
              <w:right w:w="15" w:type="dxa"/>
            </w:tcMar>
            <w:hideMark/>
          </w:tcPr>
          <w:p w14:paraId="7A194FBB" w14:textId="77777777" w:rsidR="00BA01AD" w:rsidRPr="009B023B" w:rsidRDefault="00BA01AD" w:rsidP="006A6FC5">
            <w:pPr>
              <w:pStyle w:val="Tablehead3"/>
              <w:rPr>
                <w:sz w:val="16"/>
                <w:szCs w:val="16"/>
              </w:rPr>
            </w:pPr>
            <w:r w:rsidRPr="001B672A">
              <w:rPr>
                <w:sz w:val="16"/>
                <w:szCs w:val="16"/>
              </w:rPr>
              <w:t>Age 25</w:t>
            </w:r>
          </w:p>
        </w:tc>
        <w:tc>
          <w:tcPr>
            <w:tcW w:w="735" w:type="dxa"/>
            <w:tcBorders>
              <w:top w:val="nil"/>
              <w:left w:val="nil"/>
              <w:bottom w:val="single" w:sz="8" w:space="0" w:color="auto"/>
              <w:right w:val="nil"/>
            </w:tcBorders>
            <w:shd w:val="clear" w:color="auto" w:fill="auto"/>
            <w:tcMar>
              <w:top w:w="15" w:type="dxa"/>
              <w:left w:w="15" w:type="dxa"/>
              <w:bottom w:w="0" w:type="dxa"/>
              <w:right w:w="15" w:type="dxa"/>
            </w:tcMar>
            <w:hideMark/>
          </w:tcPr>
          <w:p w14:paraId="3814AB20" w14:textId="77777777" w:rsidR="00BA01AD" w:rsidRPr="009B023B" w:rsidRDefault="00BA01AD" w:rsidP="006A6FC5">
            <w:pPr>
              <w:pStyle w:val="Tablehead3"/>
              <w:rPr>
                <w:sz w:val="16"/>
                <w:szCs w:val="16"/>
              </w:rPr>
            </w:pPr>
            <w:r w:rsidRPr="009B023B">
              <w:rPr>
                <w:sz w:val="16"/>
                <w:szCs w:val="16"/>
              </w:rPr>
              <w:t>Sig. at the 5% level</w:t>
            </w:r>
          </w:p>
        </w:tc>
        <w:tc>
          <w:tcPr>
            <w:tcW w:w="588" w:type="dxa"/>
            <w:tcBorders>
              <w:top w:val="nil"/>
              <w:left w:val="nil"/>
              <w:bottom w:val="single" w:sz="8" w:space="0" w:color="auto"/>
              <w:right w:val="nil"/>
            </w:tcBorders>
            <w:shd w:val="clear" w:color="auto" w:fill="auto"/>
            <w:tcMar>
              <w:top w:w="15" w:type="dxa"/>
              <w:left w:w="15" w:type="dxa"/>
              <w:bottom w:w="0" w:type="dxa"/>
              <w:right w:w="15" w:type="dxa"/>
            </w:tcMar>
            <w:hideMark/>
          </w:tcPr>
          <w:p w14:paraId="0BF5BD93" w14:textId="77777777" w:rsidR="00BA01AD" w:rsidRPr="009B023B" w:rsidRDefault="00BA01AD" w:rsidP="006A6FC5">
            <w:pPr>
              <w:pStyle w:val="Tablehead3"/>
              <w:rPr>
                <w:sz w:val="16"/>
                <w:szCs w:val="16"/>
              </w:rPr>
            </w:pPr>
            <w:r w:rsidRPr="001B672A">
              <w:rPr>
                <w:sz w:val="16"/>
                <w:szCs w:val="16"/>
              </w:rPr>
              <w:t>Age 22</w:t>
            </w:r>
          </w:p>
        </w:tc>
        <w:tc>
          <w:tcPr>
            <w:tcW w:w="590" w:type="dxa"/>
            <w:tcBorders>
              <w:top w:val="nil"/>
              <w:left w:val="nil"/>
              <w:bottom w:val="single" w:sz="8" w:space="0" w:color="auto"/>
              <w:right w:val="nil"/>
            </w:tcBorders>
            <w:shd w:val="clear" w:color="auto" w:fill="auto"/>
            <w:tcMar>
              <w:top w:w="15" w:type="dxa"/>
              <w:left w:w="15" w:type="dxa"/>
              <w:bottom w:w="0" w:type="dxa"/>
              <w:right w:w="15" w:type="dxa"/>
            </w:tcMar>
            <w:hideMark/>
          </w:tcPr>
          <w:p w14:paraId="6D7666CC" w14:textId="77777777" w:rsidR="00BA01AD" w:rsidRPr="009B023B" w:rsidRDefault="00BA01AD" w:rsidP="006A6FC5">
            <w:pPr>
              <w:pStyle w:val="Tablehead3"/>
              <w:rPr>
                <w:sz w:val="16"/>
                <w:szCs w:val="16"/>
              </w:rPr>
            </w:pPr>
            <w:r w:rsidRPr="001B672A">
              <w:rPr>
                <w:sz w:val="16"/>
                <w:szCs w:val="16"/>
              </w:rPr>
              <w:t>Age 25</w:t>
            </w:r>
          </w:p>
        </w:tc>
        <w:tc>
          <w:tcPr>
            <w:tcW w:w="734" w:type="dxa"/>
            <w:tcBorders>
              <w:top w:val="nil"/>
              <w:left w:val="nil"/>
              <w:bottom w:val="single" w:sz="8" w:space="0" w:color="auto"/>
              <w:right w:val="nil"/>
            </w:tcBorders>
            <w:shd w:val="clear" w:color="auto" w:fill="auto"/>
            <w:tcMar>
              <w:top w:w="15" w:type="dxa"/>
              <w:left w:w="15" w:type="dxa"/>
              <w:bottom w:w="0" w:type="dxa"/>
              <w:right w:w="15" w:type="dxa"/>
            </w:tcMar>
            <w:hideMark/>
          </w:tcPr>
          <w:p w14:paraId="72529B5D" w14:textId="77777777" w:rsidR="00BA01AD" w:rsidRPr="009B023B" w:rsidRDefault="00BA01AD" w:rsidP="006A6FC5">
            <w:pPr>
              <w:pStyle w:val="Tablehead3"/>
              <w:rPr>
                <w:sz w:val="16"/>
                <w:szCs w:val="16"/>
              </w:rPr>
            </w:pPr>
            <w:r w:rsidRPr="009B023B">
              <w:rPr>
                <w:sz w:val="16"/>
                <w:szCs w:val="16"/>
              </w:rPr>
              <w:t>Sig. at the 5% level</w:t>
            </w:r>
          </w:p>
        </w:tc>
        <w:tc>
          <w:tcPr>
            <w:tcW w:w="588" w:type="dxa"/>
            <w:tcBorders>
              <w:top w:val="nil"/>
              <w:left w:val="nil"/>
              <w:bottom w:val="single" w:sz="8" w:space="0" w:color="auto"/>
              <w:right w:val="nil"/>
            </w:tcBorders>
            <w:shd w:val="clear" w:color="auto" w:fill="auto"/>
            <w:tcMar>
              <w:top w:w="15" w:type="dxa"/>
              <w:left w:w="15" w:type="dxa"/>
              <w:bottom w:w="0" w:type="dxa"/>
              <w:right w:w="15" w:type="dxa"/>
            </w:tcMar>
            <w:hideMark/>
          </w:tcPr>
          <w:p w14:paraId="661F3758" w14:textId="77777777" w:rsidR="00BA01AD" w:rsidRPr="009B023B" w:rsidRDefault="00BA01AD" w:rsidP="006A6FC5">
            <w:pPr>
              <w:pStyle w:val="Tablehead3"/>
              <w:rPr>
                <w:sz w:val="16"/>
                <w:szCs w:val="16"/>
              </w:rPr>
            </w:pPr>
            <w:r w:rsidRPr="001B672A">
              <w:rPr>
                <w:sz w:val="16"/>
                <w:szCs w:val="16"/>
              </w:rPr>
              <w:t>Age 22</w:t>
            </w:r>
          </w:p>
        </w:tc>
        <w:tc>
          <w:tcPr>
            <w:tcW w:w="595" w:type="dxa"/>
            <w:tcBorders>
              <w:top w:val="nil"/>
              <w:left w:val="nil"/>
              <w:bottom w:val="single" w:sz="8" w:space="0" w:color="auto"/>
              <w:right w:val="nil"/>
            </w:tcBorders>
            <w:shd w:val="clear" w:color="auto" w:fill="auto"/>
            <w:tcMar>
              <w:top w:w="15" w:type="dxa"/>
              <w:left w:w="15" w:type="dxa"/>
              <w:bottom w:w="0" w:type="dxa"/>
              <w:right w:w="15" w:type="dxa"/>
            </w:tcMar>
            <w:hideMark/>
          </w:tcPr>
          <w:p w14:paraId="569B0ED9" w14:textId="77777777" w:rsidR="00BA01AD" w:rsidRPr="009B023B" w:rsidRDefault="00BA01AD" w:rsidP="006A6FC5">
            <w:pPr>
              <w:pStyle w:val="Tablehead3"/>
              <w:rPr>
                <w:sz w:val="16"/>
                <w:szCs w:val="16"/>
              </w:rPr>
            </w:pPr>
            <w:r w:rsidRPr="001B672A">
              <w:rPr>
                <w:sz w:val="16"/>
                <w:szCs w:val="16"/>
              </w:rPr>
              <w:t>Age 25</w:t>
            </w:r>
          </w:p>
        </w:tc>
        <w:tc>
          <w:tcPr>
            <w:tcW w:w="1043" w:type="dxa"/>
            <w:tcBorders>
              <w:top w:val="nil"/>
              <w:left w:val="nil"/>
              <w:bottom w:val="single" w:sz="8" w:space="0" w:color="auto"/>
              <w:right w:val="nil"/>
            </w:tcBorders>
            <w:shd w:val="clear" w:color="auto" w:fill="auto"/>
            <w:tcMar>
              <w:top w:w="15" w:type="dxa"/>
              <w:left w:w="15" w:type="dxa"/>
              <w:bottom w:w="0" w:type="dxa"/>
              <w:right w:w="15" w:type="dxa"/>
            </w:tcMar>
            <w:hideMark/>
          </w:tcPr>
          <w:p w14:paraId="1595798B" w14:textId="77777777" w:rsidR="00BA01AD" w:rsidRPr="009B023B" w:rsidRDefault="00BA01AD" w:rsidP="006A6FC5">
            <w:pPr>
              <w:pStyle w:val="Tablehead3"/>
              <w:rPr>
                <w:sz w:val="16"/>
                <w:szCs w:val="16"/>
              </w:rPr>
            </w:pPr>
            <w:r w:rsidRPr="009B023B">
              <w:rPr>
                <w:sz w:val="16"/>
                <w:szCs w:val="16"/>
              </w:rPr>
              <w:t>Sig. at the 5% level</w:t>
            </w:r>
          </w:p>
        </w:tc>
      </w:tr>
      <w:tr w:rsidR="00BA01AD" w14:paraId="6949A6A8" w14:textId="77777777" w:rsidTr="00DF175F">
        <w:trPr>
          <w:trHeight w:val="5"/>
        </w:trPr>
        <w:tc>
          <w:tcPr>
            <w:tcW w:w="1957" w:type="dxa"/>
            <w:tcBorders>
              <w:top w:val="nil"/>
              <w:left w:val="nil"/>
              <w:bottom w:val="nil"/>
              <w:right w:val="nil"/>
            </w:tcBorders>
            <w:shd w:val="clear" w:color="auto" w:fill="auto"/>
            <w:tcMar>
              <w:top w:w="15" w:type="dxa"/>
              <w:left w:w="15" w:type="dxa"/>
              <w:bottom w:w="0" w:type="dxa"/>
              <w:right w:w="15" w:type="dxa"/>
            </w:tcMar>
            <w:hideMark/>
          </w:tcPr>
          <w:p w14:paraId="078506D1" w14:textId="77777777" w:rsidR="00BA01AD" w:rsidRDefault="00BA01AD" w:rsidP="006A6FC5">
            <w:pPr>
              <w:pStyle w:val="Tabletext"/>
            </w:pPr>
            <w:r>
              <w:t>Full-time</w:t>
            </w:r>
          </w:p>
        </w:tc>
        <w:tc>
          <w:tcPr>
            <w:tcW w:w="565" w:type="dxa"/>
            <w:tcBorders>
              <w:top w:val="nil"/>
              <w:left w:val="nil"/>
              <w:bottom w:val="nil"/>
              <w:right w:val="nil"/>
            </w:tcBorders>
            <w:shd w:val="clear" w:color="auto" w:fill="auto"/>
            <w:tcMar>
              <w:top w:w="15" w:type="dxa"/>
              <w:left w:w="15" w:type="dxa"/>
              <w:bottom w:w="0" w:type="dxa"/>
              <w:right w:w="15" w:type="dxa"/>
            </w:tcMar>
            <w:hideMark/>
          </w:tcPr>
          <w:p w14:paraId="15634024" w14:textId="77777777" w:rsidR="00BA01AD" w:rsidRDefault="00BA01AD" w:rsidP="00EB591C">
            <w:pPr>
              <w:pStyle w:val="Tabletext"/>
              <w:jc w:val="right"/>
            </w:pPr>
            <w:r>
              <w:t>61.5</w:t>
            </w:r>
          </w:p>
        </w:tc>
        <w:tc>
          <w:tcPr>
            <w:tcW w:w="597" w:type="dxa"/>
            <w:tcBorders>
              <w:top w:val="nil"/>
              <w:left w:val="nil"/>
              <w:bottom w:val="nil"/>
              <w:right w:val="nil"/>
            </w:tcBorders>
            <w:shd w:val="clear" w:color="auto" w:fill="auto"/>
            <w:tcMar>
              <w:top w:w="15" w:type="dxa"/>
              <w:left w:w="15" w:type="dxa"/>
              <w:bottom w:w="0" w:type="dxa"/>
              <w:right w:w="15" w:type="dxa"/>
            </w:tcMar>
            <w:hideMark/>
          </w:tcPr>
          <w:p w14:paraId="1BA0721B" w14:textId="77777777" w:rsidR="00BA01AD" w:rsidRDefault="00BA01AD" w:rsidP="00EB591C">
            <w:pPr>
              <w:pStyle w:val="Tabletext"/>
              <w:jc w:val="right"/>
            </w:pPr>
            <w:r>
              <w:t>60.3</w:t>
            </w:r>
          </w:p>
        </w:tc>
        <w:tc>
          <w:tcPr>
            <w:tcW w:w="613" w:type="dxa"/>
            <w:tcBorders>
              <w:top w:val="nil"/>
              <w:left w:val="nil"/>
              <w:bottom w:val="nil"/>
              <w:right w:val="nil"/>
            </w:tcBorders>
            <w:shd w:val="clear" w:color="auto" w:fill="auto"/>
            <w:tcMar>
              <w:top w:w="15" w:type="dxa"/>
              <w:left w:w="15" w:type="dxa"/>
              <w:bottom w:w="0" w:type="dxa"/>
              <w:right w:w="15" w:type="dxa"/>
            </w:tcMar>
            <w:hideMark/>
          </w:tcPr>
          <w:p w14:paraId="75464528" w14:textId="77777777" w:rsidR="00BA01AD" w:rsidRDefault="00BA01AD" w:rsidP="00EB591C">
            <w:pPr>
              <w:pStyle w:val="Tabletext"/>
              <w:jc w:val="right"/>
            </w:pPr>
          </w:p>
        </w:tc>
        <w:tc>
          <w:tcPr>
            <w:tcW w:w="587" w:type="dxa"/>
            <w:tcBorders>
              <w:top w:val="nil"/>
              <w:left w:val="nil"/>
              <w:bottom w:val="nil"/>
              <w:right w:val="nil"/>
            </w:tcBorders>
            <w:shd w:val="clear" w:color="auto" w:fill="auto"/>
            <w:tcMar>
              <w:top w:w="15" w:type="dxa"/>
              <w:left w:w="15" w:type="dxa"/>
              <w:bottom w:w="0" w:type="dxa"/>
              <w:right w:w="15" w:type="dxa"/>
            </w:tcMar>
            <w:hideMark/>
          </w:tcPr>
          <w:p w14:paraId="23D7F716" w14:textId="77777777" w:rsidR="00BA01AD" w:rsidRDefault="00BA01AD" w:rsidP="00EB591C">
            <w:pPr>
              <w:pStyle w:val="Tabletext"/>
              <w:jc w:val="right"/>
            </w:pPr>
            <w:r>
              <w:t>45.8</w:t>
            </w:r>
          </w:p>
        </w:tc>
        <w:tc>
          <w:tcPr>
            <w:tcW w:w="447" w:type="dxa"/>
            <w:tcBorders>
              <w:top w:val="nil"/>
              <w:left w:val="nil"/>
              <w:bottom w:val="nil"/>
              <w:right w:val="nil"/>
            </w:tcBorders>
            <w:shd w:val="clear" w:color="auto" w:fill="auto"/>
            <w:tcMar>
              <w:top w:w="15" w:type="dxa"/>
              <w:left w:w="15" w:type="dxa"/>
              <w:bottom w:w="0" w:type="dxa"/>
              <w:right w:w="15" w:type="dxa"/>
            </w:tcMar>
            <w:hideMark/>
          </w:tcPr>
          <w:p w14:paraId="2F2EBBAB" w14:textId="77777777" w:rsidR="00BA01AD" w:rsidRDefault="00BA01AD" w:rsidP="00EB591C">
            <w:pPr>
              <w:pStyle w:val="Tabletext"/>
              <w:jc w:val="right"/>
            </w:pPr>
            <w:r>
              <w:t>68.2</w:t>
            </w:r>
          </w:p>
        </w:tc>
        <w:tc>
          <w:tcPr>
            <w:tcW w:w="735" w:type="dxa"/>
            <w:tcBorders>
              <w:top w:val="nil"/>
              <w:left w:val="nil"/>
              <w:bottom w:val="nil"/>
              <w:right w:val="nil"/>
            </w:tcBorders>
            <w:shd w:val="clear" w:color="auto" w:fill="BFBFBF" w:themeFill="background1" w:themeFillShade="BF"/>
            <w:tcMar>
              <w:top w:w="15" w:type="dxa"/>
              <w:left w:w="15" w:type="dxa"/>
              <w:bottom w:w="0" w:type="dxa"/>
              <w:right w:w="15" w:type="dxa"/>
            </w:tcMar>
            <w:hideMark/>
          </w:tcPr>
          <w:p w14:paraId="2EE25D33" w14:textId="77777777" w:rsidR="00BA01AD" w:rsidRDefault="00BA01AD" w:rsidP="00EB591C">
            <w:pPr>
              <w:pStyle w:val="Tabletext"/>
              <w:jc w:val="right"/>
            </w:pPr>
            <w:r>
              <w:t>*</w:t>
            </w:r>
          </w:p>
        </w:tc>
        <w:tc>
          <w:tcPr>
            <w:tcW w:w="588" w:type="dxa"/>
            <w:tcBorders>
              <w:top w:val="nil"/>
              <w:left w:val="nil"/>
              <w:bottom w:val="nil"/>
              <w:right w:val="nil"/>
            </w:tcBorders>
            <w:shd w:val="clear" w:color="auto" w:fill="auto"/>
            <w:tcMar>
              <w:top w:w="15" w:type="dxa"/>
              <w:left w:w="15" w:type="dxa"/>
              <w:bottom w:w="0" w:type="dxa"/>
              <w:right w:w="15" w:type="dxa"/>
            </w:tcMar>
            <w:hideMark/>
          </w:tcPr>
          <w:p w14:paraId="3D1E2B58" w14:textId="77777777" w:rsidR="00BA01AD" w:rsidRDefault="00BA01AD" w:rsidP="00EB591C">
            <w:pPr>
              <w:pStyle w:val="Tabletext"/>
              <w:jc w:val="right"/>
            </w:pPr>
            <w:r>
              <w:t>44.2</w:t>
            </w:r>
          </w:p>
        </w:tc>
        <w:tc>
          <w:tcPr>
            <w:tcW w:w="590" w:type="dxa"/>
            <w:tcBorders>
              <w:top w:val="nil"/>
              <w:left w:val="nil"/>
              <w:bottom w:val="nil"/>
              <w:right w:val="nil"/>
            </w:tcBorders>
            <w:shd w:val="clear" w:color="auto" w:fill="auto"/>
            <w:tcMar>
              <w:top w:w="15" w:type="dxa"/>
              <w:left w:w="15" w:type="dxa"/>
              <w:bottom w:w="0" w:type="dxa"/>
              <w:right w:w="15" w:type="dxa"/>
            </w:tcMar>
            <w:hideMark/>
          </w:tcPr>
          <w:p w14:paraId="4971A330" w14:textId="77777777" w:rsidR="00BA01AD" w:rsidRDefault="00BA01AD" w:rsidP="00EB591C">
            <w:pPr>
              <w:pStyle w:val="Tabletext"/>
              <w:jc w:val="right"/>
            </w:pPr>
            <w:r>
              <w:t>58.3</w:t>
            </w:r>
          </w:p>
        </w:tc>
        <w:tc>
          <w:tcPr>
            <w:tcW w:w="734" w:type="dxa"/>
            <w:tcBorders>
              <w:top w:val="nil"/>
              <w:left w:val="nil"/>
              <w:bottom w:val="nil"/>
              <w:right w:val="nil"/>
            </w:tcBorders>
            <w:shd w:val="clear" w:color="auto" w:fill="BFBFBF" w:themeFill="background1" w:themeFillShade="BF"/>
            <w:tcMar>
              <w:top w:w="15" w:type="dxa"/>
              <w:left w:w="15" w:type="dxa"/>
              <w:bottom w:w="0" w:type="dxa"/>
              <w:right w:w="15" w:type="dxa"/>
            </w:tcMar>
            <w:hideMark/>
          </w:tcPr>
          <w:p w14:paraId="278E4893" w14:textId="77777777" w:rsidR="00BA01AD" w:rsidRDefault="00BA01AD" w:rsidP="00EB591C">
            <w:pPr>
              <w:pStyle w:val="Tabletext"/>
              <w:jc w:val="right"/>
            </w:pPr>
            <w:r>
              <w:t>*</w:t>
            </w:r>
          </w:p>
        </w:tc>
        <w:tc>
          <w:tcPr>
            <w:tcW w:w="588" w:type="dxa"/>
            <w:tcBorders>
              <w:top w:val="nil"/>
              <w:left w:val="nil"/>
              <w:bottom w:val="nil"/>
              <w:right w:val="nil"/>
            </w:tcBorders>
            <w:shd w:val="clear" w:color="auto" w:fill="auto"/>
            <w:tcMar>
              <w:top w:w="15" w:type="dxa"/>
              <w:left w:w="15" w:type="dxa"/>
              <w:bottom w:w="0" w:type="dxa"/>
              <w:right w:w="15" w:type="dxa"/>
            </w:tcMar>
            <w:hideMark/>
          </w:tcPr>
          <w:p w14:paraId="1882E49B" w14:textId="77777777" w:rsidR="00BA01AD" w:rsidRDefault="00BA01AD" w:rsidP="00EB591C">
            <w:pPr>
              <w:pStyle w:val="Tabletext"/>
              <w:jc w:val="right"/>
            </w:pPr>
            <w:r>
              <w:t>35.5</w:t>
            </w:r>
          </w:p>
        </w:tc>
        <w:tc>
          <w:tcPr>
            <w:tcW w:w="595" w:type="dxa"/>
            <w:tcBorders>
              <w:top w:val="nil"/>
              <w:left w:val="nil"/>
              <w:bottom w:val="nil"/>
              <w:right w:val="nil"/>
            </w:tcBorders>
            <w:shd w:val="clear" w:color="auto" w:fill="auto"/>
            <w:tcMar>
              <w:top w:w="15" w:type="dxa"/>
              <w:left w:w="15" w:type="dxa"/>
              <w:bottom w:w="0" w:type="dxa"/>
              <w:right w:w="15" w:type="dxa"/>
            </w:tcMar>
            <w:hideMark/>
          </w:tcPr>
          <w:p w14:paraId="7088C06F" w14:textId="77777777" w:rsidR="00BA01AD" w:rsidRDefault="00BA01AD" w:rsidP="00EB591C">
            <w:pPr>
              <w:pStyle w:val="Tabletext"/>
              <w:jc w:val="right"/>
            </w:pPr>
            <w:r>
              <w:t>66.0</w:t>
            </w:r>
          </w:p>
        </w:tc>
        <w:tc>
          <w:tcPr>
            <w:tcW w:w="1043" w:type="dxa"/>
            <w:tcBorders>
              <w:top w:val="nil"/>
              <w:left w:val="nil"/>
              <w:bottom w:val="nil"/>
              <w:right w:val="nil"/>
            </w:tcBorders>
            <w:shd w:val="clear" w:color="auto" w:fill="BFBFBF" w:themeFill="background1" w:themeFillShade="BF"/>
            <w:tcMar>
              <w:top w:w="15" w:type="dxa"/>
              <w:left w:w="15" w:type="dxa"/>
              <w:bottom w:w="0" w:type="dxa"/>
              <w:right w:w="15" w:type="dxa"/>
            </w:tcMar>
            <w:hideMark/>
          </w:tcPr>
          <w:p w14:paraId="494B5005" w14:textId="77777777" w:rsidR="00BA01AD" w:rsidRDefault="00BA01AD" w:rsidP="00EB591C">
            <w:pPr>
              <w:pStyle w:val="Tabletext"/>
              <w:jc w:val="right"/>
            </w:pPr>
            <w:r>
              <w:t>*</w:t>
            </w:r>
          </w:p>
        </w:tc>
      </w:tr>
      <w:tr w:rsidR="00BA01AD" w14:paraId="022EDC0D" w14:textId="77777777" w:rsidTr="00DF175F">
        <w:trPr>
          <w:trHeight w:val="5"/>
        </w:trPr>
        <w:tc>
          <w:tcPr>
            <w:tcW w:w="1957" w:type="dxa"/>
            <w:tcBorders>
              <w:top w:val="nil"/>
              <w:left w:val="nil"/>
              <w:bottom w:val="nil"/>
              <w:right w:val="nil"/>
            </w:tcBorders>
            <w:shd w:val="clear" w:color="auto" w:fill="auto"/>
            <w:tcMar>
              <w:top w:w="15" w:type="dxa"/>
              <w:left w:w="15" w:type="dxa"/>
              <w:bottom w:w="0" w:type="dxa"/>
              <w:right w:w="15" w:type="dxa"/>
            </w:tcMar>
            <w:hideMark/>
          </w:tcPr>
          <w:p w14:paraId="498B68E0" w14:textId="77777777" w:rsidR="00BA01AD" w:rsidRDefault="00BA01AD" w:rsidP="006A6FC5">
            <w:pPr>
              <w:pStyle w:val="Tabletext"/>
            </w:pPr>
            <w:r>
              <w:t>Part-time</w:t>
            </w:r>
          </w:p>
        </w:tc>
        <w:tc>
          <w:tcPr>
            <w:tcW w:w="565" w:type="dxa"/>
            <w:tcBorders>
              <w:top w:val="nil"/>
              <w:left w:val="nil"/>
              <w:bottom w:val="nil"/>
              <w:right w:val="nil"/>
            </w:tcBorders>
            <w:shd w:val="clear" w:color="auto" w:fill="auto"/>
            <w:tcMar>
              <w:top w:w="15" w:type="dxa"/>
              <w:left w:w="15" w:type="dxa"/>
              <w:bottom w:w="0" w:type="dxa"/>
              <w:right w:w="15" w:type="dxa"/>
            </w:tcMar>
            <w:hideMark/>
          </w:tcPr>
          <w:p w14:paraId="04433E28" w14:textId="77777777" w:rsidR="00BA01AD" w:rsidRDefault="00BA01AD" w:rsidP="00EB591C">
            <w:pPr>
              <w:pStyle w:val="Tabletext"/>
              <w:jc w:val="right"/>
            </w:pPr>
            <w:r>
              <w:t>17.9</w:t>
            </w:r>
          </w:p>
        </w:tc>
        <w:tc>
          <w:tcPr>
            <w:tcW w:w="597" w:type="dxa"/>
            <w:tcBorders>
              <w:top w:val="nil"/>
              <w:left w:val="nil"/>
              <w:bottom w:val="nil"/>
              <w:right w:val="nil"/>
            </w:tcBorders>
            <w:shd w:val="clear" w:color="auto" w:fill="auto"/>
            <w:tcMar>
              <w:top w:w="15" w:type="dxa"/>
              <w:left w:w="15" w:type="dxa"/>
              <w:bottom w:w="0" w:type="dxa"/>
              <w:right w:w="15" w:type="dxa"/>
            </w:tcMar>
            <w:hideMark/>
          </w:tcPr>
          <w:p w14:paraId="22B443C6" w14:textId="77777777" w:rsidR="00BA01AD" w:rsidRDefault="00BA01AD" w:rsidP="00EB591C">
            <w:pPr>
              <w:pStyle w:val="Tabletext"/>
              <w:jc w:val="right"/>
            </w:pPr>
            <w:r>
              <w:t>17.0</w:t>
            </w:r>
          </w:p>
        </w:tc>
        <w:tc>
          <w:tcPr>
            <w:tcW w:w="613" w:type="dxa"/>
            <w:tcBorders>
              <w:top w:val="nil"/>
              <w:left w:val="nil"/>
              <w:bottom w:val="nil"/>
              <w:right w:val="nil"/>
            </w:tcBorders>
            <w:shd w:val="clear" w:color="auto" w:fill="auto"/>
            <w:tcMar>
              <w:top w:w="15" w:type="dxa"/>
              <w:left w:w="15" w:type="dxa"/>
              <w:bottom w:w="0" w:type="dxa"/>
              <w:right w:w="15" w:type="dxa"/>
            </w:tcMar>
            <w:hideMark/>
          </w:tcPr>
          <w:p w14:paraId="7898C217" w14:textId="77777777" w:rsidR="00BA01AD" w:rsidRDefault="00BA01AD" w:rsidP="00EB591C">
            <w:pPr>
              <w:pStyle w:val="Tabletext"/>
              <w:jc w:val="right"/>
            </w:pPr>
          </w:p>
        </w:tc>
        <w:tc>
          <w:tcPr>
            <w:tcW w:w="587" w:type="dxa"/>
            <w:tcBorders>
              <w:top w:val="nil"/>
              <w:left w:val="nil"/>
              <w:bottom w:val="nil"/>
              <w:right w:val="nil"/>
            </w:tcBorders>
            <w:shd w:val="clear" w:color="auto" w:fill="auto"/>
            <w:tcMar>
              <w:top w:w="15" w:type="dxa"/>
              <w:left w:w="15" w:type="dxa"/>
              <w:bottom w:w="0" w:type="dxa"/>
              <w:right w:w="15" w:type="dxa"/>
            </w:tcMar>
            <w:hideMark/>
          </w:tcPr>
          <w:p w14:paraId="175AF148" w14:textId="77777777" w:rsidR="00BA01AD" w:rsidRDefault="00BA01AD" w:rsidP="00EB591C">
            <w:pPr>
              <w:pStyle w:val="Tabletext"/>
              <w:jc w:val="right"/>
            </w:pPr>
            <w:r>
              <w:t>40.4</w:t>
            </w:r>
          </w:p>
        </w:tc>
        <w:tc>
          <w:tcPr>
            <w:tcW w:w="447" w:type="dxa"/>
            <w:tcBorders>
              <w:top w:val="nil"/>
              <w:left w:val="nil"/>
              <w:bottom w:val="nil"/>
              <w:right w:val="nil"/>
            </w:tcBorders>
            <w:shd w:val="clear" w:color="auto" w:fill="auto"/>
            <w:tcMar>
              <w:top w:w="15" w:type="dxa"/>
              <w:left w:w="15" w:type="dxa"/>
              <w:bottom w:w="0" w:type="dxa"/>
              <w:right w:w="15" w:type="dxa"/>
            </w:tcMar>
            <w:hideMark/>
          </w:tcPr>
          <w:p w14:paraId="16E713A0" w14:textId="77777777" w:rsidR="00BA01AD" w:rsidRDefault="00BA01AD" w:rsidP="00EB591C">
            <w:pPr>
              <w:pStyle w:val="Tabletext"/>
              <w:jc w:val="right"/>
            </w:pPr>
            <w:r>
              <w:t>20.8</w:t>
            </w:r>
          </w:p>
        </w:tc>
        <w:tc>
          <w:tcPr>
            <w:tcW w:w="735" w:type="dxa"/>
            <w:tcBorders>
              <w:top w:val="nil"/>
              <w:left w:val="nil"/>
              <w:bottom w:val="nil"/>
              <w:right w:val="nil"/>
            </w:tcBorders>
            <w:shd w:val="clear" w:color="auto" w:fill="BFBFBF" w:themeFill="background1" w:themeFillShade="BF"/>
            <w:tcMar>
              <w:top w:w="15" w:type="dxa"/>
              <w:left w:w="15" w:type="dxa"/>
              <w:bottom w:w="0" w:type="dxa"/>
              <w:right w:w="15" w:type="dxa"/>
            </w:tcMar>
            <w:hideMark/>
          </w:tcPr>
          <w:p w14:paraId="39E8AB01" w14:textId="77777777" w:rsidR="00BA01AD" w:rsidRDefault="00BA01AD" w:rsidP="00EB591C">
            <w:pPr>
              <w:pStyle w:val="Tabletext"/>
              <w:jc w:val="right"/>
            </w:pPr>
            <w:r>
              <w:t>*</w:t>
            </w:r>
          </w:p>
        </w:tc>
        <w:tc>
          <w:tcPr>
            <w:tcW w:w="588" w:type="dxa"/>
            <w:tcBorders>
              <w:top w:val="nil"/>
              <w:left w:val="nil"/>
              <w:bottom w:val="nil"/>
              <w:right w:val="nil"/>
            </w:tcBorders>
            <w:shd w:val="clear" w:color="auto" w:fill="auto"/>
            <w:tcMar>
              <w:top w:w="15" w:type="dxa"/>
              <w:left w:w="15" w:type="dxa"/>
              <w:bottom w:w="0" w:type="dxa"/>
              <w:right w:w="15" w:type="dxa"/>
            </w:tcMar>
            <w:hideMark/>
          </w:tcPr>
          <w:p w14:paraId="2DF522F3" w14:textId="77777777" w:rsidR="00BA01AD" w:rsidRDefault="00BA01AD" w:rsidP="00EB591C">
            <w:pPr>
              <w:pStyle w:val="Tabletext"/>
              <w:jc w:val="right"/>
            </w:pPr>
            <w:r>
              <w:t>33.7</w:t>
            </w:r>
          </w:p>
        </w:tc>
        <w:tc>
          <w:tcPr>
            <w:tcW w:w="590" w:type="dxa"/>
            <w:tcBorders>
              <w:top w:val="nil"/>
              <w:left w:val="nil"/>
              <w:bottom w:val="nil"/>
              <w:right w:val="nil"/>
            </w:tcBorders>
            <w:shd w:val="clear" w:color="auto" w:fill="auto"/>
            <w:tcMar>
              <w:top w:w="15" w:type="dxa"/>
              <w:left w:w="15" w:type="dxa"/>
              <w:bottom w:w="0" w:type="dxa"/>
              <w:right w:w="15" w:type="dxa"/>
            </w:tcMar>
            <w:hideMark/>
          </w:tcPr>
          <w:p w14:paraId="304A9919" w14:textId="77777777" w:rsidR="00BA01AD" w:rsidRDefault="00BA01AD" w:rsidP="00EB591C">
            <w:pPr>
              <w:pStyle w:val="Tabletext"/>
              <w:jc w:val="right"/>
            </w:pPr>
            <w:r>
              <w:t>18.2</w:t>
            </w:r>
          </w:p>
        </w:tc>
        <w:tc>
          <w:tcPr>
            <w:tcW w:w="734" w:type="dxa"/>
            <w:tcBorders>
              <w:top w:val="nil"/>
              <w:left w:val="nil"/>
              <w:bottom w:val="nil"/>
              <w:right w:val="nil"/>
            </w:tcBorders>
            <w:shd w:val="clear" w:color="auto" w:fill="BFBFBF" w:themeFill="background1" w:themeFillShade="BF"/>
            <w:tcMar>
              <w:top w:w="15" w:type="dxa"/>
              <w:left w:w="15" w:type="dxa"/>
              <w:bottom w:w="0" w:type="dxa"/>
              <w:right w:w="15" w:type="dxa"/>
            </w:tcMar>
            <w:hideMark/>
          </w:tcPr>
          <w:p w14:paraId="38E01F3C" w14:textId="77777777" w:rsidR="00BA01AD" w:rsidRDefault="00BA01AD" w:rsidP="00EB591C">
            <w:pPr>
              <w:pStyle w:val="Tabletext"/>
              <w:jc w:val="right"/>
            </w:pPr>
            <w:r>
              <w:t>*</w:t>
            </w:r>
          </w:p>
        </w:tc>
        <w:tc>
          <w:tcPr>
            <w:tcW w:w="588" w:type="dxa"/>
            <w:tcBorders>
              <w:top w:val="nil"/>
              <w:left w:val="nil"/>
              <w:bottom w:val="nil"/>
              <w:right w:val="nil"/>
            </w:tcBorders>
            <w:shd w:val="clear" w:color="auto" w:fill="auto"/>
            <w:tcMar>
              <w:top w:w="15" w:type="dxa"/>
              <w:left w:w="15" w:type="dxa"/>
              <w:bottom w:w="0" w:type="dxa"/>
              <w:right w:w="15" w:type="dxa"/>
            </w:tcMar>
            <w:hideMark/>
          </w:tcPr>
          <w:p w14:paraId="091B21C2" w14:textId="77777777" w:rsidR="00BA01AD" w:rsidRDefault="00BA01AD" w:rsidP="00EB591C">
            <w:pPr>
              <w:pStyle w:val="Tabletext"/>
              <w:jc w:val="right"/>
            </w:pPr>
            <w:r>
              <w:t>43.9</w:t>
            </w:r>
          </w:p>
        </w:tc>
        <w:tc>
          <w:tcPr>
            <w:tcW w:w="595" w:type="dxa"/>
            <w:tcBorders>
              <w:top w:val="nil"/>
              <w:left w:val="nil"/>
              <w:bottom w:val="nil"/>
              <w:right w:val="nil"/>
            </w:tcBorders>
            <w:shd w:val="clear" w:color="auto" w:fill="auto"/>
            <w:tcMar>
              <w:top w:w="15" w:type="dxa"/>
              <w:left w:w="15" w:type="dxa"/>
              <w:bottom w:w="0" w:type="dxa"/>
              <w:right w:w="15" w:type="dxa"/>
            </w:tcMar>
            <w:hideMark/>
          </w:tcPr>
          <w:p w14:paraId="70EAC499" w14:textId="77777777" w:rsidR="00BA01AD" w:rsidRDefault="00BA01AD" w:rsidP="00EB591C">
            <w:pPr>
              <w:pStyle w:val="Tabletext"/>
              <w:jc w:val="right"/>
            </w:pPr>
            <w:r>
              <w:t>22.5</w:t>
            </w:r>
          </w:p>
        </w:tc>
        <w:tc>
          <w:tcPr>
            <w:tcW w:w="1043" w:type="dxa"/>
            <w:tcBorders>
              <w:top w:val="nil"/>
              <w:left w:val="nil"/>
              <w:bottom w:val="nil"/>
              <w:right w:val="nil"/>
            </w:tcBorders>
            <w:shd w:val="clear" w:color="auto" w:fill="BFBFBF" w:themeFill="background1" w:themeFillShade="BF"/>
            <w:tcMar>
              <w:top w:w="15" w:type="dxa"/>
              <w:left w:w="15" w:type="dxa"/>
              <w:bottom w:w="0" w:type="dxa"/>
              <w:right w:w="15" w:type="dxa"/>
            </w:tcMar>
            <w:hideMark/>
          </w:tcPr>
          <w:p w14:paraId="79851977" w14:textId="77777777" w:rsidR="00BA01AD" w:rsidRDefault="00BA01AD" w:rsidP="00EB591C">
            <w:pPr>
              <w:pStyle w:val="Tabletext"/>
              <w:jc w:val="right"/>
            </w:pPr>
            <w:r>
              <w:t>*</w:t>
            </w:r>
          </w:p>
        </w:tc>
      </w:tr>
      <w:tr w:rsidR="00BA01AD" w14:paraId="7DADE69E" w14:textId="77777777" w:rsidTr="00DF175F">
        <w:trPr>
          <w:trHeight w:val="8"/>
        </w:trPr>
        <w:tc>
          <w:tcPr>
            <w:tcW w:w="1957" w:type="dxa"/>
            <w:tcBorders>
              <w:top w:val="nil"/>
              <w:left w:val="nil"/>
              <w:bottom w:val="nil"/>
              <w:right w:val="nil"/>
            </w:tcBorders>
            <w:shd w:val="clear" w:color="auto" w:fill="auto"/>
            <w:tcMar>
              <w:top w:w="15" w:type="dxa"/>
              <w:left w:w="15" w:type="dxa"/>
              <w:bottom w:w="0" w:type="dxa"/>
              <w:right w:w="15" w:type="dxa"/>
            </w:tcMar>
            <w:hideMark/>
          </w:tcPr>
          <w:p w14:paraId="5ABC8EE6" w14:textId="77777777" w:rsidR="00BA01AD" w:rsidRDefault="00BA01AD" w:rsidP="006A6FC5">
            <w:pPr>
              <w:pStyle w:val="Tabletext"/>
            </w:pPr>
            <w:r>
              <w:t>Not working (unemployed or NILF)</w:t>
            </w:r>
          </w:p>
        </w:tc>
        <w:tc>
          <w:tcPr>
            <w:tcW w:w="565" w:type="dxa"/>
            <w:tcBorders>
              <w:top w:val="nil"/>
              <w:left w:val="nil"/>
              <w:bottom w:val="nil"/>
              <w:right w:val="nil"/>
            </w:tcBorders>
            <w:shd w:val="clear" w:color="auto" w:fill="auto"/>
            <w:tcMar>
              <w:top w:w="15" w:type="dxa"/>
              <w:left w:w="15" w:type="dxa"/>
              <w:bottom w:w="0" w:type="dxa"/>
              <w:right w:w="15" w:type="dxa"/>
            </w:tcMar>
            <w:hideMark/>
          </w:tcPr>
          <w:p w14:paraId="0EC305E5" w14:textId="77777777" w:rsidR="00BA01AD" w:rsidRDefault="00BA01AD" w:rsidP="00EB591C">
            <w:pPr>
              <w:pStyle w:val="Tabletext"/>
              <w:jc w:val="right"/>
            </w:pPr>
            <w:r>
              <w:t>15.0</w:t>
            </w:r>
          </w:p>
        </w:tc>
        <w:tc>
          <w:tcPr>
            <w:tcW w:w="597" w:type="dxa"/>
            <w:tcBorders>
              <w:top w:val="nil"/>
              <w:left w:val="nil"/>
              <w:bottom w:val="nil"/>
              <w:right w:val="nil"/>
            </w:tcBorders>
            <w:shd w:val="clear" w:color="auto" w:fill="auto"/>
            <w:tcMar>
              <w:top w:w="15" w:type="dxa"/>
              <w:left w:w="15" w:type="dxa"/>
              <w:bottom w:w="0" w:type="dxa"/>
              <w:right w:w="15" w:type="dxa"/>
            </w:tcMar>
            <w:hideMark/>
          </w:tcPr>
          <w:p w14:paraId="6AC5E1BA" w14:textId="77777777" w:rsidR="00BA01AD" w:rsidRDefault="00BA01AD" w:rsidP="00EB591C">
            <w:pPr>
              <w:pStyle w:val="Tabletext"/>
              <w:jc w:val="right"/>
            </w:pPr>
            <w:r>
              <w:t>17.6</w:t>
            </w:r>
          </w:p>
        </w:tc>
        <w:tc>
          <w:tcPr>
            <w:tcW w:w="613" w:type="dxa"/>
            <w:tcBorders>
              <w:top w:val="nil"/>
              <w:left w:val="nil"/>
              <w:bottom w:val="nil"/>
              <w:right w:val="nil"/>
            </w:tcBorders>
            <w:shd w:val="clear" w:color="auto" w:fill="auto"/>
            <w:tcMar>
              <w:top w:w="15" w:type="dxa"/>
              <w:left w:w="15" w:type="dxa"/>
              <w:bottom w:w="0" w:type="dxa"/>
              <w:right w:w="15" w:type="dxa"/>
            </w:tcMar>
            <w:hideMark/>
          </w:tcPr>
          <w:p w14:paraId="44719DF9" w14:textId="77777777" w:rsidR="00BA01AD" w:rsidRDefault="00BA01AD" w:rsidP="00EB591C">
            <w:pPr>
              <w:pStyle w:val="Tabletext"/>
              <w:jc w:val="right"/>
            </w:pPr>
          </w:p>
        </w:tc>
        <w:tc>
          <w:tcPr>
            <w:tcW w:w="587" w:type="dxa"/>
            <w:tcBorders>
              <w:top w:val="nil"/>
              <w:left w:val="nil"/>
              <w:bottom w:val="nil"/>
              <w:right w:val="nil"/>
            </w:tcBorders>
            <w:shd w:val="clear" w:color="auto" w:fill="auto"/>
            <w:tcMar>
              <w:top w:w="15" w:type="dxa"/>
              <w:left w:w="15" w:type="dxa"/>
              <w:bottom w:w="0" w:type="dxa"/>
              <w:right w:w="15" w:type="dxa"/>
            </w:tcMar>
            <w:hideMark/>
          </w:tcPr>
          <w:p w14:paraId="55C6279B" w14:textId="77777777" w:rsidR="00BA01AD" w:rsidRDefault="00BA01AD" w:rsidP="00EB591C">
            <w:pPr>
              <w:pStyle w:val="Tabletext"/>
              <w:jc w:val="right"/>
            </w:pPr>
            <w:r>
              <w:t>11.8</w:t>
            </w:r>
          </w:p>
        </w:tc>
        <w:tc>
          <w:tcPr>
            <w:tcW w:w="447" w:type="dxa"/>
            <w:tcBorders>
              <w:top w:val="nil"/>
              <w:left w:val="nil"/>
              <w:bottom w:val="nil"/>
              <w:right w:val="nil"/>
            </w:tcBorders>
            <w:shd w:val="clear" w:color="auto" w:fill="auto"/>
            <w:tcMar>
              <w:top w:w="15" w:type="dxa"/>
              <w:left w:w="15" w:type="dxa"/>
              <w:bottom w:w="0" w:type="dxa"/>
              <w:right w:w="15" w:type="dxa"/>
            </w:tcMar>
            <w:hideMark/>
          </w:tcPr>
          <w:p w14:paraId="2DEA5075" w14:textId="77777777" w:rsidR="00BA01AD" w:rsidRDefault="00BA01AD" w:rsidP="00EB591C">
            <w:pPr>
              <w:pStyle w:val="Tabletext"/>
              <w:jc w:val="right"/>
            </w:pPr>
            <w:r>
              <w:t>7.1</w:t>
            </w:r>
          </w:p>
        </w:tc>
        <w:tc>
          <w:tcPr>
            <w:tcW w:w="735" w:type="dxa"/>
            <w:tcBorders>
              <w:top w:val="nil"/>
              <w:left w:val="nil"/>
              <w:bottom w:val="nil"/>
              <w:right w:val="nil"/>
            </w:tcBorders>
            <w:shd w:val="clear" w:color="auto" w:fill="BFBFBF" w:themeFill="background1" w:themeFillShade="BF"/>
            <w:tcMar>
              <w:top w:w="15" w:type="dxa"/>
              <w:left w:w="15" w:type="dxa"/>
              <w:bottom w:w="0" w:type="dxa"/>
              <w:right w:w="15" w:type="dxa"/>
            </w:tcMar>
            <w:hideMark/>
          </w:tcPr>
          <w:p w14:paraId="111D689B" w14:textId="77777777" w:rsidR="00BA01AD" w:rsidRDefault="00BA01AD" w:rsidP="00EB591C">
            <w:pPr>
              <w:pStyle w:val="Tabletext"/>
              <w:jc w:val="right"/>
            </w:pPr>
            <w:r>
              <w:t>*</w:t>
            </w:r>
          </w:p>
        </w:tc>
        <w:tc>
          <w:tcPr>
            <w:tcW w:w="588" w:type="dxa"/>
            <w:tcBorders>
              <w:top w:val="nil"/>
              <w:left w:val="nil"/>
              <w:bottom w:val="nil"/>
              <w:right w:val="nil"/>
            </w:tcBorders>
            <w:shd w:val="clear" w:color="auto" w:fill="auto"/>
            <w:tcMar>
              <w:top w:w="15" w:type="dxa"/>
              <w:left w:w="15" w:type="dxa"/>
              <w:bottom w:w="0" w:type="dxa"/>
              <w:right w:w="15" w:type="dxa"/>
            </w:tcMar>
            <w:hideMark/>
          </w:tcPr>
          <w:p w14:paraId="3042BC74" w14:textId="77777777" w:rsidR="00BA01AD" w:rsidRDefault="00BA01AD" w:rsidP="00EB591C">
            <w:pPr>
              <w:pStyle w:val="Tabletext"/>
              <w:jc w:val="right"/>
            </w:pPr>
            <w:r>
              <w:t>19.7</w:t>
            </w:r>
          </w:p>
        </w:tc>
        <w:tc>
          <w:tcPr>
            <w:tcW w:w="590" w:type="dxa"/>
            <w:tcBorders>
              <w:top w:val="nil"/>
              <w:left w:val="nil"/>
              <w:bottom w:val="nil"/>
              <w:right w:val="nil"/>
            </w:tcBorders>
            <w:shd w:val="clear" w:color="auto" w:fill="auto"/>
            <w:tcMar>
              <w:top w:w="15" w:type="dxa"/>
              <w:left w:w="15" w:type="dxa"/>
              <w:bottom w:w="0" w:type="dxa"/>
              <w:right w:w="15" w:type="dxa"/>
            </w:tcMar>
            <w:hideMark/>
          </w:tcPr>
          <w:p w14:paraId="0B44862F" w14:textId="77777777" w:rsidR="00BA01AD" w:rsidRDefault="00BA01AD" w:rsidP="00EB591C">
            <w:pPr>
              <w:pStyle w:val="Tabletext"/>
              <w:jc w:val="right"/>
            </w:pPr>
            <w:r>
              <w:t>11.0</w:t>
            </w:r>
          </w:p>
        </w:tc>
        <w:tc>
          <w:tcPr>
            <w:tcW w:w="734" w:type="dxa"/>
            <w:tcBorders>
              <w:top w:val="nil"/>
              <w:left w:val="nil"/>
              <w:bottom w:val="nil"/>
              <w:right w:val="nil"/>
            </w:tcBorders>
            <w:shd w:val="clear" w:color="auto" w:fill="BFBFBF" w:themeFill="background1" w:themeFillShade="BF"/>
            <w:tcMar>
              <w:top w:w="15" w:type="dxa"/>
              <w:left w:w="15" w:type="dxa"/>
              <w:bottom w:w="0" w:type="dxa"/>
              <w:right w:w="15" w:type="dxa"/>
            </w:tcMar>
            <w:hideMark/>
          </w:tcPr>
          <w:p w14:paraId="5EDC7CF5" w14:textId="77777777" w:rsidR="00BA01AD" w:rsidRDefault="00BA01AD" w:rsidP="00EB591C">
            <w:pPr>
              <w:pStyle w:val="Tabletext"/>
              <w:jc w:val="right"/>
            </w:pPr>
            <w:r>
              <w:t>*</w:t>
            </w:r>
          </w:p>
        </w:tc>
        <w:tc>
          <w:tcPr>
            <w:tcW w:w="588" w:type="dxa"/>
            <w:tcBorders>
              <w:top w:val="nil"/>
              <w:left w:val="nil"/>
              <w:bottom w:val="nil"/>
              <w:right w:val="nil"/>
            </w:tcBorders>
            <w:shd w:val="clear" w:color="auto" w:fill="auto"/>
            <w:tcMar>
              <w:top w:w="15" w:type="dxa"/>
              <w:left w:w="15" w:type="dxa"/>
              <w:bottom w:w="0" w:type="dxa"/>
              <w:right w:w="15" w:type="dxa"/>
            </w:tcMar>
            <w:hideMark/>
          </w:tcPr>
          <w:p w14:paraId="4BB2B292" w14:textId="77777777" w:rsidR="00BA01AD" w:rsidRDefault="00BA01AD" w:rsidP="00EB591C">
            <w:pPr>
              <w:pStyle w:val="Tabletext"/>
              <w:jc w:val="right"/>
            </w:pPr>
            <w:r>
              <w:t>15.8</w:t>
            </w:r>
          </w:p>
        </w:tc>
        <w:tc>
          <w:tcPr>
            <w:tcW w:w="595" w:type="dxa"/>
            <w:tcBorders>
              <w:top w:val="nil"/>
              <w:left w:val="nil"/>
              <w:bottom w:val="nil"/>
              <w:right w:val="nil"/>
            </w:tcBorders>
            <w:shd w:val="clear" w:color="auto" w:fill="auto"/>
            <w:tcMar>
              <w:top w:w="15" w:type="dxa"/>
              <w:left w:w="15" w:type="dxa"/>
              <w:bottom w:w="0" w:type="dxa"/>
              <w:right w:w="15" w:type="dxa"/>
            </w:tcMar>
            <w:hideMark/>
          </w:tcPr>
          <w:p w14:paraId="217976A3" w14:textId="77777777" w:rsidR="00BA01AD" w:rsidRDefault="00BA01AD" w:rsidP="00EB591C">
            <w:pPr>
              <w:pStyle w:val="Tabletext"/>
              <w:jc w:val="right"/>
            </w:pPr>
            <w:r>
              <w:t>8.0</w:t>
            </w:r>
          </w:p>
        </w:tc>
        <w:tc>
          <w:tcPr>
            <w:tcW w:w="1043" w:type="dxa"/>
            <w:tcBorders>
              <w:top w:val="nil"/>
              <w:left w:val="nil"/>
              <w:bottom w:val="nil"/>
              <w:right w:val="nil"/>
            </w:tcBorders>
            <w:shd w:val="clear" w:color="auto" w:fill="BFBFBF" w:themeFill="background1" w:themeFillShade="BF"/>
            <w:tcMar>
              <w:top w:w="15" w:type="dxa"/>
              <w:left w:w="15" w:type="dxa"/>
              <w:bottom w:w="0" w:type="dxa"/>
              <w:right w:w="15" w:type="dxa"/>
            </w:tcMar>
            <w:hideMark/>
          </w:tcPr>
          <w:p w14:paraId="4BC91EC2" w14:textId="77777777" w:rsidR="00BA01AD" w:rsidRDefault="00BA01AD" w:rsidP="00EB591C">
            <w:pPr>
              <w:pStyle w:val="Tabletext"/>
              <w:jc w:val="right"/>
            </w:pPr>
            <w:r>
              <w:t>*</w:t>
            </w:r>
          </w:p>
        </w:tc>
      </w:tr>
      <w:tr w:rsidR="00BA01AD" w14:paraId="115FE510" w14:textId="77777777" w:rsidTr="00DF175F">
        <w:trPr>
          <w:trHeight w:val="8"/>
        </w:trPr>
        <w:tc>
          <w:tcPr>
            <w:tcW w:w="1957" w:type="dxa"/>
            <w:tcBorders>
              <w:top w:val="nil"/>
              <w:left w:val="nil"/>
              <w:bottom w:val="single" w:sz="8" w:space="0" w:color="auto"/>
              <w:right w:val="nil"/>
            </w:tcBorders>
            <w:shd w:val="clear" w:color="auto" w:fill="auto"/>
            <w:tcMar>
              <w:top w:w="15" w:type="dxa"/>
              <w:left w:w="15" w:type="dxa"/>
              <w:bottom w:w="0" w:type="dxa"/>
              <w:right w:w="15" w:type="dxa"/>
            </w:tcMar>
            <w:hideMark/>
          </w:tcPr>
          <w:p w14:paraId="13753C0E" w14:textId="77777777" w:rsidR="00BA01AD" w:rsidRDefault="00BA01AD" w:rsidP="006A6FC5">
            <w:pPr>
              <w:pStyle w:val="Tabletext"/>
            </w:pPr>
            <w:r>
              <w:t>Working, but working time unknown</w:t>
            </w:r>
          </w:p>
        </w:tc>
        <w:tc>
          <w:tcPr>
            <w:tcW w:w="565" w:type="dxa"/>
            <w:tcBorders>
              <w:top w:val="nil"/>
              <w:left w:val="nil"/>
              <w:bottom w:val="single" w:sz="8" w:space="0" w:color="auto"/>
              <w:right w:val="nil"/>
            </w:tcBorders>
            <w:shd w:val="clear" w:color="auto" w:fill="auto"/>
            <w:tcMar>
              <w:top w:w="15" w:type="dxa"/>
              <w:left w:w="15" w:type="dxa"/>
              <w:bottom w:w="0" w:type="dxa"/>
              <w:right w:w="15" w:type="dxa"/>
            </w:tcMar>
            <w:hideMark/>
          </w:tcPr>
          <w:p w14:paraId="138D93EB" w14:textId="77777777" w:rsidR="00BA01AD" w:rsidRDefault="00BA01AD" w:rsidP="00EB591C">
            <w:pPr>
              <w:pStyle w:val="Tabletext"/>
              <w:jc w:val="right"/>
            </w:pPr>
            <w:r>
              <w:t>5.6</w:t>
            </w:r>
          </w:p>
        </w:tc>
        <w:tc>
          <w:tcPr>
            <w:tcW w:w="597" w:type="dxa"/>
            <w:tcBorders>
              <w:top w:val="nil"/>
              <w:left w:val="nil"/>
              <w:bottom w:val="single" w:sz="8" w:space="0" w:color="auto"/>
              <w:right w:val="nil"/>
            </w:tcBorders>
            <w:shd w:val="clear" w:color="auto" w:fill="auto"/>
            <w:tcMar>
              <w:top w:w="15" w:type="dxa"/>
              <w:left w:w="15" w:type="dxa"/>
              <w:bottom w:w="0" w:type="dxa"/>
              <w:right w:w="15" w:type="dxa"/>
            </w:tcMar>
            <w:hideMark/>
          </w:tcPr>
          <w:p w14:paraId="39706601" w14:textId="77777777" w:rsidR="00BA01AD" w:rsidRDefault="00BA01AD" w:rsidP="00EB591C">
            <w:pPr>
              <w:pStyle w:val="Tabletext"/>
              <w:jc w:val="right"/>
            </w:pPr>
            <w:r>
              <w:t>5.1</w:t>
            </w:r>
          </w:p>
        </w:tc>
        <w:tc>
          <w:tcPr>
            <w:tcW w:w="613" w:type="dxa"/>
            <w:tcBorders>
              <w:top w:val="nil"/>
              <w:left w:val="nil"/>
              <w:bottom w:val="single" w:sz="8" w:space="0" w:color="auto"/>
              <w:right w:val="nil"/>
            </w:tcBorders>
            <w:shd w:val="clear" w:color="auto" w:fill="auto"/>
            <w:tcMar>
              <w:top w:w="15" w:type="dxa"/>
              <w:left w:w="15" w:type="dxa"/>
              <w:bottom w:w="0" w:type="dxa"/>
              <w:right w:w="15" w:type="dxa"/>
            </w:tcMar>
            <w:hideMark/>
          </w:tcPr>
          <w:p w14:paraId="280600B8" w14:textId="77777777" w:rsidR="00BA01AD" w:rsidRDefault="00BA01AD" w:rsidP="00EB591C">
            <w:pPr>
              <w:pStyle w:val="Tabletext"/>
              <w:jc w:val="right"/>
            </w:pPr>
            <w:r>
              <w:t> </w:t>
            </w:r>
          </w:p>
        </w:tc>
        <w:tc>
          <w:tcPr>
            <w:tcW w:w="587" w:type="dxa"/>
            <w:tcBorders>
              <w:top w:val="nil"/>
              <w:left w:val="nil"/>
              <w:bottom w:val="single" w:sz="8" w:space="0" w:color="auto"/>
              <w:right w:val="nil"/>
            </w:tcBorders>
            <w:shd w:val="clear" w:color="auto" w:fill="auto"/>
            <w:tcMar>
              <w:top w:w="15" w:type="dxa"/>
              <w:left w:w="15" w:type="dxa"/>
              <w:bottom w:w="0" w:type="dxa"/>
              <w:right w:w="15" w:type="dxa"/>
            </w:tcMar>
            <w:hideMark/>
          </w:tcPr>
          <w:p w14:paraId="095649D8" w14:textId="77777777" w:rsidR="00BA01AD" w:rsidRDefault="00BA01AD" w:rsidP="00EB591C">
            <w:pPr>
              <w:pStyle w:val="Tabletext"/>
              <w:jc w:val="right"/>
            </w:pPr>
            <w:r>
              <w:t>2.0</w:t>
            </w:r>
          </w:p>
        </w:tc>
        <w:tc>
          <w:tcPr>
            <w:tcW w:w="447" w:type="dxa"/>
            <w:tcBorders>
              <w:top w:val="nil"/>
              <w:left w:val="nil"/>
              <w:bottom w:val="single" w:sz="8" w:space="0" w:color="auto"/>
              <w:right w:val="nil"/>
            </w:tcBorders>
            <w:shd w:val="clear" w:color="auto" w:fill="auto"/>
            <w:tcMar>
              <w:top w:w="15" w:type="dxa"/>
              <w:left w:w="15" w:type="dxa"/>
              <w:bottom w:w="0" w:type="dxa"/>
              <w:right w:w="15" w:type="dxa"/>
            </w:tcMar>
            <w:hideMark/>
          </w:tcPr>
          <w:p w14:paraId="4E5BA362" w14:textId="77777777" w:rsidR="00BA01AD" w:rsidRDefault="00BA01AD" w:rsidP="00EB591C">
            <w:pPr>
              <w:pStyle w:val="Tabletext"/>
              <w:jc w:val="right"/>
            </w:pPr>
            <w:r>
              <w:t>3.9</w:t>
            </w:r>
          </w:p>
        </w:tc>
        <w:tc>
          <w:tcPr>
            <w:tcW w:w="735" w:type="dxa"/>
            <w:tcBorders>
              <w:top w:val="nil"/>
              <w:left w:val="nil"/>
              <w:bottom w:val="single" w:sz="8" w:space="0" w:color="auto"/>
              <w:right w:val="nil"/>
            </w:tcBorders>
            <w:shd w:val="clear" w:color="auto" w:fill="auto"/>
            <w:tcMar>
              <w:top w:w="15" w:type="dxa"/>
              <w:left w:w="15" w:type="dxa"/>
              <w:bottom w:w="0" w:type="dxa"/>
              <w:right w:w="15" w:type="dxa"/>
            </w:tcMar>
            <w:hideMark/>
          </w:tcPr>
          <w:p w14:paraId="2C97BE1F" w14:textId="77777777" w:rsidR="00BA01AD" w:rsidRDefault="00BA01AD" w:rsidP="00EB591C">
            <w:pPr>
              <w:pStyle w:val="Tabletext"/>
              <w:jc w:val="right"/>
            </w:pPr>
          </w:p>
        </w:tc>
        <w:tc>
          <w:tcPr>
            <w:tcW w:w="588" w:type="dxa"/>
            <w:tcBorders>
              <w:top w:val="nil"/>
              <w:left w:val="nil"/>
              <w:bottom w:val="single" w:sz="8" w:space="0" w:color="auto"/>
              <w:right w:val="nil"/>
            </w:tcBorders>
            <w:shd w:val="clear" w:color="auto" w:fill="auto"/>
            <w:tcMar>
              <w:top w:w="15" w:type="dxa"/>
              <w:left w:w="15" w:type="dxa"/>
              <w:bottom w:w="0" w:type="dxa"/>
              <w:right w:w="15" w:type="dxa"/>
            </w:tcMar>
            <w:hideMark/>
          </w:tcPr>
          <w:p w14:paraId="546564BB" w14:textId="77777777" w:rsidR="00BA01AD" w:rsidRDefault="00BA01AD" w:rsidP="00EB591C">
            <w:pPr>
              <w:pStyle w:val="Tabletext"/>
              <w:jc w:val="right"/>
            </w:pPr>
            <w:r>
              <w:t>2.4</w:t>
            </w:r>
          </w:p>
        </w:tc>
        <w:tc>
          <w:tcPr>
            <w:tcW w:w="590" w:type="dxa"/>
            <w:tcBorders>
              <w:top w:val="nil"/>
              <w:left w:val="nil"/>
              <w:bottom w:val="single" w:sz="8" w:space="0" w:color="auto"/>
              <w:right w:val="nil"/>
            </w:tcBorders>
            <w:shd w:val="clear" w:color="auto" w:fill="auto"/>
            <w:tcMar>
              <w:top w:w="15" w:type="dxa"/>
              <w:left w:w="15" w:type="dxa"/>
              <w:bottom w:w="0" w:type="dxa"/>
              <w:right w:w="15" w:type="dxa"/>
            </w:tcMar>
            <w:hideMark/>
          </w:tcPr>
          <w:p w14:paraId="50D63FFC" w14:textId="77777777" w:rsidR="00BA01AD" w:rsidRDefault="00BA01AD" w:rsidP="00EB591C">
            <w:pPr>
              <w:pStyle w:val="Tabletext"/>
              <w:jc w:val="right"/>
            </w:pPr>
            <w:r>
              <w:t>12.6</w:t>
            </w:r>
          </w:p>
        </w:tc>
        <w:tc>
          <w:tcPr>
            <w:tcW w:w="734" w:type="dxa"/>
            <w:tcBorders>
              <w:top w:val="nil"/>
              <w:left w:val="nil"/>
              <w:bottom w:val="single" w:sz="8" w:space="0" w:color="auto"/>
              <w:right w:val="nil"/>
            </w:tcBorders>
            <w:shd w:val="clear" w:color="auto" w:fill="BFBFBF" w:themeFill="background1" w:themeFillShade="BF"/>
            <w:tcMar>
              <w:top w:w="15" w:type="dxa"/>
              <w:left w:w="15" w:type="dxa"/>
              <w:bottom w:w="0" w:type="dxa"/>
              <w:right w:w="15" w:type="dxa"/>
            </w:tcMar>
            <w:hideMark/>
          </w:tcPr>
          <w:p w14:paraId="46618F85" w14:textId="77777777" w:rsidR="00BA01AD" w:rsidRDefault="00BA01AD" w:rsidP="00EB591C">
            <w:pPr>
              <w:pStyle w:val="Tabletext"/>
              <w:jc w:val="right"/>
            </w:pPr>
            <w:r>
              <w:t>*</w:t>
            </w:r>
          </w:p>
        </w:tc>
        <w:tc>
          <w:tcPr>
            <w:tcW w:w="588" w:type="dxa"/>
            <w:tcBorders>
              <w:top w:val="nil"/>
              <w:left w:val="nil"/>
              <w:bottom w:val="single" w:sz="8" w:space="0" w:color="auto"/>
              <w:right w:val="nil"/>
            </w:tcBorders>
            <w:shd w:val="clear" w:color="auto" w:fill="auto"/>
            <w:tcMar>
              <w:top w:w="15" w:type="dxa"/>
              <w:left w:w="15" w:type="dxa"/>
              <w:bottom w:w="0" w:type="dxa"/>
              <w:right w:w="15" w:type="dxa"/>
            </w:tcMar>
            <w:hideMark/>
          </w:tcPr>
          <w:p w14:paraId="27CBCD84" w14:textId="77777777" w:rsidR="00BA01AD" w:rsidRDefault="00BA01AD" w:rsidP="00EB591C">
            <w:pPr>
              <w:pStyle w:val="Tabletext"/>
              <w:jc w:val="right"/>
            </w:pPr>
            <w:r>
              <w:t>4.8</w:t>
            </w:r>
          </w:p>
        </w:tc>
        <w:tc>
          <w:tcPr>
            <w:tcW w:w="595" w:type="dxa"/>
            <w:tcBorders>
              <w:top w:val="nil"/>
              <w:left w:val="nil"/>
              <w:bottom w:val="single" w:sz="8" w:space="0" w:color="auto"/>
              <w:right w:val="nil"/>
            </w:tcBorders>
            <w:shd w:val="clear" w:color="auto" w:fill="auto"/>
            <w:tcMar>
              <w:top w:w="15" w:type="dxa"/>
              <w:left w:w="15" w:type="dxa"/>
              <w:bottom w:w="0" w:type="dxa"/>
              <w:right w:w="15" w:type="dxa"/>
            </w:tcMar>
            <w:hideMark/>
          </w:tcPr>
          <w:p w14:paraId="5097FF84" w14:textId="77777777" w:rsidR="00BA01AD" w:rsidRDefault="00BA01AD" w:rsidP="00EB591C">
            <w:pPr>
              <w:pStyle w:val="Tabletext"/>
              <w:jc w:val="right"/>
            </w:pPr>
            <w:r>
              <w:t>3.5</w:t>
            </w:r>
          </w:p>
        </w:tc>
        <w:tc>
          <w:tcPr>
            <w:tcW w:w="1043" w:type="dxa"/>
            <w:tcBorders>
              <w:top w:val="nil"/>
              <w:left w:val="nil"/>
              <w:bottom w:val="single" w:sz="8" w:space="0" w:color="auto"/>
              <w:right w:val="nil"/>
            </w:tcBorders>
            <w:shd w:val="clear" w:color="auto" w:fill="BFBFBF" w:themeFill="background1" w:themeFillShade="BF"/>
            <w:tcMar>
              <w:top w:w="15" w:type="dxa"/>
              <w:left w:w="15" w:type="dxa"/>
              <w:bottom w:w="0" w:type="dxa"/>
              <w:right w:w="15" w:type="dxa"/>
            </w:tcMar>
            <w:hideMark/>
          </w:tcPr>
          <w:p w14:paraId="72325E7D" w14:textId="77777777" w:rsidR="00BA01AD" w:rsidRDefault="00BA01AD" w:rsidP="00EB591C">
            <w:pPr>
              <w:pStyle w:val="Tabletext"/>
              <w:jc w:val="right"/>
            </w:pPr>
            <w:r>
              <w:t>*</w:t>
            </w:r>
          </w:p>
        </w:tc>
      </w:tr>
      <w:tr w:rsidR="00BA01AD" w14:paraId="11FF7BA5" w14:textId="77777777" w:rsidTr="00DF175F">
        <w:trPr>
          <w:trHeight w:val="5"/>
        </w:trPr>
        <w:tc>
          <w:tcPr>
            <w:tcW w:w="1957" w:type="dxa"/>
            <w:tcBorders>
              <w:top w:val="nil"/>
              <w:left w:val="nil"/>
              <w:bottom w:val="single" w:sz="8" w:space="0" w:color="auto"/>
              <w:right w:val="nil"/>
            </w:tcBorders>
            <w:shd w:val="clear" w:color="auto" w:fill="auto"/>
            <w:tcMar>
              <w:top w:w="15" w:type="dxa"/>
              <w:left w:w="15" w:type="dxa"/>
              <w:bottom w:w="0" w:type="dxa"/>
              <w:right w:w="15" w:type="dxa"/>
            </w:tcMar>
            <w:hideMark/>
          </w:tcPr>
          <w:p w14:paraId="26E34FD6" w14:textId="77777777" w:rsidR="00BA01AD" w:rsidRDefault="00BA01AD" w:rsidP="006A6FC5">
            <w:pPr>
              <w:pStyle w:val="Tabletext"/>
              <w:rPr>
                <w:b/>
                <w:bCs/>
              </w:rPr>
            </w:pPr>
            <w:r>
              <w:rPr>
                <w:b/>
                <w:bCs/>
              </w:rPr>
              <w:t>Total</w:t>
            </w:r>
          </w:p>
        </w:tc>
        <w:tc>
          <w:tcPr>
            <w:tcW w:w="565" w:type="dxa"/>
            <w:tcBorders>
              <w:top w:val="nil"/>
              <w:left w:val="nil"/>
              <w:bottom w:val="single" w:sz="8" w:space="0" w:color="auto"/>
              <w:right w:val="nil"/>
            </w:tcBorders>
            <w:shd w:val="clear" w:color="auto" w:fill="auto"/>
            <w:tcMar>
              <w:top w:w="15" w:type="dxa"/>
              <w:left w:w="15" w:type="dxa"/>
              <w:bottom w:w="0" w:type="dxa"/>
              <w:right w:w="15" w:type="dxa"/>
            </w:tcMar>
            <w:hideMark/>
          </w:tcPr>
          <w:p w14:paraId="797A80FB" w14:textId="77777777" w:rsidR="00BA01AD" w:rsidRDefault="00BA01AD" w:rsidP="00EB591C">
            <w:pPr>
              <w:pStyle w:val="Tabletext"/>
              <w:jc w:val="right"/>
              <w:rPr>
                <w:b/>
                <w:bCs/>
              </w:rPr>
            </w:pPr>
            <w:r>
              <w:rPr>
                <w:b/>
                <w:bCs/>
              </w:rPr>
              <w:t>100.0</w:t>
            </w:r>
          </w:p>
        </w:tc>
        <w:tc>
          <w:tcPr>
            <w:tcW w:w="597" w:type="dxa"/>
            <w:tcBorders>
              <w:top w:val="nil"/>
              <w:left w:val="nil"/>
              <w:bottom w:val="single" w:sz="8" w:space="0" w:color="auto"/>
              <w:right w:val="nil"/>
            </w:tcBorders>
            <w:shd w:val="clear" w:color="auto" w:fill="auto"/>
            <w:tcMar>
              <w:top w:w="15" w:type="dxa"/>
              <w:left w:w="15" w:type="dxa"/>
              <w:bottom w:w="0" w:type="dxa"/>
              <w:right w:w="15" w:type="dxa"/>
            </w:tcMar>
            <w:hideMark/>
          </w:tcPr>
          <w:p w14:paraId="6BB31EE2" w14:textId="77777777" w:rsidR="00BA01AD" w:rsidRDefault="00BA01AD" w:rsidP="00EB591C">
            <w:pPr>
              <w:pStyle w:val="Tabletext"/>
              <w:jc w:val="right"/>
              <w:rPr>
                <w:b/>
                <w:bCs/>
              </w:rPr>
            </w:pPr>
            <w:r>
              <w:rPr>
                <w:b/>
                <w:bCs/>
              </w:rPr>
              <w:t>100.0</w:t>
            </w:r>
          </w:p>
        </w:tc>
        <w:tc>
          <w:tcPr>
            <w:tcW w:w="613" w:type="dxa"/>
            <w:tcBorders>
              <w:top w:val="nil"/>
              <w:left w:val="nil"/>
              <w:bottom w:val="single" w:sz="8" w:space="0" w:color="auto"/>
              <w:right w:val="nil"/>
            </w:tcBorders>
            <w:shd w:val="clear" w:color="auto" w:fill="auto"/>
            <w:tcMar>
              <w:top w:w="15" w:type="dxa"/>
              <w:left w:w="15" w:type="dxa"/>
              <w:bottom w:w="0" w:type="dxa"/>
              <w:right w:w="15" w:type="dxa"/>
            </w:tcMar>
            <w:hideMark/>
          </w:tcPr>
          <w:p w14:paraId="51B4AE20" w14:textId="77777777" w:rsidR="00BA01AD" w:rsidRDefault="00BA01AD" w:rsidP="00EB591C">
            <w:pPr>
              <w:pStyle w:val="Tabletext"/>
              <w:jc w:val="right"/>
              <w:rPr>
                <w:b/>
                <w:bCs/>
              </w:rPr>
            </w:pPr>
            <w:r>
              <w:rPr>
                <w:b/>
                <w:bCs/>
              </w:rPr>
              <w:t> </w:t>
            </w:r>
          </w:p>
        </w:tc>
        <w:tc>
          <w:tcPr>
            <w:tcW w:w="587" w:type="dxa"/>
            <w:tcBorders>
              <w:top w:val="nil"/>
              <w:left w:val="nil"/>
              <w:bottom w:val="single" w:sz="8" w:space="0" w:color="auto"/>
              <w:right w:val="nil"/>
            </w:tcBorders>
            <w:shd w:val="clear" w:color="auto" w:fill="auto"/>
            <w:tcMar>
              <w:top w:w="15" w:type="dxa"/>
              <w:left w:w="15" w:type="dxa"/>
              <w:bottom w:w="0" w:type="dxa"/>
              <w:right w:w="15" w:type="dxa"/>
            </w:tcMar>
            <w:hideMark/>
          </w:tcPr>
          <w:p w14:paraId="1B88DC5E" w14:textId="77777777" w:rsidR="00BA01AD" w:rsidRDefault="00BA01AD" w:rsidP="00EB591C">
            <w:pPr>
              <w:pStyle w:val="Tabletext"/>
              <w:jc w:val="right"/>
              <w:rPr>
                <w:b/>
                <w:bCs/>
              </w:rPr>
            </w:pPr>
            <w:r>
              <w:rPr>
                <w:b/>
                <w:bCs/>
              </w:rPr>
              <w:t>100.0</w:t>
            </w:r>
          </w:p>
        </w:tc>
        <w:tc>
          <w:tcPr>
            <w:tcW w:w="447" w:type="dxa"/>
            <w:tcBorders>
              <w:top w:val="nil"/>
              <w:left w:val="nil"/>
              <w:bottom w:val="single" w:sz="8" w:space="0" w:color="auto"/>
              <w:right w:val="nil"/>
            </w:tcBorders>
            <w:shd w:val="clear" w:color="auto" w:fill="auto"/>
            <w:tcMar>
              <w:top w:w="15" w:type="dxa"/>
              <w:left w:w="15" w:type="dxa"/>
              <w:bottom w:w="0" w:type="dxa"/>
              <w:right w:w="15" w:type="dxa"/>
            </w:tcMar>
            <w:hideMark/>
          </w:tcPr>
          <w:p w14:paraId="6C7AB459" w14:textId="77777777" w:rsidR="00BA01AD" w:rsidRDefault="00BA01AD" w:rsidP="00EB591C">
            <w:pPr>
              <w:pStyle w:val="Tabletext"/>
              <w:jc w:val="right"/>
              <w:rPr>
                <w:b/>
                <w:bCs/>
              </w:rPr>
            </w:pPr>
            <w:r>
              <w:rPr>
                <w:b/>
                <w:bCs/>
              </w:rPr>
              <w:t>100.0</w:t>
            </w:r>
          </w:p>
        </w:tc>
        <w:tc>
          <w:tcPr>
            <w:tcW w:w="735" w:type="dxa"/>
            <w:tcBorders>
              <w:top w:val="nil"/>
              <w:left w:val="nil"/>
              <w:bottom w:val="single" w:sz="8" w:space="0" w:color="auto"/>
              <w:right w:val="nil"/>
            </w:tcBorders>
            <w:shd w:val="clear" w:color="auto" w:fill="auto"/>
            <w:tcMar>
              <w:top w:w="15" w:type="dxa"/>
              <w:left w:w="15" w:type="dxa"/>
              <w:bottom w:w="0" w:type="dxa"/>
              <w:right w:w="15" w:type="dxa"/>
            </w:tcMar>
            <w:hideMark/>
          </w:tcPr>
          <w:p w14:paraId="3A65AEFF" w14:textId="77777777" w:rsidR="00BA01AD" w:rsidRDefault="00BA01AD" w:rsidP="00EB591C">
            <w:pPr>
              <w:pStyle w:val="Tabletext"/>
              <w:jc w:val="right"/>
              <w:rPr>
                <w:b/>
                <w:bCs/>
              </w:rPr>
            </w:pPr>
            <w:r>
              <w:rPr>
                <w:b/>
                <w:bCs/>
              </w:rPr>
              <w:t> </w:t>
            </w:r>
          </w:p>
        </w:tc>
        <w:tc>
          <w:tcPr>
            <w:tcW w:w="588" w:type="dxa"/>
            <w:tcBorders>
              <w:top w:val="nil"/>
              <w:left w:val="nil"/>
              <w:bottom w:val="single" w:sz="8" w:space="0" w:color="auto"/>
              <w:right w:val="nil"/>
            </w:tcBorders>
            <w:shd w:val="clear" w:color="auto" w:fill="auto"/>
            <w:tcMar>
              <w:top w:w="15" w:type="dxa"/>
              <w:left w:w="15" w:type="dxa"/>
              <w:bottom w:w="0" w:type="dxa"/>
              <w:right w:w="15" w:type="dxa"/>
            </w:tcMar>
            <w:hideMark/>
          </w:tcPr>
          <w:p w14:paraId="69F73F6E" w14:textId="77777777" w:rsidR="00BA01AD" w:rsidRDefault="00BA01AD" w:rsidP="00EB591C">
            <w:pPr>
              <w:pStyle w:val="Tabletext"/>
              <w:jc w:val="right"/>
              <w:rPr>
                <w:b/>
                <w:bCs/>
              </w:rPr>
            </w:pPr>
            <w:r>
              <w:rPr>
                <w:b/>
                <w:bCs/>
              </w:rPr>
              <w:t>100.0</w:t>
            </w:r>
          </w:p>
        </w:tc>
        <w:tc>
          <w:tcPr>
            <w:tcW w:w="590" w:type="dxa"/>
            <w:tcBorders>
              <w:top w:val="nil"/>
              <w:left w:val="nil"/>
              <w:bottom w:val="single" w:sz="8" w:space="0" w:color="auto"/>
              <w:right w:val="nil"/>
            </w:tcBorders>
            <w:shd w:val="clear" w:color="auto" w:fill="auto"/>
            <w:tcMar>
              <w:top w:w="15" w:type="dxa"/>
              <w:left w:w="15" w:type="dxa"/>
              <w:bottom w:w="0" w:type="dxa"/>
              <w:right w:w="15" w:type="dxa"/>
            </w:tcMar>
            <w:hideMark/>
          </w:tcPr>
          <w:p w14:paraId="4D495426" w14:textId="77777777" w:rsidR="00BA01AD" w:rsidRDefault="00BA01AD" w:rsidP="00EB591C">
            <w:pPr>
              <w:pStyle w:val="Tabletext"/>
              <w:jc w:val="right"/>
              <w:rPr>
                <w:b/>
                <w:bCs/>
              </w:rPr>
            </w:pPr>
            <w:r>
              <w:rPr>
                <w:b/>
                <w:bCs/>
              </w:rPr>
              <w:t>100.0</w:t>
            </w:r>
          </w:p>
        </w:tc>
        <w:tc>
          <w:tcPr>
            <w:tcW w:w="734" w:type="dxa"/>
            <w:tcBorders>
              <w:top w:val="nil"/>
              <w:left w:val="nil"/>
              <w:bottom w:val="single" w:sz="8" w:space="0" w:color="auto"/>
              <w:right w:val="nil"/>
            </w:tcBorders>
            <w:shd w:val="clear" w:color="auto" w:fill="auto"/>
            <w:tcMar>
              <w:top w:w="15" w:type="dxa"/>
              <w:left w:w="15" w:type="dxa"/>
              <w:bottom w:w="0" w:type="dxa"/>
              <w:right w:w="15" w:type="dxa"/>
            </w:tcMar>
            <w:hideMark/>
          </w:tcPr>
          <w:p w14:paraId="112E12F2" w14:textId="77777777" w:rsidR="00BA01AD" w:rsidRDefault="00BA01AD" w:rsidP="00EB591C">
            <w:pPr>
              <w:pStyle w:val="Tabletext"/>
              <w:jc w:val="right"/>
              <w:rPr>
                <w:b/>
                <w:bCs/>
              </w:rPr>
            </w:pPr>
            <w:r>
              <w:rPr>
                <w:b/>
                <w:bCs/>
              </w:rPr>
              <w:t> </w:t>
            </w:r>
          </w:p>
        </w:tc>
        <w:tc>
          <w:tcPr>
            <w:tcW w:w="588" w:type="dxa"/>
            <w:tcBorders>
              <w:top w:val="nil"/>
              <w:left w:val="nil"/>
              <w:bottom w:val="single" w:sz="8" w:space="0" w:color="auto"/>
              <w:right w:val="nil"/>
            </w:tcBorders>
            <w:shd w:val="clear" w:color="auto" w:fill="auto"/>
            <w:tcMar>
              <w:top w:w="15" w:type="dxa"/>
              <w:left w:w="15" w:type="dxa"/>
              <w:bottom w:w="0" w:type="dxa"/>
              <w:right w:w="15" w:type="dxa"/>
            </w:tcMar>
            <w:hideMark/>
          </w:tcPr>
          <w:p w14:paraId="2F9978ED" w14:textId="77777777" w:rsidR="00BA01AD" w:rsidRDefault="00BA01AD" w:rsidP="00EB591C">
            <w:pPr>
              <w:pStyle w:val="Tabletext"/>
              <w:jc w:val="right"/>
              <w:rPr>
                <w:b/>
                <w:bCs/>
              </w:rPr>
            </w:pPr>
            <w:r>
              <w:rPr>
                <w:b/>
                <w:bCs/>
              </w:rPr>
              <w:t>100.0</w:t>
            </w:r>
          </w:p>
        </w:tc>
        <w:tc>
          <w:tcPr>
            <w:tcW w:w="595" w:type="dxa"/>
            <w:tcBorders>
              <w:top w:val="nil"/>
              <w:left w:val="nil"/>
              <w:bottom w:val="single" w:sz="8" w:space="0" w:color="auto"/>
              <w:right w:val="nil"/>
            </w:tcBorders>
            <w:shd w:val="clear" w:color="auto" w:fill="auto"/>
            <w:tcMar>
              <w:top w:w="15" w:type="dxa"/>
              <w:left w:w="15" w:type="dxa"/>
              <w:bottom w:w="0" w:type="dxa"/>
              <w:right w:w="15" w:type="dxa"/>
            </w:tcMar>
            <w:hideMark/>
          </w:tcPr>
          <w:p w14:paraId="2DC0D99D" w14:textId="77777777" w:rsidR="00BA01AD" w:rsidRDefault="00BA01AD" w:rsidP="00EB591C">
            <w:pPr>
              <w:pStyle w:val="Tabletext"/>
              <w:jc w:val="right"/>
              <w:rPr>
                <w:b/>
                <w:bCs/>
              </w:rPr>
            </w:pPr>
            <w:r>
              <w:rPr>
                <w:b/>
                <w:bCs/>
              </w:rPr>
              <w:t>100.0</w:t>
            </w:r>
          </w:p>
        </w:tc>
        <w:tc>
          <w:tcPr>
            <w:tcW w:w="1043" w:type="dxa"/>
            <w:tcBorders>
              <w:top w:val="nil"/>
              <w:left w:val="nil"/>
              <w:bottom w:val="single" w:sz="8" w:space="0" w:color="auto"/>
              <w:right w:val="nil"/>
            </w:tcBorders>
            <w:shd w:val="clear" w:color="auto" w:fill="auto"/>
            <w:tcMar>
              <w:top w:w="15" w:type="dxa"/>
              <w:left w:w="15" w:type="dxa"/>
              <w:bottom w:w="0" w:type="dxa"/>
              <w:right w:w="15" w:type="dxa"/>
            </w:tcMar>
            <w:hideMark/>
          </w:tcPr>
          <w:p w14:paraId="5A693ABE" w14:textId="77777777" w:rsidR="00BA01AD" w:rsidRDefault="00BA01AD" w:rsidP="00EB591C">
            <w:pPr>
              <w:pStyle w:val="Tabletext"/>
              <w:jc w:val="right"/>
              <w:rPr>
                <w:b/>
                <w:bCs/>
              </w:rPr>
            </w:pPr>
            <w:r>
              <w:rPr>
                <w:b/>
                <w:bCs/>
              </w:rPr>
              <w:t>100.0</w:t>
            </w:r>
          </w:p>
        </w:tc>
      </w:tr>
    </w:tbl>
    <w:p w14:paraId="24DC88AD" w14:textId="30B00D75" w:rsidR="003257C9" w:rsidRPr="0082050B" w:rsidRDefault="003257C9" w:rsidP="003257C9">
      <w:pPr>
        <w:pStyle w:val="Source"/>
      </w:pPr>
      <w:r w:rsidRPr="0082050B">
        <w:t>Note: All significant testing were performed using the chi-square test.</w:t>
      </w:r>
      <w:r w:rsidR="00F41C50" w:rsidRPr="00F41C50">
        <w:rPr>
          <w:vertAlign w:val="superscript"/>
        </w:rPr>
        <w:t>7</w:t>
      </w:r>
    </w:p>
    <w:p w14:paraId="11371CA5" w14:textId="77777777" w:rsidR="00BA01AD" w:rsidRDefault="00BA01AD" w:rsidP="00BA01AD">
      <w:pPr>
        <w:pStyle w:val="Source"/>
      </w:pPr>
      <w:r w:rsidRPr="008F1DAF">
        <w:rPr>
          <w:lang w:val="en-US"/>
        </w:rPr>
        <w:t>Source:</w:t>
      </w:r>
      <w:r w:rsidRPr="008F1DAF">
        <w:t xml:space="preserve"> LSAY 2009 cohort (Y09), wave </w:t>
      </w:r>
      <w:r>
        <w:t xml:space="preserve">8 in 2016 (age 22 years) and wave 11 </w:t>
      </w:r>
      <w:r w:rsidRPr="008F1DAF">
        <w:t>in 201</w:t>
      </w:r>
      <w:r>
        <w:t>9</w:t>
      </w:r>
      <w:r w:rsidRPr="008F1DAF">
        <w:t xml:space="preserve"> (age 2</w:t>
      </w:r>
      <w:r>
        <w:t>5 years</w:t>
      </w:r>
      <w:r w:rsidRPr="008F1DAF">
        <w:t>), Australia</w:t>
      </w:r>
      <w:r>
        <w:t>.</w:t>
      </w:r>
    </w:p>
    <w:p w14:paraId="59288656" w14:textId="77777777" w:rsidR="00BA01AD" w:rsidRDefault="00BA01AD" w:rsidP="00D21BB5">
      <w:pPr>
        <w:pStyle w:val="Text"/>
      </w:pPr>
    </w:p>
    <w:p w14:paraId="032B579B" w14:textId="77777777" w:rsidR="00D21BB5" w:rsidRDefault="00D21BB5" w:rsidP="00D21BB5">
      <w:pPr>
        <w:spacing w:before="0" w:line="240" w:lineRule="auto"/>
        <w:rPr>
          <w:rFonts w:ascii="Arial" w:hAnsi="Arial"/>
          <w:b/>
          <w:sz w:val="17"/>
        </w:rPr>
      </w:pPr>
      <w:r>
        <w:br w:type="page"/>
      </w:r>
    </w:p>
    <w:p w14:paraId="3E4C8E6F" w14:textId="1C2EE26A" w:rsidR="00D21BB5" w:rsidRDefault="00D21BB5" w:rsidP="00D21BB5">
      <w:pPr>
        <w:pStyle w:val="Text"/>
      </w:pPr>
      <w:bookmarkStart w:id="218" w:name="_Hlk77170493"/>
      <w:r>
        <w:lastRenderedPageBreak/>
        <w:t xml:space="preserve">However, at age 25 years, students who had </w:t>
      </w:r>
      <w:r w:rsidR="00E9537B">
        <w:t>attained</w:t>
      </w:r>
      <w:r>
        <w:t xml:space="preserve"> an ATAR (both VfSSS and non-VfSSS) were more likely than students who had not </w:t>
      </w:r>
      <w:r w:rsidR="00E9537B">
        <w:t>attained</w:t>
      </w:r>
      <w:r>
        <w:t xml:space="preserve"> an ATAR (both VfSSS and non-VfSSS) to be in full-time employment (table </w:t>
      </w:r>
      <w:r w:rsidR="00773E78">
        <w:t>G3</w:t>
      </w:r>
      <w:r>
        <w:t xml:space="preserve">). </w:t>
      </w:r>
    </w:p>
    <w:p w14:paraId="1A0104FA" w14:textId="0D2CCC2C" w:rsidR="00D21BB5" w:rsidRPr="000A7843" w:rsidRDefault="00D21BB5" w:rsidP="00D21BB5">
      <w:pPr>
        <w:pStyle w:val="tabletitle0"/>
      </w:pPr>
      <w:bookmarkStart w:id="219" w:name="_Toc77158762"/>
      <w:bookmarkStart w:id="220" w:name="_Toc80857818"/>
      <w:r w:rsidRPr="000A7843">
        <w:t xml:space="preserve">Table </w:t>
      </w:r>
      <w:r w:rsidR="00773E78">
        <w:t>G3</w:t>
      </w:r>
      <w:r>
        <w:tab/>
        <w:t xml:space="preserve">Participation in </w:t>
      </w:r>
      <w:r w:rsidRPr="00DC1236">
        <w:t xml:space="preserve">VET for </w:t>
      </w:r>
      <w:r>
        <w:t>s</w:t>
      </w:r>
      <w:r w:rsidRPr="00DC1236">
        <w:t xml:space="preserve">econdary </w:t>
      </w:r>
      <w:r>
        <w:t>s</w:t>
      </w:r>
      <w:r w:rsidRPr="00DC1236">
        <w:t xml:space="preserve">chool </w:t>
      </w:r>
      <w:r>
        <w:t>s</w:t>
      </w:r>
      <w:r w:rsidRPr="00DC1236">
        <w:t>tudents</w:t>
      </w:r>
      <w:r>
        <w:t xml:space="preserve"> </w:t>
      </w:r>
      <w:r w:rsidRPr="000A7843">
        <w:t xml:space="preserve">by ATAR </w:t>
      </w:r>
      <w:r>
        <w:t>attainment</w:t>
      </w:r>
      <w:r w:rsidRPr="000A7843">
        <w:t xml:space="preserve"> and full-time/part-time employment status</w:t>
      </w:r>
      <w:r>
        <w:t xml:space="preserve"> </w:t>
      </w:r>
      <w:r w:rsidRPr="00D36779">
        <w:t>at age 25</w:t>
      </w:r>
      <w:r>
        <w:t>, 2019 (%)</w:t>
      </w:r>
      <w:bookmarkEnd w:id="219"/>
      <w:bookmarkEnd w:id="220"/>
    </w:p>
    <w:tbl>
      <w:tblPr>
        <w:tblW w:w="9674" w:type="dxa"/>
        <w:tblBorders>
          <w:top w:val="single" w:sz="4" w:space="0" w:color="auto"/>
          <w:bottom w:val="single" w:sz="4" w:space="0" w:color="auto"/>
        </w:tblBorders>
        <w:tblCellMar>
          <w:left w:w="0" w:type="dxa"/>
          <w:right w:w="0" w:type="dxa"/>
        </w:tblCellMar>
        <w:tblLook w:val="0600" w:firstRow="0" w:lastRow="0" w:firstColumn="0" w:lastColumn="0" w:noHBand="1" w:noVBand="1"/>
      </w:tblPr>
      <w:tblGrid>
        <w:gridCol w:w="2776"/>
        <w:gridCol w:w="1174"/>
        <w:gridCol w:w="1202"/>
        <w:gridCol w:w="1201"/>
        <w:gridCol w:w="1202"/>
        <w:gridCol w:w="2119"/>
      </w:tblGrid>
      <w:tr w:rsidR="00D21BB5" w:rsidRPr="003F2628" w14:paraId="75EE9E5A" w14:textId="77777777" w:rsidTr="007E1AB3">
        <w:trPr>
          <w:trHeight w:val="29"/>
        </w:trPr>
        <w:tc>
          <w:tcPr>
            <w:tcW w:w="2776" w:type="dxa"/>
            <w:tcBorders>
              <w:bottom w:val="nil"/>
            </w:tcBorders>
            <w:shd w:val="clear" w:color="auto" w:fill="auto"/>
            <w:tcMar>
              <w:top w:w="15" w:type="dxa"/>
              <w:left w:w="108" w:type="dxa"/>
              <w:bottom w:w="0" w:type="dxa"/>
              <w:right w:w="108" w:type="dxa"/>
            </w:tcMar>
            <w:vAlign w:val="center"/>
            <w:hideMark/>
          </w:tcPr>
          <w:p w14:paraId="3428BDB1" w14:textId="77777777" w:rsidR="00D21BB5" w:rsidRPr="003F2628" w:rsidRDefault="00D21BB5" w:rsidP="006A6FC5">
            <w:pPr>
              <w:pStyle w:val="Tablehead1"/>
              <w:spacing w:before="0" w:after="0"/>
              <w:rPr>
                <w:rFonts w:cs="Arial"/>
                <w:szCs w:val="17"/>
              </w:rPr>
            </w:pPr>
            <w:r w:rsidRPr="003F2628">
              <w:rPr>
                <w:rFonts w:cs="Arial"/>
                <w:szCs w:val="17"/>
              </w:rPr>
              <w:t> </w:t>
            </w:r>
          </w:p>
        </w:tc>
        <w:tc>
          <w:tcPr>
            <w:tcW w:w="2376" w:type="dxa"/>
            <w:gridSpan w:val="2"/>
            <w:tcBorders>
              <w:bottom w:val="nil"/>
            </w:tcBorders>
            <w:shd w:val="clear" w:color="auto" w:fill="auto"/>
            <w:tcMar>
              <w:top w:w="15" w:type="dxa"/>
              <w:left w:w="15" w:type="dxa"/>
              <w:bottom w:w="0" w:type="dxa"/>
              <w:right w:w="15" w:type="dxa"/>
            </w:tcMar>
            <w:vAlign w:val="center"/>
            <w:hideMark/>
          </w:tcPr>
          <w:p w14:paraId="1A020519" w14:textId="77777777" w:rsidR="00D21BB5" w:rsidRPr="003F2628" w:rsidRDefault="00D21BB5" w:rsidP="006A6FC5">
            <w:pPr>
              <w:pStyle w:val="Tablehead1"/>
              <w:spacing w:before="0" w:after="0"/>
              <w:ind w:left="818"/>
              <w:rPr>
                <w:rFonts w:cs="Arial"/>
                <w:szCs w:val="17"/>
              </w:rPr>
            </w:pPr>
            <w:proofErr w:type="spellStart"/>
            <w:r w:rsidRPr="003F2628">
              <w:rPr>
                <w:rFonts w:cs="Arial"/>
                <w:szCs w:val="17"/>
                <w:lang w:val="en-US"/>
              </w:rPr>
              <w:t>VfSSS</w:t>
            </w:r>
            <w:proofErr w:type="spellEnd"/>
          </w:p>
        </w:tc>
        <w:tc>
          <w:tcPr>
            <w:tcW w:w="2403" w:type="dxa"/>
            <w:gridSpan w:val="2"/>
            <w:tcBorders>
              <w:bottom w:val="nil"/>
            </w:tcBorders>
            <w:shd w:val="clear" w:color="auto" w:fill="auto"/>
            <w:tcMar>
              <w:top w:w="15" w:type="dxa"/>
              <w:left w:w="15" w:type="dxa"/>
              <w:bottom w:w="0" w:type="dxa"/>
              <w:right w:w="15" w:type="dxa"/>
            </w:tcMar>
            <w:vAlign w:val="center"/>
            <w:hideMark/>
          </w:tcPr>
          <w:p w14:paraId="5A8A42BB" w14:textId="77777777" w:rsidR="00D21BB5" w:rsidRPr="003F2628" w:rsidRDefault="00D21BB5" w:rsidP="006A6FC5">
            <w:pPr>
              <w:pStyle w:val="Tablehead1"/>
              <w:spacing w:before="0" w:after="0"/>
              <w:ind w:left="120"/>
              <w:rPr>
                <w:rFonts w:cs="Arial"/>
                <w:szCs w:val="17"/>
              </w:rPr>
            </w:pPr>
            <w:r w:rsidRPr="003F2628">
              <w:rPr>
                <w:rFonts w:cs="Arial"/>
                <w:szCs w:val="17"/>
              </w:rPr>
              <w:t>Non-VfSSS</w:t>
            </w:r>
          </w:p>
        </w:tc>
        <w:tc>
          <w:tcPr>
            <w:tcW w:w="2119" w:type="dxa"/>
            <w:tcBorders>
              <w:bottom w:val="nil"/>
            </w:tcBorders>
            <w:shd w:val="clear" w:color="auto" w:fill="auto"/>
            <w:tcMar>
              <w:top w:w="15" w:type="dxa"/>
              <w:left w:w="108" w:type="dxa"/>
              <w:bottom w:w="0" w:type="dxa"/>
              <w:right w:w="108" w:type="dxa"/>
            </w:tcMar>
            <w:vAlign w:val="center"/>
            <w:hideMark/>
          </w:tcPr>
          <w:p w14:paraId="052EF80C" w14:textId="77777777" w:rsidR="00D21BB5" w:rsidRPr="0095592D" w:rsidRDefault="00D21BB5" w:rsidP="006A6FC5">
            <w:pPr>
              <w:pStyle w:val="Tablehead1"/>
              <w:spacing w:before="0" w:after="0"/>
              <w:ind w:left="143" w:right="-22" w:hanging="284"/>
              <w:rPr>
                <w:rFonts w:cs="Arial"/>
                <w:szCs w:val="17"/>
              </w:rPr>
            </w:pPr>
          </w:p>
        </w:tc>
      </w:tr>
      <w:tr w:rsidR="00D21BB5" w:rsidRPr="00D75962" w14:paraId="60B2766E" w14:textId="77777777" w:rsidTr="007E1AB3">
        <w:trPr>
          <w:trHeight w:val="27"/>
        </w:trPr>
        <w:tc>
          <w:tcPr>
            <w:tcW w:w="2776" w:type="dxa"/>
            <w:tcBorders>
              <w:top w:val="nil"/>
              <w:bottom w:val="single" w:sz="4" w:space="0" w:color="auto"/>
            </w:tcBorders>
            <w:shd w:val="clear" w:color="auto" w:fill="auto"/>
            <w:tcMar>
              <w:top w:w="15" w:type="dxa"/>
              <w:left w:w="108" w:type="dxa"/>
              <w:bottom w:w="0" w:type="dxa"/>
              <w:right w:w="108" w:type="dxa"/>
            </w:tcMar>
            <w:vAlign w:val="center"/>
          </w:tcPr>
          <w:p w14:paraId="5E3DD329" w14:textId="77777777" w:rsidR="00D21BB5" w:rsidRPr="006F5BEF" w:rsidRDefault="00D21BB5" w:rsidP="006A6FC5">
            <w:pPr>
              <w:pStyle w:val="Tablehead2"/>
              <w:spacing w:before="0" w:after="0"/>
              <w:rPr>
                <w:rFonts w:cs="Arial"/>
                <w:szCs w:val="17"/>
              </w:rPr>
            </w:pPr>
          </w:p>
        </w:tc>
        <w:tc>
          <w:tcPr>
            <w:tcW w:w="1174" w:type="dxa"/>
            <w:tcBorders>
              <w:top w:val="nil"/>
              <w:bottom w:val="single" w:sz="4" w:space="0" w:color="auto"/>
            </w:tcBorders>
            <w:shd w:val="clear" w:color="auto" w:fill="auto"/>
            <w:tcMar>
              <w:top w:w="15" w:type="dxa"/>
              <w:left w:w="15" w:type="dxa"/>
              <w:bottom w:w="0" w:type="dxa"/>
              <w:right w:w="15" w:type="dxa"/>
            </w:tcMar>
          </w:tcPr>
          <w:p w14:paraId="04DABE77" w14:textId="77777777" w:rsidR="00D21BB5" w:rsidRPr="006F5BEF" w:rsidRDefault="00D21BB5" w:rsidP="006A6FC5">
            <w:pPr>
              <w:pStyle w:val="Tablehead2"/>
            </w:pPr>
            <w:r w:rsidRPr="006F5BEF">
              <w:t>Non-ATAR</w:t>
            </w:r>
          </w:p>
          <w:p w14:paraId="56C9844A" w14:textId="77777777" w:rsidR="00D21BB5" w:rsidRPr="006F5BEF" w:rsidRDefault="00D21BB5" w:rsidP="006A6FC5">
            <w:pPr>
              <w:pStyle w:val="Tablehead2"/>
            </w:pPr>
            <w:r w:rsidRPr="006F5BEF">
              <w:t>(1)</w:t>
            </w:r>
          </w:p>
        </w:tc>
        <w:tc>
          <w:tcPr>
            <w:tcW w:w="1202" w:type="dxa"/>
            <w:tcBorders>
              <w:top w:val="nil"/>
              <w:bottom w:val="single" w:sz="4" w:space="0" w:color="auto"/>
            </w:tcBorders>
            <w:shd w:val="clear" w:color="auto" w:fill="auto"/>
          </w:tcPr>
          <w:p w14:paraId="0BE4F968" w14:textId="77777777" w:rsidR="00D21BB5" w:rsidRPr="006F5BEF" w:rsidRDefault="00D21BB5" w:rsidP="006A6FC5">
            <w:pPr>
              <w:pStyle w:val="Tablehead2"/>
            </w:pPr>
            <w:r w:rsidRPr="006F5BEF">
              <w:t>ATAR</w:t>
            </w:r>
          </w:p>
          <w:p w14:paraId="6A40BB2F" w14:textId="77777777" w:rsidR="00D21BB5" w:rsidRPr="006F5BEF" w:rsidRDefault="00D21BB5" w:rsidP="006A6FC5">
            <w:pPr>
              <w:pStyle w:val="Tablehead2"/>
            </w:pPr>
            <w:r w:rsidRPr="006F5BEF">
              <w:t>(2)</w:t>
            </w:r>
          </w:p>
        </w:tc>
        <w:tc>
          <w:tcPr>
            <w:tcW w:w="1201" w:type="dxa"/>
            <w:tcBorders>
              <w:top w:val="nil"/>
              <w:bottom w:val="single" w:sz="4" w:space="0" w:color="auto"/>
            </w:tcBorders>
            <w:shd w:val="clear" w:color="auto" w:fill="auto"/>
            <w:tcMar>
              <w:top w:w="15" w:type="dxa"/>
              <w:left w:w="15" w:type="dxa"/>
              <w:bottom w:w="0" w:type="dxa"/>
              <w:right w:w="15" w:type="dxa"/>
            </w:tcMar>
          </w:tcPr>
          <w:p w14:paraId="5059E0F3" w14:textId="77777777" w:rsidR="00D21BB5" w:rsidRPr="006F5BEF" w:rsidRDefault="00D21BB5" w:rsidP="006A6FC5">
            <w:pPr>
              <w:pStyle w:val="Tablehead2"/>
            </w:pPr>
            <w:r w:rsidRPr="006F5BEF">
              <w:t>Non-ATAR</w:t>
            </w:r>
          </w:p>
          <w:p w14:paraId="2317B32E" w14:textId="77777777" w:rsidR="00D21BB5" w:rsidRPr="006F5BEF" w:rsidRDefault="00D21BB5" w:rsidP="006A6FC5">
            <w:pPr>
              <w:pStyle w:val="Tablehead2"/>
            </w:pPr>
            <w:r w:rsidRPr="006F5BEF">
              <w:t>(3)</w:t>
            </w:r>
          </w:p>
        </w:tc>
        <w:tc>
          <w:tcPr>
            <w:tcW w:w="1202" w:type="dxa"/>
            <w:tcBorders>
              <w:top w:val="nil"/>
              <w:bottom w:val="single" w:sz="4" w:space="0" w:color="auto"/>
            </w:tcBorders>
            <w:shd w:val="clear" w:color="auto" w:fill="auto"/>
            <w:vAlign w:val="center"/>
          </w:tcPr>
          <w:p w14:paraId="5F41AA93" w14:textId="77777777" w:rsidR="00D21BB5" w:rsidRPr="006F5BEF" w:rsidRDefault="00D21BB5" w:rsidP="006A6FC5">
            <w:pPr>
              <w:pStyle w:val="Tablehead2"/>
            </w:pPr>
            <w:r w:rsidRPr="006F5BEF">
              <w:t>ATAR</w:t>
            </w:r>
          </w:p>
          <w:p w14:paraId="7539B273" w14:textId="77777777" w:rsidR="00D21BB5" w:rsidRPr="006F5BEF" w:rsidRDefault="00D21BB5" w:rsidP="006A6FC5">
            <w:pPr>
              <w:pStyle w:val="Tablehead2"/>
            </w:pPr>
            <w:r w:rsidRPr="006F5BEF">
              <w:t>(4)</w:t>
            </w:r>
          </w:p>
        </w:tc>
        <w:tc>
          <w:tcPr>
            <w:tcW w:w="2119" w:type="dxa"/>
            <w:tcBorders>
              <w:top w:val="nil"/>
              <w:bottom w:val="single" w:sz="4" w:space="0" w:color="auto"/>
            </w:tcBorders>
            <w:shd w:val="clear" w:color="auto" w:fill="auto"/>
            <w:tcMar>
              <w:top w:w="15" w:type="dxa"/>
              <w:left w:w="108" w:type="dxa"/>
              <w:bottom w:w="0" w:type="dxa"/>
              <w:right w:w="108" w:type="dxa"/>
            </w:tcMar>
          </w:tcPr>
          <w:p w14:paraId="417FD8F1" w14:textId="77777777" w:rsidR="00D21BB5" w:rsidRPr="006F5BEF" w:rsidRDefault="00D21BB5" w:rsidP="006A6FC5">
            <w:pPr>
              <w:pStyle w:val="Tablehead2"/>
              <w:rPr>
                <w:lang w:val="en-US"/>
              </w:rPr>
            </w:pPr>
            <w:r w:rsidRPr="0095592D">
              <w:t>Sig. at the 5% level</w:t>
            </w:r>
            <w:r>
              <w:t xml:space="preserve"> d</w:t>
            </w:r>
            <w:r w:rsidRPr="006F5BEF">
              <w:t>epicted in red</w:t>
            </w:r>
          </w:p>
        </w:tc>
      </w:tr>
      <w:tr w:rsidR="00D21BB5" w:rsidRPr="003F2628" w14:paraId="1EB4AB62" w14:textId="77777777" w:rsidTr="007E1AB3">
        <w:trPr>
          <w:trHeight w:val="28"/>
        </w:trPr>
        <w:tc>
          <w:tcPr>
            <w:tcW w:w="2776" w:type="dxa"/>
            <w:tcBorders>
              <w:top w:val="single" w:sz="4" w:space="0" w:color="auto"/>
            </w:tcBorders>
            <w:shd w:val="clear" w:color="auto" w:fill="auto"/>
            <w:tcMar>
              <w:top w:w="15" w:type="dxa"/>
              <w:left w:w="108" w:type="dxa"/>
              <w:bottom w:w="0" w:type="dxa"/>
              <w:right w:w="108" w:type="dxa"/>
            </w:tcMar>
          </w:tcPr>
          <w:p w14:paraId="397654D8" w14:textId="77777777" w:rsidR="00D21BB5" w:rsidRPr="003F2628" w:rsidRDefault="00D21BB5" w:rsidP="006A6FC5">
            <w:pPr>
              <w:pStyle w:val="Tabletext"/>
            </w:pPr>
            <w:r w:rsidRPr="003F2628">
              <w:t>Full-time</w:t>
            </w:r>
          </w:p>
        </w:tc>
        <w:tc>
          <w:tcPr>
            <w:tcW w:w="1174" w:type="dxa"/>
            <w:tcBorders>
              <w:top w:val="single" w:sz="4" w:space="0" w:color="auto"/>
            </w:tcBorders>
            <w:shd w:val="clear" w:color="auto" w:fill="auto"/>
            <w:tcMar>
              <w:top w:w="15" w:type="dxa"/>
              <w:left w:w="15" w:type="dxa"/>
              <w:bottom w:w="0" w:type="dxa"/>
              <w:right w:w="15" w:type="dxa"/>
            </w:tcMar>
          </w:tcPr>
          <w:p w14:paraId="0BA1B81E" w14:textId="77777777" w:rsidR="00D21BB5" w:rsidRPr="00237431" w:rsidRDefault="00D21BB5" w:rsidP="00EB591C">
            <w:pPr>
              <w:pStyle w:val="Tabletext"/>
              <w:ind w:right="111"/>
              <w:jc w:val="right"/>
            </w:pPr>
            <w:r w:rsidRPr="00237431">
              <w:t>60.3</w:t>
            </w:r>
          </w:p>
        </w:tc>
        <w:tc>
          <w:tcPr>
            <w:tcW w:w="1202" w:type="dxa"/>
            <w:tcBorders>
              <w:top w:val="single" w:sz="4" w:space="0" w:color="auto"/>
            </w:tcBorders>
            <w:shd w:val="clear" w:color="auto" w:fill="auto"/>
          </w:tcPr>
          <w:p w14:paraId="5620FB9D" w14:textId="77777777" w:rsidR="00D21BB5" w:rsidRPr="00237431" w:rsidRDefault="00D21BB5" w:rsidP="00EB591C">
            <w:pPr>
              <w:pStyle w:val="Tabletext"/>
              <w:ind w:right="111"/>
              <w:jc w:val="right"/>
            </w:pPr>
            <w:r w:rsidRPr="00237431">
              <w:t>68.2</w:t>
            </w:r>
          </w:p>
        </w:tc>
        <w:tc>
          <w:tcPr>
            <w:tcW w:w="1201" w:type="dxa"/>
            <w:tcBorders>
              <w:top w:val="single" w:sz="4" w:space="0" w:color="auto"/>
            </w:tcBorders>
            <w:shd w:val="clear" w:color="auto" w:fill="auto"/>
            <w:tcMar>
              <w:top w:w="15" w:type="dxa"/>
              <w:left w:w="15" w:type="dxa"/>
              <w:bottom w:w="0" w:type="dxa"/>
              <w:right w:w="15" w:type="dxa"/>
            </w:tcMar>
          </w:tcPr>
          <w:p w14:paraId="4A619006" w14:textId="77777777" w:rsidR="00D21BB5" w:rsidRPr="00237431" w:rsidRDefault="00D21BB5" w:rsidP="00EB591C">
            <w:pPr>
              <w:pStyle w:val="Tabletext"/>
              <w:ind w:right="111"/>
              <w:jc w:val="right"/>
            </w:pPr>
            <w:r w:rsidRPr="00237431">
              <w:t>58.3</w:t>
            </w:r>
          </w:p>
        </w:tc>
        <w:tc>
          <w:tcPr>
            <w:tcW w:w="1202" w:type="dxa"/>
            <w:tcBorders>
              <w:top w:val="single" w:sz="4" w:space="0" w:color="auto"/>
            </w:tcBorders>
            <w:shd w:val="clear" w:color="auto" w:fill="auto"/>
          </w:tcPr>
          <w:p w14:paraId="1BDF15CA" w14:textId="77777777" w:rsidR="00D21BB5" w:rsidRPr="00237431" w:rsidRDefault="00D21BB5" w:rsidP="00EB591C">
            <w:pPr>
              <w:pStyle w:val="Tabletext"/>
              <w:ind w:right="111"/>
              <w:jc w:val="right"/>
            </w:pPr>
            <w:r w:rsidRPr="00237431">
              <w:t>66.0</w:t>
            </w:r>
          </w:p>
        </w:tc>
        <w:tc>
          <w:tcPr>
            <w:tcW w:w="2119" w:type="dxa"/>
            <w:tcBorders>
              <w:top w:val="single" w:sz="4" w:space="0" w:color="auto"/>
            </w:tcBorders>
            <w:shd w:val="clear" w:color="auto" w:fill="auto"/>
            <w:tcMar>
              <w:top w:w="15" w:type="dxa"/>
              <w:left w:w="108" w:type="dxa"/>
              <w:bottom w:w="0" w:type="dxa"/>
              <w:right w:w="108" w:type="dxa"/>
            </w:tcMar>
          </w:tcPr>
          <w:p w14:paraId="5853B787" w14:textId="77777777" w:rsidR="00D21BB5" w:rsidRPr="001926D9" w:rsidRDefault="00D21BB5" w:rsidP="006A6FC5">
            <w:pPr>
              <w:pStyle w:val="Tabletext"/>
              <w:spacing w:before="0"/>
              <w:jc w:val="right"/>
              <w:rPr>
                <w:rFonts w:cs="Arial"/>
                <w:color w:val="A6A6A6" w:themeColor="background1" w:themeShade="A6"/>
                <w:szCs w:val="16"/>
              </w:rPr>
            </w:pPr>
            <w:r w:rsidRPr="001926D9">
              <w:rPr>
                <w:rFonts w:cs="Arial"/>
                <w:color w:val="FF0000"/>
                <w:szCs w:val="16"/>
              </w:rPr>
              <w:t>1-2</w:t>
            </w:r>
            <w:r w:rsidRPr="001926D9">
              <w:rPr>
                <w:rFonts w:cs="Arial"/>
                <w:color w:val="A6A6A6" w:themeColor="background1" w:themeShade="A6"/>
                <w:szCs w:val="16"/>
              </w:rPr>
              <w:t xml:space="preserve">, 1-3, </w:t>
            </w:r>
            <w:r w:rsidRPr="001926D9">
              <w:rPr>
                <w:rFonts w:cs="Arial"/>
                <w:color w:val="FF0000"/>
                <w:szCs w:val="16"/>
              </w:rPr>
              <w:t>1-4</w:t>
            </w:r>
            <w:r w:rsidRPr="001926D9">
              <w:rPr>
                <w:rFonts w:cs="Arial"/>
                <w:color w:val="A6A6A6" w:themeColor="background1" w:themeShade="A6"/>
                <w:szCs w:val="16"/>
              </w:rPr>
              <w:t xml:space="preserve">, </w:t>
            </w:r>
            <w:r w:rsidRPr="001926D9">
              <w:rPr>
                <w:rFonts w:cs="Arial"/>
                <w:color w:val="FF0000"/>
                <w:szCs w:val="16"/>
              </w:rPr>
              <w:t>2-3</w:t>
            </w:r>
            <w:r w:rsidRPr="001926D9">
              <w:rPr>
                <w:rFonts w:cs="Arial"/>
                <w:color w:val="A6A6A6" w:themeColor="background1" w:themeShade="A6"/>
                <w:szCs w:val="16"/>
              </w:rPr>
              <w:t xml:space="preserve">, 2-4, </w:t>
            </w:r>
            <w:r w:rsidRPr="001926D9">
              <w:rPr>
                <w:rFonts w:cs="Arial"/>
                <w:color w:val="FF0000"/>
                <w:szCs w:val="16"/>
              </w:rPr>
              <w:t>3-4</w:t>
            </w:r>
          </w:p>
        </w:tc>
      </w:tr>
      <w:tr w:rsidR="00D21BB5" w:rsidRPr="003F2628" w14:paraId="55A27F98" w14:textId="77777777" w:rsidTr="007E1AB3">
        <w:trPr>
          <w:trHeight w:val="15"/>
        </w:trPr>
        <w:tc>
          <w:tcPr>
            <w:tcW w:w="2776" w:type="dxa"/>
            <w:shd w:val="clear" w:color="auto" w:fill="auto"/>
            <w:tcMar>
              <w:top w:w="15" w:type="dxa"/>
              <w:left w:w="108" w:type="dxa"/>
              <w:bottom w:w="0" w:type="dxa"/>
              <w:right w:w="108" w:type="dxa"/>
            </w:tcMar>
          </w:tcPr>
          <w:p w14:paraId="141F9350" w14:textId="77777777" w:rsidR="00D21BB5" w:rsidRPr="003F2628" w:rsidRDefault="00D21BB5" w:rsidP="006A6FC5">
            <w:pPr>
              <w:pStyle w:val="Tabletext"/>
            </w:pPr>
            <w:r w:rsidRPr="003F2628">
              <w:t>Part-time</w:t>
            </w:r>
          </w:p>
        </w:tc>
        <w:tc>
          <w:tcPr>
            <w:tcW w:w="1174" w:type="dxa"/>
            <w:shd w:val="clear" w:color="auto" w:fill="auto"/>
            <w:tcMar>
              <w:top w:w="15" w:type="dxa"/>
              <w:left w:w="15" w:type="dxa"/>
              <w:bottom w:w="0" w:type="dxa"/>
              <w:right w:w="15" w:type="dxa"/>
            </w:tcMar>
          </w:tcPr>
          <w:p w14:paraId="1A632D32" w14:textId="77777777" w:rsidR="00D21BB5" w:rsidRPr="00237431" w:rsidRDefault="00D21BB5" w:rsidP="00EB591C">
            <w:pPr>
              <w:pStyle w:val="Tabletext"/>
              <w:ind w:right="111"/>
              <w:jc w:val="right"/>
            </w:pPr>
            <w:r w:rsidRPr="00237431">
              <w:t>17.0</w:t>
            </w:r>
          </w:p>
        </w:tc>
        <w:tc>
          <w:tcPr>
            <w:tcW w:w="1202" w:type="dxa"/>
            <w:shd w:val="clear" w:color="auto" w:fill="auto"/>
          </w:tcPr>
          <w:p w14:paraId="69C9956D" w14:textId="77777777" w:rsidR="00D21BB5" w:rsidRPr="00237431" w:rsidRDefault="00D21BB5" w:rsidP="00EB591C">
            <w:pPr>
              <w:pStyle w:val="Tabletext"/>
              <w:ind w:right="111"/>
              <w:jc w:val="right"/>
            </w:pPr>
            <w:r w:rsidRPr="00237431">
              <w:t>20.8</w:t>
            </w:r>
          </w:p>
        </w:tc>
        <w:tc>
          <w:tcPr>
            <w:tcW w:w="1201" w:type="dxa"/>
            <w:shd w:val="clear" w:color="auto" w:fill="auto"/>
            <w:tcMar>
              <w:top w:w="15" w:type="dxa"/>
              <w:left w:w="15" w:type="dxa"/>
              <w:bottom w:w="0" w:type="dxa"/>
              <w:right w:w="15" w:type="dxa"/>
            </w:tcMar>
          </w:tcPr>
          <w:p w14:paraId="757674A0" w14:textId="77777777" w:rsidR="00D21BB5" w:rsidRPr="00237431" w:rsidRDefault="00D21BB5" w:rsidP="00EB591C">
            <w:pPr>
              <w:pStyle w:val="Tabletext"/>
              <w:ind w:right="111"/>
              <w:jc w:val="right"/>
            </w:pPr>
            <w:r w:rsidRPr="00237431">
              <w:t>18.2</w:t>
            </w:r>
          </w:p>
        </w:tc>
        <w:tc>
          <w:tcPr>
            <w:tcW w:w="1202" w:type="dxa"/>
            <w:shd w:val="clear" w:color="auto" w:fill="auto"/>
          </w:tcPr>
          <w:p w14:paraId="5C650BE5" w14:textId="77777777" w:rsidR="00D21BB5" w:rsidRPr="00237431" w:rsidRDefault="00D21BB5" w:rsidP="00EB591C">
            <w:pPr>
              <w:pStyle w:val="Tabletext"/>
              <w:ind w:right="111"/>
              <w:jc w:val="right"/>
            </w:pPr>
            <w:r w:rsidRPr="00237431">
              <w:t>22.5</w:t>
            </w:r>
          </w:p>
        </w:tc>
        <w:tc>
          <w:tcPr>
            <w:tcW w:w="2119" w:type="dxa"/>
            <w:shd w:val="clear" w:color="auto" w:fill="auto"/>
            <w:tcMar>
              <w:top w:w="15" w:type="dxa"/>
              <w:left w:w="108" w:type="dxa"/>
              <w:bottom w:w="0" w:type="dxa"/>
              <w:right w:w="108" w:type="dxa"/>
            </w:tcMar>
          </w:tcPr>
          <w:p w14:paraId="2B862E14" w14:textId="77777777" w:rsidR="00D21BB5" w:rsidRPr="001926D9" w:rsidRDefault="00D21BB5" w:rsidP="006A6FC5">
            <w:pPr>
              <w:pStyle w:val="Tabletext"/>
              <w:spacing w:before="0"/>
              <w:jc w:val="right"/>
              <w:rPr>
                <w:rFonts w:cs="Arial"/>
                <w:color w:val="A6A6A6" w:themeColor="background1" w:themeShade="A6"/>
                <w:szCs w:val="16"/>
              </w:rPr>
            </w:pPr>
            <w:r w:rsidRPr="001926D9">
              <w:rPr>
                <w:rFonts w:cs="Arial"/>
                <w:color w:val="A6A6A6" w:themeColor="background1" w:themeShade="A6"/>
                <w:szCs w:val="16"/>
              </w:rPr>
              <w:t xml:space="preserve">1-2, 1-3, </w:t>
            </w:r>
            <w:r w:rsidRPr="001926D9">
              <w:rPr>
                <w:rFonts w:cs="Arial"/>
                <w:color w:val="FF0000"/>
                <w:szCs w:val="16"/>
              </w:rPr>
              <w:t>1-4</w:t>
            </w:r>
            <w:r w:rsidRPr="001926D9">
              <w:rPr>
                <w:rFonts w:cs="Arial"/>
                <w:color w:val="A6A6A6" w:themeColor="background1" w:themeShade="A6"/>
                <w:szCs w:val="16"/>
              </w:rPr>
              <w:t>, 2-3, 2-4, 3-4</w:t>
            </w:r>
          </w:p>
        </w:tc>
      </w:tr>
      <w:tr w:rsidR="00D21BB5" w:rsidRPr="003F2628" w14:paraId="39426C8A" w14:textId="77777777" w:rsidTr="007E1AB3">
        <w:trPr>
          <w:trHeight w:val="28"/>
        </w:trPr>
        <w:tc>
          <w:tcPr>
            <w:tcW w:w="2776" w:type="dxa"/>
            <w:shd w:val="clear" w:color="auto" w:fill="auto"/>
            <w:tcMar>
              <w:top w:w="15" w:type="dxa"/>
              <w:left w:w="108" w:type="dxa"/>
              <w:bottom w:w="0" w:type="dxa"/>
              <w:right w:w="108" w:type="dxa"/>
            </w:tcMar>
          </w:tcPr>
          <w:p w14:paraId="5605CB40" w14:textId="77777777" w:rsidR="00D21BB5" w:rsidRPr="003F2628" w:rsidRDefault="00D21BB5" w:rsidP="006A6FC5">
            <w:pPr>
              <w:pStyle w:val="Tabletext"/>
            </w:pPr>
            <w:r w:rsidRPr="003F2628">
              <w:t>Not working (unemployed or NILF)</w:t>
            </w:r>
          </w:p>
        </w:tc>
        <w:tc>
          <w:tcPr>
            <w:tcW w:w="1174" w:type="dxa"/>
            <w:shd w:val="clear" w:color="auto" w:fill="auto"/>
            <w:tcMar>
              <w:top w:w="15" w:type="dxa"/>
              <w:left w:w="15" w:type="dxa"/>
              <w:bottom w:w="0" w:type="dxa"/>
              <w:right w:w="15" w:type="dxa"/>
            </w:tcMar>
          </w:tcPr>
          <w:p w14:paraId="375338B5" w14:textId="77777777" w:rsidR="00D21BB5" w:rsidRPr="00237431" w:rsidRDefault="00D21BB5" w:rsidP="00EB591C">
            <w:pPr>
              <w:pStyle w:val="Tabletext"/>
              <w:ind w:right="111"/>
              <w:jc w:val="right"/>
            </w:pPr>
            <w:r w:rsidRPr="00237431">
              <w:t>17.6</w:t>
            </w:r>
          </w:p>
        </w:tc>
        <w:tc>
          <w:tcPr>
            <w:tcW w:w="1202" w:type="dxa"/>
            <w:shd w:val="clear" w:color="auto" w:fill="auto"/>
          </w:tcPr>
          <w:p w14:paraId="0EB34528" w14:textId="77777777" w:rsidR="00D21BB5" w:rsidRPr="00237431" w:rsidRDefault="00D21BB5" w:rsidP="00EB591C">
            <w:pPr>
              <w:pStyle w:val="Tabletext"/>
              <w:ind w:right="111"/>
              <w:jc w:val="right"/>
            </w:pPr>
            <w:r w:rsidRPr="00237431">
              <w:t>7.1</w:t>
            </w:r>
          </w:p>
        </w:tc>
        <w:tc>
          <w:tcPr>
            <w:tcW w:w="1201" w:type="dxa"/>
            <w:shd w:val="clear" w:color="auto" w:fill="auto"/>
            <w:tcMar>
              <w:top w:w="15" w:type="dxa"/>
              <w:left w:w="15" w:type="dxa"/>
              <w:bottom w:w="0" w:type="dxa"/>
              <w:right w:w="15" w:type="dxa"/>
            </w:tcMar>
          </w:tcPr>
          <w:p w14:paraId="0E70DB5D" w14:textId="77777777" w:rsidR="00D21BB5" w:rsidRPr="00237431" w:rsidRDefault="00D21BB5" w:rsidP="00EB591C">
            <w:pPr>
              <w:pStyle w:val="Tabletext"/>
              <w:ind w:right="111"/>
              <w:jc w:val="right"/>
            </w:pPr>
            <w:r w:rsidRPr="00237431">
              <w:t>11.0</w:t>
            </w:r>
          </w:p>
        </w:tc>
        <w:tc>
          <w:tcPr>
            <w:tcW w:w="1202" w:type="dxa"/>
            <w:shd w:val="clear" w:color="auto" w:fill="auto"/>
          </w:tcPr>
          <w:p w14:paraId="1A9C2B5F" w14:textId="77777777" w:rsidR="00D21BB5" w:rsidRPr="00237431" w:rsidRDefault="00D21BB5" w:rsidP="00EB591C">
            <w:pPr>
              <w:pStyle w:val="Tabletext"/>
              <w:ind w:right="111"/>
              <w:jc w:val="right"/>
            </w:pPr>
            <w:r w:rsidRPr="00237431">
              <w:t>8.0</w:t>
            </w:r>
          </w:p>
        </w:tc>
        <w:tc>
          <w:tcPr>
            <w:tcW w:w="2119" w:type="dxa"/>
            <w:shd w:val="clear" w:color="auto" w:fill="auto"/>
            <w:tcMar>
              <w:top w:w="15" w:type="dxa"/>
              <w:left w:w="108" w:type="dxa"/>
              <w:bottom w:w="0" w:type="dxa"/>
              <w:right w:w="108" w:type="dxa"/>
            </w:tcMar>
          </w:tcPr>
          <w:p w14:paraId="743891E8" w14:textId="77777777" w:rsidR="00D21BB5" w:rsidRPr="001926D9" w:rsidRDefault="00D21BB5" w:rsidP="006A6FC5">
            <w:pPr>
              <w:pStyle w:val="Tabletext"/>
              <w:spacing w:before="0"/>
              <w:jc w:val="right"/>
              <w:rPr>
                <w:rFonts w:cs="Arial"/>
                <w:color w:val="A6A6A6" w:themeColor="background1" w:themeShade="A6"/>
                <w:szCs w:val="16"/>
              </w:rPr>
            </w:pPr>
            <w:r w:rsidRPr="001926D9">
              <w:rPr>
                <w:rFonts w:cs="Arial"/>
                <w:color w:val="FF0000"/>
                <w:szCs w:val="16"/>
              </w:rPr>
              <w:t>1-2</w:t>
            </w:r>
            <w:r w:rsidRPr="001926D9">
              <w:rPr>
                <w:rFonts w:cs="Arial"/>
                <w:color w:val="A6A6A6" w:themeColor="background1" w:themeShade="A6"/>
                <w:szCs w:val="16"/>
              </w:rPr>
              <w:t xml:space="preserve">, </w:t>
            </w:r>
            <w:r w:rsidRPr="001926D9">
              <w:rPr>
                <w:rFonts w:cs="Arial"/>
                <w:color w:val="FF0000"/>
                <w:szCs w:val="16"/>
              </w:rPr>
              <w:t>1-3</w:t>
            </w:r>
            <w:r w:rsidRPr="001926D9">
              <w:rPr>
                <w:rFonts w:cs="Arial"/>
                <w:color w:val="A6A6A6" w:themeColor="background1" w:themeShade="A6"/>
                <w:szCs w:val="16"/>
              </w:rPr>
              <w:t xml:space="preserve">, </w:t>
            </w:r>
            <w:r w:rsidRPr="001926D9">
              <w:rPr>
                <w:rFonts w:cs="Arial"/>
                <w:color w:val="FF0000"/>
                <w:szCs w:val="16"/>
              </w:rPr>
              <w:t>1-4</w:t>
            </w:r>
            <w:r w:rsidRPr="001926D9">
              <w:rPr>
                <w:rFonts w:cs="Arial"/>
                <w:color w:val="A6A6A6" w:themeColor="background1" w:themeShade="A6"/>
                <w:szCs w:val="16"/>
              </w:rPr>
              <w:t>, 2-3, 2-4, 3-4</w:t>
            </w:r>
          </w:p>
        </w:tc>
      </w:tr>
      <w:tr w:rsidR="00D21BB5" w:rsidRPr="003F2628" w14:paraId="06E3E83F" w14:textId="77777777" w:rsidTr="007E1AB3">
        <w:trPr>
          <w:trHeight w:val="1"/>
        </w:trPr>
        <w:tc>
          <w:tcPr>
            <w:tcW w:w="2776" w:type="dxa"/>
            <w:tcBorders>
              <w:bottom w:val="single" w:sz="4" w:space="0" w:color="auto"/>
            </w:tcBorders>
            <w:shd w:val="clear" w:color="auto" w:fill="auto"/>
            <w:tcMar>
              <w:top w:w="15" w:type="dxa"/>
              <w:left w:w="108" w:type="dxa"/>
              <w:bottom w:w="0" w:type="dxa"/>
              <w:right w:w="108" w:type="dxa"/>
            </w:tcMar>
            <w:vAlign w:val="bottom"/>
          </w:tcPr>
          <w:p w14:paraId="444ABC54" w14:textId="77777777" w:rsidR="00D21BB5" w:rsidRPr="003F2628" w:rsidRDefault="00D21BB5" w:rsidP="006A6FC5">
            <w:pPr>
              <w:pStyle w:val="Tabletext"/>
            </w:pPr>
            <w:r w:rsidRPr="003F2628">
              <w:t>Working, but working time unknown</w:t>
            </w:r>
          </w:p>
        </w:tc>
        <w:tc>
          <w:tcPr>
            <w:tcW w:w="1174" w:type="dxa"/>
            <w:tcBorders>
              <w:bottom w:val="single" w:sz="4" w:space="0" w:color="auto"/>
            </w:tcBorders>
            <w:shd w:val="clear" w:color="auto" w:fill="auto"/>
            <w:tcMar>
              <w:top w:w="15" w:type="dxa"/>
              <w:left w:w="15" w:type="dxa"/>
              <w:bottom w:w="0" w:type="dxa"/>
              <w:right w:w="15" w:type="dxa"/>
            </w:tcMar>
          </w:tcPr>
          <w:p w14:paraId="0227C653" w14:textId="77777777" w:rsidR="00D21BB5" w:rsidRPr="00237431" w:rsidRDefault="00D21BB5" w:rsidP="00EB591C">
            <w:pPr>
              <w:pStyle w:val="Tabletext"/>
              <w:ind w:right="111"/>
              <w:jc w:val="right"/>
            </w:pPr>
            <w:r w:rsidRPr="00237431">
              <w:t>5.1</w:t>
            </w:r>
          </w:p>
        </w:tc>
        <w:tc>
          <w:tcPr>
            <w:tcW w:w="1202" w:type="dxa"/>
            <w:tcBorders>
              <w:bottom w:val="single" w:sz="4" w:space="0" w:color="auto"/>
            </w:tcBorders>
            <w:shd w:val="clear" w:color="auto" w:fill="auto"/>
          </w:tcPr>
          <w:p w14:paraId="4AF00F88" w14:textId="77777777" w:rsidR="00D21BB5" w:rsidRPr="00237431" w:rsidRDefault="00D21BB5" w:rsidP="00EB591C">
            <w:pPr>
              <w:pStyle w:val="Tabletext"/>
              <w:ind w:right="111"/>
              <w:jc w:val="right"/>
            </w:pPr>
            <w:r w:rsidRPr="00237431">
              <w:t>3.9</w:t>
            </w:r>
          </w:p>
        </w:tc>
        <w:tc>
          <w:tcPr>
            <w:tcW w:w="1201" w:type="dxa"/>
            <w:tcBorders>
              <w:bottom w:val="single" w:sz="4" w:space="0" w:color="auto"/>
            </w:tcBorders>
            <w:shd w:val="clear" w:color="auto" w:fill="auto"/>
            <w:tcMar>
              <w:top w:w="15" w:type="dxa"/>
              <w:left w:w="15" w:type="dxa"/>
              <w:bottom w:w="0" w:type="dxa"/>
              <w:right w:w="15" w:type="dxa"/>
            </w:tcMar>
          </w:tcPr>
          <w:p w14:paraId="7690A2C8" w14:textId="77777777" w:rsidR="00D21BB5" w:rsidRPr="00237431" w:rsidRDefault="00D21BB5" w:rsidP="00EB591C">
            <w:pPr>
              <w:pStyle w:val="Tabletext"/>
              <w:ind w:right="111"/>
              <w:jc w:val="right"/>
            </w:pPr>
            <w:r w:rsidRPr="00237431">
              <w:t>12.6</w:t>
            </w:r>
          </w:p>
        </w:tc>
        <w:tc>
          <w:tcPr>
            <w:tcW w:w="1202" w:type="dxa"/>
            <w:tcBorders>
              <w:bottom w:val="single" w:sz="4" w:space="0" w:color="auto"/>
            </w:tcBorders>
            <w:shd w:val="clear" w:color="auto" w:fill="auto"/>
          </w:tcPr>
          <w:p w14:paraId="25C1C35A" w14:textId="77777777" w:rsidR="00D21BB5" w:rsidRPr="00237431" w:rsidRDefault="00D21BB5" w:rsidP="00EB591C">
            <w:pPr>
              <w:pStyle w:val="Tabletext"/>
              <w:ind w:right="111"/>
              <w:jc w:val="right"/>
            </w:pPr>
            <w:r w:rsidRPr="00237431">
              <w:t>3.5</w:t>
            </w:r>
          </w:p>
        </w:tc>
        <w:tc>
          <w:tcPr>
            <w:tcW w:w="2119" w:type="dxa"/>
            <w:tcBorders>
              <w:bottom w:val="single" w:sz="4" w:space="0" w:color="auto"/>
            </w:tcBorders>
            <w:shd w:val="clear" w:color="auto" w:fill="auto"/>
            <w:tcMar>
              <w:top w:w="15" w:type="dxa"/>
              <w:left w:w="108" w:type="dxa"/>
              <w:bottom w:w="0" w:type="dxa"/>
              <w:right w:w="108" w:type="dxa"/>
            </w:tcMar>
            <w:vAlign w:val="bottom"/>
          </w:tcPr>
          <w:p w14:paraId="15700E5E" w14:textId="77777777" w:rsidR="00D21BB5" w:rsidRPr="001926D9" w:rsidRDefault="00D21BB5" w:rsidP="006A6FC5">
            <w:pPr>
              <w:pStyle w:val="Tabletext"/>
              <w:spacing w:before="0"/>
              <w:jc w:val="right"/>
              <w:rPr>
                <w:rFonts w:cs="Arial"/>
                <w:color w:val="A6A6A6" w:themeColor="background1" w:themeShade="A6"/>
                <w:szCs w:val="16"/>
              </w:rPr>
            </w:pPr>
            <w:r w:rsidRPr="001926D9">
              <w:rPr>
                <w:rFonts w:cs="Arial"/>
                <w:color w:val="A6A6A6" w:themeColor="background1" w:themeShade="A6"/>
                <w:szCs w:val="16"/>
              </w:rPr>
              <w:t xml:space="preserve">1-2, </w:t>
            </w:r>
            <w:r w:rsidRPr="001926D9">
              <w:rPr>
                <w:rFonts w:cs="Arial"/>
                <w:color w:val="FF0000"/>
                <w:szCs w:val="16"/>
              </w:rPr>
              <w:t>1-3</w:t>
            </w:r>
            <w:r w:rsidRPr="001926D9">
              <w:rPr>
                <w:rFonts w:cs="Arial"/>
                <w:color w:val="A6A6A6" w:themeColor="background1" w:themeShade="A6"/>
                <w:szCs w:val="16"/>
              </w:rPr>
              <w:t xml:space="preserve">, 1-4, </w:t>
            </w:r>
            <w:r w:rsidRPr="001926D9">
              <w:rPr>
                <w:rFonts w:cs="Arial"/>
                <w:color w:val="FF0000"/>
                <w:szCs w:val="16"/>
              </w:rPr>
              <w:t>2-3</w:t>
            </w:r>
            <w:r w:rsidRPr="001926D9">
              <w:rPr>
                <w:rFonts w:cs="Arial"/>
                <w:color w:val="A6A6A6" w:themeColor="background1" w:themeShade="A6"/>
                <w:szCs w:val="16"/>
              </w:rPr>
              <w:t xml:space="preserve">, 2-4, </w:t>
            </w:r>
            <w:r w:rsidRPr="001926D9">
              <w:rPr>
                <w:rFonts w:cs="Arial"/>
                <w:color w:val="FF0000"/>
                <w:szCs w:val="16"/>
              </w:rPr>
              <w:t>3-4</w:t>
            </w:r>
          </w:p>
        </w:tc>
      </w:tr>
      <w:tr w:rsidR="00D21BB5" w:rsidRPr="003F2628" w14:paraId="67FAE3E3" w14:textId="77777777" w:rsidTr="007E1AB3">
        <w:trPr>
          <w:trHeight w:val="29"/>
        </w:trPr>
        <w:tc>
          <w:tcPr>
            <w:tcW w:w="2776" w:type="dxa"/>
            <w:tcBorders>
              <w:top w:val="single" w:sz="4" w:space="0" w:color="auto"/>
              <w:bottom w:val="single" w:sz="4" w:space="0" w:color="auto"/>
            </w:tcBorders>
            <w:shd w:val="clear" w:color="auto" w:fill="auto"/>
            <w:tcMar>
              <w:top w:w="15" w:type="dxa"/>
              <w:left w:w="108" w:type="dxa"/>
              <w:bottom w:w="0" w:type="dxa"/>
              <w:right w:w="108" w:type="dxa"/>
            </w:tcMar>
            <w:vAlign w:val="bottom"/>
          </w:tcPr>
          <w:p w14:paraId="70515FEC" w14:textId="77777777" w:rsidR="00D21BB5" w:rsidRPr="003F2628" w:rsidRDefault="00D21BB5" w:rsidP="006A6FC5">
            <w:pPr>
              <w:pStyle w:val="Tabletext"/>
              <w:rPr>
                <w:b/>
                <w:bCs/>
              </w:rPr>
            </w:pPr>
            <w:r w:rsidRPr="003F2628">
              <w:rPr>
                <w:b/>
                <w:bCs/>
              </w:rPr>
              <w:t>Total</w:t>
            </w:r>
          </w:p>
        </w:tc>
        <w:tc>
          <w:tcPr>
            <w:tcW w:w="1174" w:type="dxa"/>
            <w:tcBorders>
              <w:top w:val="single" w:sz="4" w:space="0" w:color="auto"/>
              <w:bottom w:val="single" w:sz="4" w:space="0" w:color="auto"/>
            </w:tcBorders>
            <w:shd w:val="clear" w:color="auto" w:fill="auto"/>
            <w:tcMar>
              <w:top w:w="15" w:type="dxa"/>
              <w:left w:w="15" w:type="dxa"/>
              <w:bottom w:w="0" w:type="dxa"/>
              <w:right w:w="15" w:type="dxa"/>
            </w:tcMar>
          </w:tcPr>
          <w:p w14:paraId="7CD9D2EC" w14:textId="77777777" w:rsidR="00D21BB5" w:rsidRPr="00C110B8" w:rsidRDefault="00D21BB5" w:rsidP="00EB591C">
            <w:pPr>
              <w:pStyle w:val="Tabletext"/>
              <w:ind w:right="111"/>
              <w:jc w:val="right"/>
              <w:rPr>
                <w:b/>
                <w:bCs/>
              </w:rPr>
            </w:pPr>
            <w:r w:rsidRPr="00C110B8">
              <w:rPr>
                <w:b/>
                <w:bCs/>
              </w:rPr>
              <w:t>100.0</w:t>
            </w:r>
          </w:p>
        </w:tc>
        <w:tc>
          <w:tcPr>
            <w:tcW w:w="1202" w:type="dxa"/>
            <w:tcBorders>
              <w:top w:val="single" w:sz="4" w:space="0" w:color="auto"/>
              <w:bottom w:val="single" w:sz="4" w:space="0" w:color="auto"/>
            </w:tcBorders>
            <w:shd w:val="clear" w:color="auto" w:fill="auto"/>
          </w:tcPr>
          <w:p w14:paraId="4B7DA10B" w14:textId="77777777" w:rsidR="00D21BB5" w:rsidRPr="003F2628" w:rsidRDefault="00D21BB5" w:rsidP="00EB591C">
            <w:pPr>
              <w:pStyle w:val="Tabletext"/>
              <w:ind w:right="111"/>
              <w:jc w:val="right"/>
              <w:rPr>
                <w:b/>
                <w:bCs/>
              </w:rPr>
            </w:pPr>
            <w:r>
              <w:rPr>
                <w:b/>
                <w:bCs/>
              </w:rPr>
              <w:t>100.0</w:t>
            </w:r>
          </w:p>
        </w:tc>
        <w:tc>
          <w:tcPr>
            <w:tcW w:w="1201" w:type="dxa"/>
            <w:tcBorders>
              <w:top w:val="single" w:sz="4" w:space="0" w:color="auto"/>
              <w:bottom w:val="single" w:sz="4" w:space="0" w:color="auto"/>
            </w:tcBorders>
            <w:shd w:val="clear" w:color="auto" w:fill="auto"/>
            <w:tcMar>
              <w:top w:w="15" w:type="dxa"/>
              <w:left w:w="15" w:type="dxa"/>
              <w:bottom w:w="0" w:type="dxa"/>
              <w:right w:w="15" w:type="dxa"/>
            </w:tcMar>
          </w:tcPr>
          <w:p w14:paraId="2D97FFD5" w14:textId="77777777" w:rsidR="00D21BB5" w:rsidRPr="003F2628" w:rsidRDefault="00D21BB5" w:rsidP="00EB591C">
            <w:pPr>
              <w:pStyle w:val="Tabletext"/>
              <w:ind w:right="111"/>
              <w:jc w:val="right"/>
              <w:rPr>
                <w:b/>
                <w:bCs/>
              </w:rPr>
            </w:pPr>
            <w:r>
              <w:rPr>
                <w:b/>
                <w:bCs/>
              </w:rPr>
              <w:t>100.0</w:t>
            </w:r>
          </w:p>
        </w:tc>
        <w:tc>
          <w:tcPr>
            <w:tcW w:w="1202" w:type="dxa"/>
            <w:tcBorders>
              <w:top w:val="single" w:sz="4" w:space="0" w:color="auto"/>
              <w:bottom w:val="single" w:sz="4" w:space="0" w:color="auto"/>
            </w:tcBorders>
            <w:shd w:val="clear" w:color="auto" w:fill="auto"/>
          </w:tcPr>
          <w:p w14:paraId="3B3E6A3E" w14:textId="77777777" w:rsidR="00D21BB5" w:rsidRPr="003F2628" w:rsidRDefault="00D21BB5" w:rsidP="00EB591C">
            <w:pPr>
              <w:pStyle w:val="Tabletext"/>
              <w:ind w:right="111"/>
              <w:jc w:val="right"/>
              <w:rPr>
                <w:b/>
                <w:bCs/>
              </w:rPr>
            </w:pPr>
            <w:r>
              <w:rPr>
                <w:b/>
                <w:bCs/>
              </w:rPr>
              <w:t>100.0</w:t>
            </w:r>
          </w:p>
        </w:tc>
        <w:tc>
          <w:tcPr>
            <w:tcW w:w="2119" w:type="dxa"/>
            <w:tcBorders>
              <w:top w:val="single" w:sz="4" w:space="0" w:color="auto"/>
              <w:bottom w:val="single" w:sz="4" w:space="0" w:color="auto"/>
            </w:tcBorders>
            <w:shd w:val="clear" w:color="auto" w:fill="auto"/>
            <w:tcMar>
              <w:top w:w="15" w:type="dxa"/>
              <w:left w:w="108" w:type="dxa"/>
              <w:bottom w:w="0" w:type="dxa"/>
              <w:right w:w="108" w:type="dxa"/>
            </w:tcMar>
            <w:vAlign w:val="bottom"/>
          </w:tcPr>
          <w:p w14:paraId="647E9A86" w14:textId="77777777" w:rsidR="00D21BB5" w:rsidRPr="003F2628" w:rsidRDefault="00D21BB5" w:rsidP="006A6FC5">
            <w:pPr>
              <w:pStyle w:val="Tabletext"/>
              <w:spacing w:before="0"/>
              <w:jc w:val="right"/>
              <w:rPr>
                <w:rFonts w:cs="Arial"/>
                <w:b/>
                <w:bCs/>
                <w:szCs w:val="16"/>
              </w:rPr>
            </w:pPr>
          </w:p>
        </w:tc>
      </w:tr>
    </w:tbl>
    <w:bookmarkEnd w:id="218"/>
    <w:p w14:paraId="4CE71A37" w14:textId="3A55DFF3" w:rsidR="007E1AB3" w:rsidRDefault="007E1AB3" w:rsidP="007E1AB3">
      <w:pPr>
        <w:pStyle w:val="Source"/>
      </w:pPr>
      <w:r w:rsidRPr="0082050B">
        <w:t>Note: All significant testing were performed using the chi-square test</w:t>
      </w:r>
      <w:r w:rsidR="00F41C50">
        <w:t xml:space="preserve"> (see footnote 7).</w:t>
      </w:r>
      <w:r w:rsidRPr="00F41C50">
        <w:rPr>
          <w:vertAlign w:val="superscript"/>
        </w:rPr>
        <w:t xml:space="preserve"> </w:t>
      </w:r>
    </w:p>
    <w:p w14:paraId="1F057A2C" w14:textId="6B1054DB" w:rsidR="00D21BB5" w:rsidRDefault="00D21BB5" w:rsidP="00D21BB5">
      <w:pPr>
        <w:pStyle w:val="Source"/>
      </w:pPr>
      <w:r w:rsidRPr="008F1DAF">
        <w:rPr>
          <w:lang w:val="en-US"/>
        </w:rPr>
        <w:t>Source:</w:t>
      </w:r>
      <w:r w:rsidRPr="008F1DAF">
        <w:t xml:space="preserve"> LSAY 2009 cohort (Y09), wave </w:t>
      </w:r>
      <w:r>
        <w:t xml:space="preserve">11 </w:t>
      </w:r>
      <w:r w:rsidRPr="008F1DAF">
        <w:t>in 201</w:t>
      </w:r>
      <w:r>
        <w:t>9</w:t>
      </w:r>
      <w:r w:rsidRPr="008F1DAF">
        <w:t xml:space="preserve"> (age 2</w:t>
      </w:r>
      <w:r>
        <w:t>5 years</w:t>
      </w:r>
      <w:r w:rsidRPr="008F1DAF">
        <w:t>), Australia</w:t>
      </w:r>
      <w:r w:rsidR="007F6BB6">
        <w:t>.</w:t>
      </w:r>
    </w:p>
    <w:p w14:paraId="31941981" w14:textId="2FCE91B9" w:rsidR="00B77BEB" w:rsidRDefault="00B77BEB" w:rsidP="00B77BEB">
      <w:pPr>
        <w:pStyle w:val="Text"/>
      </w:pPr>
      <w:r>
        <w:t xml:space="preserve">When comparing </w:t>
      </w:r>
      <w:r w:rsidR="00BA01AD">
        <w:t xml:space="preserve">employment </w:t>
      </w:r>
      <w:r>
        <w:t xml:space="preserve">outcomes for students aged 22 years </w:t>
      </w:r>
      <w:r w:rsidR="003257C9">
        <w:t>with</w:t>
      </w:r>
      <w:r>
        <w:t xml:space="preserve"> students aged 25 years, VfSSS who had not </w:t>
      </w:r>
      <w:r w:rsidR="00E9537B">
        <w:t>attained</w:t>
      </w:r>
      <w:r>
        <w:t xml:space="preserve"> an ATAR were more likely to be in permanent employment and less likely to be in casual employment than other cohorts, with 57.9% of </w:t>
      </w:r>
      <w:r w:rsidR="00E33A70">
        <w:t>them</w:t>
      </w:r>
      <w:r>
        <w:t xml:space="preserve"> in permanent employment</w:t>
      </w:r>
      <w:r w:rsidR="00F85DCB">
        <w:t xml:space="preserve"> at </w:t>
      </w:r>
      <w:r w:rsidR="003257C9">
        <w:t xml:space="preserve">the </w:t>
      </w:r>
      <w:r w:rsidR="00F85DCB">
        <w:t xml:space="preserve">age </w:t>
      </w:r>
      <w:r w:rsidR="003257C9">
        <w:t xml:space="preserve">of </w:t>
      </w:r>
      <w:r w:rsidR="00F85DCB">
        <w:t>22</w:t>
      </w:r>
      <w:r>
        <w:t xml:space="preserve">; this remained steady at </w:t>
      </w:r>
      <w:r w:rsidR="003257C9">
        <w:t xml:space="preserve">the </w:t>
      </w:r>
      <w:r>
        <w:t xml:space="preserve">age </w:t>
      </w:r>
      <w:r w:rsidR="003257C9">
        <w:t xml:space="preserve">of </w:t>
      </w:r>
      <w:r>
        <w:t>25</w:t>
      </w:r>
      <w:r w:rsidR="003257C9">
        <w:t>,</w:t>
      </w:r>
      <w:r>
        <w:t xml:space="preserve"> at 59.2%. For </w:t>
      </w:r>
      <w:r w:rsidR="00E33A70">
        <w:t>all other groups</w:t>
      </w:r>
      <w:r w:rsidR="003257C9">
        <w:t>,</w:t>
      </w:r>
      <w:r w:rsidR="00E33A70">
        <w:t xml:space="preserve"> </w:t>
      </w:r>
      <w:r w:rsidR="00E63F0B">
        <w:t xml:space="preserve">the permanent employment outcomes of </w:t>
      </w:r>
      <w:r w:rsidR="00E33A70">
        <w:t xml:space="preserve">those who had an ATAR </w:t>
      </w:r>
      <w:r w:rsidR="00E63F0B">
        <w:t>(</w:t>
      </w:r>
      <w:r w:rsidR="00E33A70">
        <w:t>with or without VfSSS</w:t>
      </w:r>
      <w:r w:rsidR="00E63F0B">
        <w:t xml:space="preserve">) </w:t>
      </w:r>
      <w:r w:rsidR="00E33A70">
        <w:t xml:space="preserve">increased substantially, increasing most for those students who had an ATAR but had not </w:t>
      </w:r>
      <w:r w:rsidR="007E1AB3">
        <w:t>undertaken</w:t>
      </w:r>
      <w:r w:rsidR="00E33A70">
        <w:t xml:space="preserve"> any VfSSS. C</w:t>
      </w:r>
      <w:r>
        <w:t xml:space="preserve">asual employment also decreased with age </w:t>
      </w:r>
      <w:r w:rsidR="00E33A70">
        <w:t xml:space="preserve">for all groups </w:t>
      </w:r>
      <w:r>
        <w:t>(table G</w:t>
      </w:r>
      <w:r w:rsidR="00E33A70">
        <w:t>4</w:t>
      </w:r>
      <w:r>
        <w:t>).</w:t>
      </w:r>
      <w:r w:rsidR="00E33A70">
        <w:t xml:space="preserve"> However non-ATAR </w:t>
      </w:r>
      <w:r w:rsidR="00F85DCB">
        <w:t xml:space="preserve">VfSSS </w:t>
      </w:r>
      <w:r w:rsidR="00E33A70">
        <w:t>were more like</w:t>
      </w:r>
      <w:r w:rsidR="00BA01AD">
        <w:t>l</w:t>
      </w:r>
      <w:r w:rsidR="00E33A70">
        <w:t>y</w:t>
      </w:r>
      <w:r w:rsidR="00BA01AD">
        <w:t xml:space="preserve"> not to be working at </w:t>
      </w:r>
      <w:r w:rsidR="003257C9">
        <w:t xml:space="preserve">the </w:t>
      </w:r>
      <w:r w:rsidR="00BA01AD">
        <w:t xml:space="preserve">age </w:t>
      </w:r>
      <w:r w:rsidR="003257C9">
        <w:t xml:space="preserve">of </w:t>
      </w:r>
      <w:r w:rsidR="00BA01AD">
        <w:t xml:space="preserve">25 than other </w:t>
      </w:r>
      <w:r w:rsidR="00F85DCB">
        <w:t xml:space="preserve">ATAR and non-ATAR </w:t>
      </w:r>
      <w:r w:rsidR="00BA01AD">
        <w:t xml:space="preserve">groups. </w:t>
      </w:r>
    </w:p>
    <w:p w14:paraId="30E843AC" w14:textId="4E7B876C" w:rsidR="00646671" w:rsidRDefault="00646671" w:rsidP="00BA01AD">
      <w:pPr>
        <w:pStyle w:val="tabletitle0"/>
      </w:pPr>
      <w:bookmarkStart w:id="221" w:name="_Toc80857819"/>
      <w:r>
        <w:t xml:space="preserve">Table G4 </w:t>
      </w:r>
      <w:r w:rsidR="000E5D9B">
        <w:tab/>
      </w:r>
      <w:r>
        <w:t>Participation in VET for secondary school students by ATAR attainment and permanent/casual employment status at ages 22 and 25, 2016 &amp; 2019 (%)</w:t>
      </w:r>
      <w:bookmarkEnd w:id="221"/>
    </w:p>
    <w:tbl>
      <w:tblPr>
        <w:tblW w:w="10064" w:type="dxa"/>
        <w:tblCellMar>
          <w:left w:w="0" w:type="dxa"/>
          <w:right w:w="0" w:type="dxa"/>
        </w:tblCellMar>
        <w:tblLook w:val="04A0" w:firstRow="1" w:lastRow="0" w:firstColumn="1" w:lastColumn="0" w:noHBand="0" w:noVBand="1"/>
      </w:tblPr>
      <w:tblGrid>
        <w:gridCol w:w="1701"/>
        <w:gridCol w:w="708"/>
        <w:gridCol w:w="709"/>
        <w:gridCol w:w="709"/>
        <w:gridCol w:w="709"/>
        <w:gridCol w:w="708"/>
        <w:gridCol w:w="567"/>
        <w:gridCol w:w="709"/>
        <w:gridCol w:w="709"/>
        <w:gridCol w:w="709"/>
        <w:gridCol w:w="708"/>
        <w:gridCol w:w="709"/>
        <w:gridCol w:w="709"/>
      </w:tblGrid>
      <w:tr w:rsidR="003B6696" w14:paraId="364C215F" w14:textId="77777777" w:rsidTr="003B6696">
        <w:trPr>
          <w:trHeight w:val="20"/>
        </w:trPr>
        <w:tc>
          <w:tcPr>
            <w:tcW w:w="1701" w:type="dxa"/>
            <w:tcBorders>
              <w:top w:val="single" w:sz="8" w:space="0" w:color="auto"/>
              <w:left w:val="nil"/>
              <w:bottom w:val="nil"/>
              <w:right w:val="nil"/>
            </w:tcBorders>
            <w:tcMar>
              <w:top w:w="15" w:type="dxa"/>
              <w:left w:w="15" w:type="dxa"/>
              <w:bottom w:w="0" w:type="dxa"/>
              <w:right w:w="15" w:type="dxa"/>
            </w:tcMar>
            <w:hideMark/>
          </w:tcPr>
          <w:p w14:paraId="5978E87D" w14:textId="77777777" w:rsidR="003B6696" w:rsidRDefault="003B6696">
            <w:pPr>
              <w:rPr>
                <w:rFonts w:ascii="Arial" w:hAnsi="Arial" w:cs="Arial"/>
                <w:b/>
                <w:bCs/>
                <w:sz w:val="17"/>
                <w:szCs w:val="17"/>
              </w:rPr>
            </w:pPr>
          </w:p>
        </w:tc>
        <w:tc>
          <w:tcPr>
            <w:tcW w:w="3543" w:type="dxa"/>
            <w:gridSpan w:val="5"/>
            <w:tcBorders>
              <w:top w:val="single" w:sz="8" w:space="0" w:color="auto"/>
              <w:left w:val="nil"/>
              <w:bottom w:val="nil"/>
              <w:right w:val="nil"/>
            </w:tcBorders>
            <w:tcMar>
              <w:top w:w="15" w:type="dxa"/>
              <w:left w:w="15" w:type="dxa"/>
              <w:bottom w:w="0" w:type="dxa"/>
              <w:right w:w="15" w:type="dxa"/>
            </w:tcMar>
            <w:hideMark/>
          </w:tcPr>
          <w:p w14:paraId="0E7BD66F" w14:textId="77777777" w:rsidR="003B6696" w:rsidRDefault="003B6696">
            <w:pPr>
              <w:jc w:val="center"/>
              <w:rPr>
                <w:rFonts w:ascii="Arial" w:eastAsiaTheme="minorHAnsi" w:hAnsi="Arial" w:cs="Arial"/>
                <w:b/>
                <w:bCs/>
                <w:color w:val="000000"/>
                <w:sz w:val="17"/>
                <w:szCs w:val="17"/>
                <w:lang w:val="en-US"/>
              </w:rPr>
            </w:pPr>
            <w:proofErr w:type="spellStart"/>
            <w:r>
              <w:rPr>
                <w:rFonts w:ascii="Arial" w:hAnsi="Arial" w:cs="Arial"/>
                <w:b/>
                <w:bCs/>
                <w:color w:val="000000"/>
                <w:sz w:val="17"/>
                <w:szCs w:val="17"/>
                <w:lang w:val="en-US"/>
              </w:rPr>
              <w:t>VfSSS</w:t>
            </w:r>
            <w:proofErr w:type="spellEnd"/>
          </w:p>
        </w:tc>
        <w:tc>
          <w:tcPr>
            <w:tcW w:w="567" w:type="dxa"/>
            <w:tcBorders>
              <w:top w:val="single" w:sz="8" w:space="0" w:color="auto"/>
              <w:left w:val="nil"/>
              <w:bottom w:val="nil"/>
              <w:right w:val="nil"/>
            </w:tcBorders>
            <w:tcMar>
              <w:top w:w="15" w:type="dxa"/>
              <w:left w:w="15" w:type="dxa"/>
              <w:bottom w:w="0" w:type="dxa"/>
              <w:right w:w="15" w:type="dxa"/>
            </w:tcMar>
            <w:hideMark/>
          </w:tcPr>
          <w:p w14:paraId="3FDE1DB1" w14:textId="77777777" w:rsidR="003B6696" w:rsidRDefault="003B6696">
            <w:pPr>
              <w:rPr>
                <w:rFonts w:ascii="Arial" w:hAnsi="Arial" w:cs="Arial"/>
                <w:b/>
                <w:bCs/>
                <w:color w:val="000000"/>
                <w:sz w:val="17"/>
                <w:szCs w:val="17"/>
                <w:lang w:val="en-US"/>
              </w:rPr>
            </w:pPr>
          </w:p>
        </w:tc>
        <w:tc>
          <w:tcPr>
            <w:tcW w:w="3544" w:type="dxa"/>
            <w:gridSpan w:val="5"/>
            <w:tcBorders>
              <w:top w:val="single" w:sz="8" w:space="0" w:color="auto"/>
              <w:left w:val="nil"/>
              <w:bottom w:val="nil"/>
              <w:right w:val="nil"/>
            </w:tcBorders>
            <w:tcMar>
              <w:top w:w="15" w:type="dxa"/>
              <w:left w:w="15" w:type="dxa"/>
              <w:bottom w:w="0" w:type="dxa"/>
              <w:right w:w="15" w:type="dxa"/>
            </w:tcMar>
            <w:hideMark/>
          </w:tcPr>
          <w:p w14:paraId="4725E013" w14:textId="77777777" w:rsidR="003B6696" w:rsidRDefault="003B6696">
            <w:pPr>
              <w:jc w:val="center"/>
              <w:rPr>
                <w:rFonts w:ascii="Arial" w:eastAsiaTheme="minorHAnsi" w:hAnsi="Arial" w:cs="Arial"/>
                <w:b/>
                <w:bCs/>
                <w:color w:val="000000"/>
                <w:sz w:val="17"/>
                <w:szCs w:val="17"/>
                <w:lang w:val="en-US"/>
              </w:rPr>
            </w:pPr>
            <w:r>
              <w:rPr>
                <w:rFonts w:ascii="Arial" w:hAnsi="Arial" w:cs="Arial"/>
                <w:b/>
                <w:bCs/>
                <w:color w:val="000000"/>
                <w:sz w:val="17"/>
                <w:szCs w:val="17"/>
                <w:lang w:val="en-US"/>
              </w:rPr>
              <w:t>Non-</w:t>
            </w:r>
            <w:proofErr w:type="spellStart"/>
            <w:r>
              <w:rPr>
                <w:rFonts w:ascii="Arial" w:hAnsi="Arial" w:cs="Arial"/>
                <w:b/>
                <w:bCs/>
                <w:color w:val="000000"/>
                <w:sz w:val="17"/>
                <w:szCs w:val="17"/>
                <w:lang w:val="en-US"/>
              </w:rPr>
              <w:t>VfSSS</w:t>
            </w:r>
            <w:proofErr w:type="spellEnd"/>
          </w:p>
        </w:tc>
        <w:tc>
          <w:tcPr>
            <w:tcW w:w="709" w:type="dxa"/>
            <w:tcBorders>
              <w:top w:val="single" w:sz="8" w:space="0" w:color="auto"/>
              <w:left w:val="nil"/>
              <w:bottom w:val="nil"/>
              <w:right w:val="nil"/>
            </w:tcBorders>
            <w:noWrap/>
            <w:tcMar>
              <w:top w:w="15" w:type="dxa"/>
              <w:left w:w="15" w:type="dxa"/>
              <w:bottom w:w="0" w:type="dxa"/>
              <w:right w:w="15" w:type="dxa"/>
            </w:tcMar>
            <w:hideMark/>
          </w:tcPr>
          <w:p w14:paraId="128359F2" w14:textId="77777777" w:rsidR="003B6696" w:rsidRDefault="003B6696">
            <w:pPr>
              <w:rPr>
                <w:rFonts w:ascii="Arial" w:hAnsi="Arial" w:cs="Arial"/>
                <w:b/>
                <w:bCs/>
                <w:color w:val="000000"/>
                <w:sz w:val="17"/>
                <w:szCs w:val="17"/>
                <w:lang w:val="en-US"/>
              </w:rPr>
            </w:pPr>
          </w:p>
        </w:tc>
      </w:tr>
      <w:tr w:rsidR="003B6696" w14:paraId="4B7D2C82" w14:textId="77777777" w:rsidTr="003B6696">
        <w:trPr>
          <w:trHeight w:val="56"/>
        </w:trPr>
        <w:tc>
          <w:tcPr>
            <w:tcW w:w="1701" w:type="dxa"/>
            <w:tcMar>
              <w:top w:w="15" w:type="dxa"/>
              <w:left w:w="15" w:type="dxa"/>
              <w:bottom w:w="0" w:type="dxa"/>
              <w:right w:w="15" w:type="dxa"/>
            </w:tcMar>
            <w:hideMark/>
          </w:tcPr>
          <w:p w14:paraId="21A900C5" w14:textId="77777777" w:rsidR="003B6696" w:rsidRDefault="003B6696">
            <w:pPr>
              <w:rPr>
                <w:rFonts w:ascii="Times New Roman" w:hAnsi="Times New Roman"/>
                <w:sz w:val="20"/>
                <w:lang w:eastAsia="en-AU"/>
              </w:rPr>
            </w:pPr>
          </w:p>
        </w:tc>
        <w:tc>
          <w:tcPr>
            <w:tcW w:w="1417" w:type="dxa"/>
            <w:gridSpan w:val="2"/>
            <w:tcMar>
              <w:top w:w="15" w:type="dxa"/>
              <w:left w:w="15" w:type="dxa"/>
              <w:bottom w:w="0" w:type="dxa"/>
              <w:right w:w="15" w:type="dxa"/>
            </w:tcMar>
            <w:hideMark/>
          </w:tcPr>
          <w:p w14:paraId="6B8F5570" w14:textId="77777777" w:rsidR="003B6696" w:rsidRDefault="003B6696">
            <w:pPr>
              <w:pStyle w:val="Tablehead2"/>
              <w:rPr>
                <w:rFonts w:eastAsiaTheme="minorHAnsi" w:cs="Arial"/>
                <w:szCs w:val="17"/>
                <w:lang w:val="en-US"/>
              </w:rPr>
            </w:pPr>
            <w:r>
              <w:rPr>
                <w:lang w:val="en-US"/>
              </w:rPr>
              <w:t>Non-ATAR</w:t>
            </w:r>
          </w:p>
        </w:tc>
        <w:tc>
          <w:tcPr>
            <w:tcW w:w="709" w:type="dxa"/>
            <w:tcMar>
              <w:top w:w="15" w:type="dxa"/>
              <w:left w:w="15" w:type="dxa"/>
              <w:bottom w:w="0" w:type="dxa"/>
              <w:right w:w="15" w:type="dxa"/>
            </w:tcMar>
            <w:hideMark/>
          </w:tcPr>
          <w:p w14:paraId="74CD9BA7" w14:textId="77777777" w:rsidR="003B6696" w:rsidRDefault="003B6696">
            <w:pPr>
              <w:rPr>
                <w:lang w:val="en-US"/>
              </w:rPr>
            </w:pPr>
          </w:p>
        </w:tc>
        <w:tc>
          <w:tcPr>
            <w:tcW w:w="1417" w:type="dxa"/>
            <w:gridSpan w:val="2"/>
            <w:tcMar>
              <w:top w:w="15" w:type="dxa"/>
              <w:left w:w="15" w:type="dxa"/>
              <w:bottom w:w="0" w:type="dxa"/>
              <w:right w:w="15" w:type="dxa"/>
            </w:tcMar>
            <w:hideMark/>
          </w:tcPr>
          <w:p w14:paraId="0ED93A26" w14:textId="77777777" w:rsidR="003B6696" w:rsidRDefault="003B6696">
            <w:pPr>
              <w:pStyle w:val="Tablehead2"/>
              <w:rPr>
                <w:rFonts w:eastAsiaTheme="minorHAnsi" w:cs="Arial"/>
                <w:szCs w:val="17"/>
                <w:lang w:val="en-US"/>
              </w:rPr>
            </w:pPr>
            <w:r>
              <w:rPr>
                <w:lang w:val="en-US"/>
              </w:rPr>
              <w:t>ATAR</w:t>
            </w:r>
          </w:p>
        </w:tc>
        <w:tc>
          <w:tcPr>
            <w:tcW w:w="567" w:type="dxa"/>
            <w:tcMar>
              <w:top w:w="15" w:type="dxa"/>
              <w:left w:w="15" w:type="dxa"/>
              <w:bottom w:w="0" w:type="dxa"/>
              <w:right w:w="15" w:type="dxa"/>
            </w:tcMar>
            <w:hideMark/>
          </w:tcPr>
          <w:p w14:paraId="3E988D9C" w14:textId="77777777" w:rsidR="003B6696" w:rsidRDefault="003B6696">
            <w:pPr>
              <w:rPr>
                <w:lang w:val="en-US"/>
              </w:rPr>
            </w:pPr>
          </w:p>
        </w:tc>
        <w:tc>
          <w:tcPr>
            <w:tcW w:w="1418" w:type="dxa"/>
            <w:gridSpan w:val="2"/>
            <w:tcMar>
              <w:top w:w="15" w:type="dxa"/>
              <w:left w:w="15" w:type="dxa"/>
              <w:bottom w:w="0" w:type="dxa"/>
              <w:right w:w="15" w:type="dxa"/>
            </w:tcMar>
            <w:hideMark/>
          </w:tcPr>
          <w:p w14:paraId="7D7D7049" w14:textId="77777777" w:rsidR="003B6696" w:rsidRDefault="003B6696">
            <w:pPr>
              <w:pStyle w:val="Tablehead2"/>
              <w:rPr>
                <w:rFonts w:eastAsiaTheme="minorHAnsi" w:cs="Arial"/>
                <w:szCs w:val="17"/>
                <w:lang w:val="en-US"/>
              </w:rPr>
            </w:pPr>
            <w:r>
              <w:rPr>
                <w:lang w:val="en-US"/>
              </w:rPr>
              <w:t>Non-ATAR</w:t>
            </w:r>
          </w:p>
        </w:tc>
        <w:tc>
          <w:tcPr>
            <w:tcW w:w="709" w:type="dxa"/>
            <w:tcMar>
              <w:top w:w="15" w:type="dxa"/>
              <w:left w:w="15" w:type="dxa"/>
              <w:bottom w:w="0" w:type="dxa"/>
              <w:right w:w="15" w:type="dxa"/>
            </w:tcMar>
            <w:hideMark/>
          </w:tcPr>
          <w:p w14:paraId="50499FD2" w14:textId="77777777" w:rsidR="003B6696" w:rsidRDefault="003B6696">
            <w:pPr>
              <w:rPr>
                <w:lang w:val="en-US"/>
              </w:rPr>
            </w:pPr>
          </w:p>
        </w:tc>
        <w:tc>
          <w:tcPr>
            <w:tcW w:w="1417" w:type="dxa"/>
            <w:gridSpan w:val="2"/>
            <w:tcMar>
              <w:top w:w="15" w:type="dxa"/>
              <w:left w:w="15" w:type="dxa"/>
              <w:bottom w:w="0" w:type="dxa"/>
              <w:right w:w="15" w:type="dxa"/>
            </w:tcMar>
            <w:hideMark/>
          </w:tcPr>
          <w:p w14:paraId="33852C82" w14:textId="77777777" w:rsidR="003B6696" w:rsidRDefault="003B6696">
            <w:pPr>
              <w:pStyle w:val="Tablehead2"/>
              <w:rPr>
                <w:rFonts w:eastAsiaTheme="minorHAnsi" w:cs="Arial"/>
                <w:szCs w:val="17"/>
                <w:lang w:val="en-US"/>
              </w:rPr>
            </w:pPr>
            <w:r>
              <w:rPr>
                <w:lang w:val="en-US"/>
              </w:rPr>
              <w:t>ATAR</w:t>
            </w:r>
          </w:p>
        </w:tc>
        <w:tc>
          <w:tcPr>
            <w:tcW w:w="709" w:type="dxa"/>
            <w:noWrap/>
            <w:tcMar>
              <w:top w:w="15" w:type="dxa"/>
              <w:left w:w="15" w:type="dxa"/>
              <w:bottom w:w="0" w:type="dxa"/>
              <w:right w:w="15" w:type="dxa"/>
            </w:tcMar>
            <w:hideMark/>
          </w:tcPr>
          <w:p w14:paraId="17093C50" w14:textId="77777777" w:rsidR="003B6696" w:rsidRDefault="003B6696">
            <w:pPr>
              <w:rPr>
                <w:lang w:val="en-US"/>
              </w:rPr>
            </w:pPr>
          </w:p>
        </w:tc>
      </w:tr>
      <w:tr w:rsidR="003B6696" w14:paraId="73D188DD" w14:textId="77777777" w:rsidTr="003B6696">
        <w:trPr>
          <w:trHeight w:val="12"/>
        </w:trPr>
        <w:tc>
          <w:tcPr>
            <w:tcW w:w="1701" w:type="dxa"/>
            <w:tcBorders>
              <w:top w:val="nil"/>
              <w:left w:val="nil"/>
              <w:bottom w:val="single" w:sz="8" w:space="0" w:color="auto"/>
              <w:right w:val="nil"/>
            </w:tcBorders>
            <w:tcMar>
              <w:top w:w="15" w:type="dxa"/>
              <w:left w:w="15" w:type="dxa"/>
              <w:bottom w:w="0" w:type="dxa"/>
              <w:right w:w="15" w:type="dxa"/>
            </w:tcMar>
            <w:hideMark/>
          </w:tcPr>
          <w:p w14:paraId="1C2150C5" w14:textId="77777777" w:rsidR="003B6696" w:rsidRDefault="003B6696">
            <w:pPr>
              <w:pStyle w:val="Tablehead3"/>
              <w:rPr>
                <w:sz w:val="16"/>
                <w:szCs w:val="16"/>
                <w:lang w:val="en-US"/>
              </w:rPr>
            </w:pPr>
            <w:r>
              <w:rPr>
                <w:sz w:val="16"/>
                <w:szCs w:val="16"/>
                <w:lang w:val="en-US"/>
              </w:rPr>
              <w:t> </w:t>
            </w:r>
          </w:p>
        </w:tc>
        <w:tc>
          <w:tcPr>
            <w:tcW w:w="708" w:type="dxa"/>
            <w:tcBorders>
              <w:top w:val="nil"/>
              <w:left w:val="nil"/>
              <w:bottom w:val="single" w:sz="8" w:space="0" w:color="auto"/>
              <w:right w:val="nil"/>
            </w:tcBorders>
            <w:tcMar>
              <w:top w:w="15" w:type="dxa"/>
              <w:left w:w="15" w:type="dxa"/>
              <w:bottom w:w="0" w:type="dxa"/>
              <w:right w:w="15" w:type="dxa"/>
            </w:tcMar>
            <w:hideMark/>
          </w:tcPr>
          <w:p w14:paraId="45244B5D" w14:textId="77777777" w:rsidR="003B6696" w:rsidRDefault="003B6696">
            <w:pPr>
              <w:pStyle w:val="Tablehead3"/>
              <w:rPr>
                <w:sz w:val="16"/>
                <w:szCs w:val="16"/>
                <w:lang w:val="en-US"/>
              </w:rPr>
            </w:pPr>
            <w:r>
              <w:rPr>
                <w:sz w:val="16"/>
                <w:szCs w:val="16"/>
                <w:lang w:val="en-US"/>
              </w:rPr>
              <w:t>Age 22</w:t>
            </w:r>
          </w:p>
        </w:tc>
        <w:tc>
          <w:tcPr>
            <w:tcW w:w="709" w:type="dxa"/>
            <w:tcBorders>
              <w:top w:val="nil"/>
              <w:left w:val="nil"/>
              <w:bottom w:val="single" w:sz="8" w:space="0" w:color="auto"/>
              <w:right w:val="nil"/>
            </w:tcBorders>
            <w:tcMar>
              <w:top w:w="15" w:type="dxa"/>
              <w:left w:w="15" w:type="dxa"/>
              <w:bottom w:w="0" w:type="dxa"/>
              <w:right w:w="15" w:type="dxa"/>
            </w:tcMar>
            <w:hideMark/>
          </w:tcPr>
          <w:p w14:paraId="1C6C18A9" w14:textId="77777777" w:rsidR="003B6696" w:rsidRDefault="003B6696">
            <w:pPr>
              <w:pStyle w:val="Tablehead3"/>
              <w:rPr>
                <w:sz w:val="16"/>
                <w:szCs w:val="16"/>
                <w:lang w:val="en-US"/>
              </w:rPr>
            </w:pPr>
            <w:r>
              <w:rPr>
                <w:sz w:val="16"/>
                <w:szCs w:val="16"/>
                <w:lang w:val="en-US"/>
              </w:rPr>
              <w:t>Age 25</w:t>
            </w:r>
          </w:p>
        </w:tc>
        <w:tc>
          <w:tcPr>
            <w:tcW w:w="709" w:type="dxa"/>
            <w:tcBorders>
              <w:top w:val="nil"/>
              <w:left w:val="nil"/>
              <w:bottom w:val="single" w:sz="8" w:space="0" w:color="auto"/>
              <w:right w:val="nil"/>
            </w:tcBorders>
            <w:tcMar>
              <w:top w:w="15" w:type="dxa"/>
              <w:left w:w="15" w:type="dxa"/>
              <w:bottom w:w="0" w:type="dxa"/>
              <w:right w:w="15" w:type="dxa"/>
            </w:tcMar>
            <w:hideMark/>
          </w:tcPr>
          <w:p w14:paraId="79FAD81E" w14:textId="77777777" w:rsidR="003B6696" w:rsidRDefault="003B6696">
            <w:pPr>
              <w:pStyle w:val="Tablehead3"/>
              <w:rPr>
                <w:sz w:val="16"/>
                <w:szCs w:val="16"/>
                <w:lang w:val="en-US"/>
              </w:rPr>
            </w:pPr>
            <w:r>
              <w:rPr>
                <w:sz w:val="16"/>
                <w:szCs w:val="16"/>
                <w:lang w:val="en-US"/>
              </w:rPr>
              <w:t>Sig. at the 5% level</w:t>
            </w:r>
          </w:p>
        </w:tc>
        <w:tc>
          <w:tcPr>
            <w:tcW w:w="709" w:type="dxa"/>
            <w:tcBorders>
              <w:top w:val="nil"/>
              <w:left w:val="nil"/>
              <w:bottom w:val="single" w:sz="8" w:space="0" w:color="auto"/>
              <w:right w:val="nil"/>
            </w:tcBorders>
            <w:tcMar>
              <w:top w:w="15" w:type="dxa"/>
              <w:left w:w="15" w:type="dxa"/>
              <w:bottom w:w="0" w:type="dxa"/>
              <w:right w:w="15" w:type="dxa"/>
            </w:tcMar>
            <w:hideMark/>
          </w:tcPr>
          <w:p w14:paraId="2741F71A" w14:textId="77777777" w:rsidR="003B6696" w:rsidRDefault="003B6696">
            <w:pPr>
              <w:pStyle w:val="Tablehead3"/>
              <w:rPr>
                <w:sz w:val="16"/>
                <w:szCs w:val="16"/>
                <w:lang w:val="en-US"/>
              </w:rPr>
            </w:pPr>
            <w:r>
              <w:rPr>
                <w:sz w:val="16"/>
                <w:szCs w:val="16"/>
                <w:lang w:val="en-US"/>
              </w:rPr>
              <w:t>Age 22</w:t>
            </w:r>
          </w:p>
        </w:tc>
        <w:tc>
          <w:tcPr>
            <w:tcW w:w="708" w:type="dxa"/>
            <w:tcBorders>
              <w:top w:val="nil"/>
              <w:left w:val="nil"/>
              <w:bottom w:val="single" w:sz="8" w:space="0" w:color="auto"/>
              <w:right w:val="nil"/>
            </w:tcBorders>
            <w:tcMar>
              <w:top w:w="15" w:type="dxa"/>
              <w:left w:w="15" w:type="dxa"/>
              <w:bottom w:w="0" w:type="dxa"/>
              <w:right w:w="15" w:type="dxa"/>
            </w:tcMar>
            <w:hideMark/>
          </w:tcPr>
          <w:p w14:paraId="28B17232" w14:textId="77777777" w:rsidR="003B6696" w:rsidRDefault="003B6696">
            <w:pPr>
              <w:pStyle w:val="Tablehead3"/>
              <w:rPr>
                <w:sz w:val="16"/>
                <w:szCs w:val="16"/>
                <w:lang w:val="en-US"/>
              </w:rPr>
            </w:pPr>
            <w:r>
              <w:rPr>
                <w:sz w:val="16"/>
                <w:szCs w:val="16"/>
                <w:lang w:val="en-US"/>
              </w:rPr>
              <w:t>Age 25</w:t>
            </w:r>
          </w:p>
        </w:tc>
        <w:tc>
          <w:tcPr>
            <w:tcW w:w="567" w:type="dxa"/>
            <w:tcBorders>
              <w:top w:val="nil"/>
              <w:left w:val="nil"/>
              <w:bottom w:val="single" w:sz="8" w:space="0" w:color="auto"/>
              <w:right w:val="nil"/>
            </w:tcBorders>
            <w:tcMar>
              <w:top w:w="15" w:type="dxa"/>
              <w:left w:w="15" w:type="dxa"/>
              <w:bottom w:w="0" w:type="dxa"/>
              <w:right w:w="15" w:type="dxa"/>
            </w:tcMar>
            <w:hideMark/>
          </w:tcPr>
          <w:p w14:paraId="3A76A229" w14:textId="77777777" w:rsidR="003B6696" w:rsidRDefault="003B6696">
            <w:pPr>
              <w:pStyle w:val="Tablehead3"/>
              <w:rPr>
                <w:sz w:val="16"/>
                <w:szCs w:val="16"/>
                <w:lang w:val="en-US"/>
              </w:rPr>
            </w:pPr>
            <w:r>
              <w:rPr>
                <w:sz w:val="16"/>
                <w:szCs w:val="16"/>
                <w:lang w:val="en-US"/>
              </w:rPr>
              <w:t>Sig. at the 5% level</w:t>
            </w:r>
          </w:p>
        </w:tc>
        <w:tc>
          <w:tcPr>
            <w:tcW w:w="709" w:type="dxa"/>
            <w:tcBorders>
              <w:top w:val="nil"/>
              <w:left w:val="nil"/>
              <w:bottom w:val="single" w:sz="8" w:space="0" w:color="auto"/>
              <w:right w:val="nil"/>
            </w:tcBorders>
            <w:tcMar>
              <w:top w:w="15" w:type="dxa"/>
              <w:left w:w="15" w:type="dxa"/>
              <w:bottom w:w="0" w:type="dxa"/>
              <w:right w:w="15" w:type="dxa"/>
            </w:tcMar>
            <w:hideMark/>
          </w:tcPr>
          <w:p w14:paraId="7437C8FF" w14:textId="77777777" w:rsidR="003B6696" w:rsidRDefault="003B6696">
            <w:pPr>
              <w:pStyle w:val="Tablehead3"/>
              <w:rPr>
                <w:sz w:val="16"/>
                <w:szCs w:val="16"/>
                <w:lang w:val="en-US"/>
              </w:rPr>
            </w:pPr>
            <w:r>
              <w:rPr>
                <w:sz w:val="16"/>
                <w:szCs w:val="16"/>
                <w:lang w:val="en-US"/>
              </w:rPr>
              <w:t>Age 22</w:t>
            </w:r>
          </w:p>
        </w:tc>
        <w:tc>
          <w:tcPr>
            <w:tcW w:w="709" w:type="dxa"/>
            <w:tcBorders>
              <w:top w:val="nil"/>
              <w:left w:val="nil"/>
              <w:bottom w:val="single" w:sz="8" w:space="0" w:color="auto"/>
              <w:right w:val="nil"/>
            </w:tcBorders>
            <w:tcMar>
              <w:top w:w="15" w:type="dxa"/>
              <w:left w:w="15" w:type="dxa"/>
              <w:bottom w:w="0" w:type="dxa"/>
              <w:right w:w="15" w:type="dxa"/>
            </w:tcMar>
            <w:hideMark/>
          </w:tcPr>
          <w:p w14:paraId="1B26D121" w14:textId="77777777" w:rsidR="003B6696" w:rsidRDefault="003B6696">
            <w:pPr>
              <w:pStyle w:val="Tablehead3"/>
              <w:rPr>
                <w:sz w:val="16"/>
                <w:szCs w:val="16"/>
                <w:lang w:val="en-US"/>
              </w:rPr>
            </w:pPr>
            <w:r>
              <w:rPr>
                <w:sz w:val="16"/>
                <w:szCs w:val="16"/>
                <w:lang w:val="en-US"/>
              </w:rPr>
              <w:t>Age 25</w:t>
            </w:r>
          </w:p>
        </w:tc>
        <w:tc>
          <w:tcPr>
            <w:tcW w:w="709" w:type="dxa"/>
            <w:tcBorders>
              <w:top w:val="nil"/>
              <w:left w:val="nil"/>
              <w:bottom w:val="single" w:sz="8" w:space="0" w:color="auto"/>
              <w:right w:val="nil"/>
            </w:tcBorders>
            <w:tcMar>
              <w:top w:w="15" w:type="dxa"/>
              <w:left w:w="15" w:type="dxa"/>
              <w:bottom w:w="0" w:type="dxa"/>
              <w:right w:w="15" w:type="dxa"/>
            </w:tcMar>
            <w:hideMark/>
          </w:tcPr>
          <w:p w14:paraId="3B31A772" w14:textId="77777777" w:rsidR="003B6696" w:rsidRDefault="003B6696">
            <w:pPr>
              <w:pStyle w:val="Tablehead3"/>
              <w:rPr>
                <w:sz w:val="16"/>
                <w:szCs w:val="16"/>
                <w:lang w:val="en-US"/>
              </w:rPr>
            </w:pPr>
            <w:r>
              <w:rPr>
                <w:sz w:val="16"/>
                <w:szCs w:val="16"/>
                <w:lang w:val="en-US"/>
              </w:rPr>
              <w:t>Sig. at the 5% level</w:t>
            </w:r>
          </w:p>
        </w:tc>
        <w:tc>
          <w:tcPr>
            <w:tcW w:w="708" w:type="dxa"/>
            <w:tcBorders>
              <w:top w:val="nil"/>
              <w:left w:val="nil"/>
              <w:bottom w:val="single" w:sz="8" w:space="0" w:color="auto"/>
              <w:right w:val="nil"/>
            </w:tcBorders>
            <w:tcMar>
              <w:top w:w="15" w:type="dxa"/>
              <w:left w:w="15" w:type="dxa"/>
              <w:bottom w:w="0" w:type="dxa"/>
              <w:right w:w="15" w:type="dxa"/>
            </w:tcMar>
            <w:hideMark/>
          </w:tcPr>
          <w:p w14:paraId="7AF18CB0" w14:textId="77777777" w:rsidR="003B6696" w:rsidRDefault="003B6696">
            <w:pPr>
              <w:pStyle w:val="Tablehead3"/>
              <w:rPr>
                <w:sz w:val="16"/>
                <w:szCs w:val="16"/>
                <w:lang w:val="en-US"/>
              </w:rPr>
            </w:pPr>
            <w:r>
              <w:rPr>
                <w:sz w:val="16"/>
                <w:szCs w:val="16"/>
                <w:lang w:val="en-US"/>
              </w:rPr>
              <w:t>Age 22</w:t>
            </w:r>
          </w:p>
        </w:tc>
        <w:tc>
          <w:tcPr>
            <w:tcW w:w="709" w:type="dxa"/>
            <w:tcBorders>
              <w:top w:val="nil"/>
              <w:left w:val="nil"/>
              <w:bottom w:val="single" w:sz="8" w:space="0" w:color="auto"/>
              <w:right w:val="nil"/>
            </w:tcBorders>
            <w:tcMar>
              <w:top w:w="15" w:type="dxa"/>
              <w:left w:w="15" w:type="dxa"/>
              <w:bottom w:w="0" w:type="dxa"/>
              <w:right w:w="15" w:type="dxa"/>
            </w:tcMar>
            <w:hideMark/>
          </w:tcPr>
          <w:p w14:paraId="1FAF38B2" w14:textId="77777777" w:rsidR="003B6696" w:rsidRDefault="003B6696">
            <w:pPr>
              <w:pStyle w:val="Tablehead3"/>
              <w:rPr>
                <w:sz w:val="16"/>
                <w:szCs w:val="16"/>
                <w:lang w:val="en-US"/>
              </w:rPr>
            </w:pPr>
            <w:r>
              <w:rPr>
                <w:sz w:val="16"/>
                <w:szCs w:val="16"/>
                <w:lang w:val="en-US"/>
              </w:rPr>
              <w:t>Age 25</w:t>
            </w:r>
          </w:p>
        </w:tc>
        <w:tc>
          <w:tcPr>
            <w:tcW w:w="709" w:type="dxa"/>
            <w:tcBorders>
              <w:top w:val="nil"/>
              <w:left w:val="nil"/>
              <w:bottom w:val="single" w:sz="8" w:space="0" w:color="auto"/>
              <w:right w:val="nil"/>
            </w:tcBorders>
            <w:tcMar>
              <w:top w:w="15" w:type="dxa"/>
              <w:left w:w="15" w:type="dxa"/>
              <w:bottom w:w="0" w:type="dxa"/>
              <w:right w:w="15" w:type="dxa"/>
            </w:tcMar>
            <w:hideMark/>
          </w:tcPr>
          <w:p w14:paraId="201EC8C7" w14:textId="77777777" w:rsidR="003B6696" w:rsidRDefault="003B6696">
            <w:pPr>
              <w:pStyle w:val="Tablehead3"/>
              <w:rPr>
                <w:sz w:val="16"/>
                <w:szCs w:val="16"/>
                <w:lang w:val="en-US"/>
              </w:rPr>
            </w:pPr>
            <w:r>
              <w:rPr>
                <w:sz w:val="16"/>
                <w:szCs w:val="16"/>
                <w:lang w:val="en-US"/>
              </w:rPr>
              <w:t>Sig. at the 5% level</w:t>
            </w:r>
          </w:p>
        </w:tc>
      </w:tr>
      <w:tr w:rsidR="003B6696" w14:paraId="74B281B0" w14:textId="77777777" w:rsidTr="003B6696">
        <w:trPr>
          <w:trHeight w:val="5"/>
        </w:trPr>
        <w:tc>
          <w:tcPr>
            <w:tcW w:w="1701" w:type="dxa"/>
            <w:tcMar>
              <w:top w:w="15" w:type="dxa"/>
              <w:left w:w="15" w:type="dxa"/>
              <w:bottom w:w="0" w:type="dxa"/>
              <w:right w:w="15" w:type="dxa"/>
            </w:tcMar>
            <w:hideMark/>
          </w:tcPr>
          <w:p w14:paraId="487C8151" w14:textId="77777777" w:rsidR="003B6696" w:rsidRDefault="003B6696" w:rsidP="00BA01AD">
            <w:pPr>
              <w:pStyle w:val="Tabletext"/>
              <w:rPr>
                <w:lang w:val="en-US"/>
              </w:rPr>
            </w:pPr>
            <w:r>
              <w:t>Permanent/ongoing</w:t>
            </w:r>
          </w:p>
        </w:tc>
        <w:tc>
          <w:tcPr>
            <w:tcW w:w="708" w:type="dxa"/>
            <w:tcMar>
              <w:top w:w="15" w:type="dxa"/>
              <w:left w:w="15" w:type="dxa"/>
              <w:bottom w:w="0" w:type="dxa"/>
              <w:right w:w="15" w:type="dxa"/>
            </w:tcMar>
            <w:hideMark/>
          </w:tcPr>
          <w:p w14:paraId="6B79E427" w14:textId="77777777" w:rsidR="003B6696" w:rsidRDefault="003B6696" w:rsidP="00EB591C">
            <w:pPr>
              <w:pStyle w:val="Tabletext"/>
              <w:jc w:val="right"/>
              <w:rPr>
                <w:lang w:val="en-US"/>
              </w:rPr>
            </w:pPr>
            <w:r>
              <w:t>57.9</w:t>
            </w:r>
          </w:p>
        </w:tc>
        <w:tc>
          <w:tcPr>
            <w:tcW w:w="709" w:type="dxa"/>
            <w:tcMar>
              <w:top w:w="15" w:type="dxa"/>
              <w:left w:w="15" w:type="dxa"/>
              <w:bottom w:w="0" w:type="dxa"/>
              <w:right w:w="15" w:type="dxa"/>
            </w:tcMar>
            <w:hideMark/>
          </w:tcPr>
          <w:p w14:paraId="3E32A34E" w14:textId="77777777" w:rsidR="003B6696" w:rsidRDefault="003B6696" w:rsidP="00EB591C">
            <w:pPr>
              <w:pStyle w:val="Tabletext"/>
              <w:jc w:val="right"/>
              <w:rPr>
                <w:lang w:val="en-US"/>
              </w:rPr>
            </w:pPr>
            <w:r>
              <w:t>59.2</w:t>
            </w:r>
          </w:p>
        </w:tc>
        <w:tc>
          <w:tcPr>
            <w:tcW w:w="709" w:type="dxa"/>
            <w:tcMar>
              <w:top w:w="15" w:type="dxa"/>
              <w:left w:w="15" w:type="dxa"/>
              <w:bottom w:w="0" w:type="dxa"/>
              <w:right w:w="15" w:type="dxa"/>
            </w:tcMar>
            <w:hideMark/>
          </w:tcPr>
          <w:p w14:paraId="37AFB9FC" w14:textId="77777777" w:rsidR="003B6696" w:rsidRDefault="003B6696" w:rsidP="00EB591C">
            <w:pPr>
              <w:pStyle w:val="Tabletext"/>
              <w:jc w:val="right"/>
              <w:rPr>
                <w:lang w:val="en-US"/>
              </w:rPr>
            </w:pPr>
          </w:p>
        </w:tc>
        <w:tc>
          <w:tcPr>
            <w:tcW w:w="709" w:type="dxa"/>
            <w:tcMar>
              <w:top w:w="15" w:type="dxa"/>
              <w:left w:w="15" w:type="dxa"/>
              <w:bottom w:w="0" w:type="dxa"/>
              <w:right w:w="15" w:type="dxa"/>
            </w:tcMar>
            <w:hideMark/>
          </w:tcPr>
          <w:p w14:paraId="6B7EB96F" w14:textId="77777777" w:rsidR="003B6696" w:rsidRDefault="003B6696" w:rsidP="00EB591C">
            <w:pPr>
              <w:pStyle w:val="Tabletext"/>
              <w:jc w:val="right"/>
              <w:rPr>
                <w:rFonts w:eastAsiaTheme="minorHAnsi" w:cs="Arial"/>
                <w:szCs w:val="16"/>
                <w:lang w:val="en-US"/>
              </w:rPr>
            </w:pPr>
            <w:r>
              <w:t>52.9</w:t>
            </w:r>
          </w:p>
        </w:tc>
        <w:tc>
          <w:tcPr>
            <w:tcW w:w="708" w:type="dxa"/>
            <w:tcMar>
              <w:top w:w="15" w:type="dxa"/>
              <w:left w:w="15" w:type="dxa"/>
              <w:bottom w:w="0" w:type="dxa"/>
              <w:right w:w="15" w:type="dxa"/>
            </w:tcMar>
            <w:hideMark/>
          </w:tcPr>
          <w:p w14:paraId="779CBCB3" w14:textId="291A34F2" w:rsidR="003B6696" w:rsidRDefault="003B6696" w:rsidP="00EB591C">
            <w:pPr>
              <w:pStyle w:val="Tabletext"/>
              <w:jc w:val="right"/>
              <w:rPr>
                <w:lang w:val="en-US"/>
              </w:rPr>
            </w:pPr>
            <w:r>
              <w:t>72</w:t>
            </w:r>
            <w:r w:rsidR="00E80016">
              <w:t>.0</w:t>
            </w:r>
          </w:p>
        </w:tc>
        <w:tc>
          <w:tcPr>
            <w:tcW w:w="567" w:type="dxa"/>
            <w:shd w:val="clear" w:color="auto" w:fill="BFBFBF"/>
            <w:tcMar>
              <w:top w:w="15" w:type="dxa"/>
              <w:left w:w="15" w:type="dxa"/>
              <w:bottom w:w="0" w:type="dxa"/>
              <w:right w:w="15" w:type="dxa"/>
            </w:tcMar>
            <w:hideMark/>
          </w:tcPr>
          <w:p w14:paraId="53001616" w14:textId="77777777" w:rsidR="003B6696" w:rsidRDefault="003B6696" w:rsidP="00EB591C">
            <w:pPr>
              <w:pStyle w:val="Tabletext"/>
              <w:jc w:val="right"/>
              <w:rPr>
                <w:lang w:val="en-US"/>
              </w:rPr>
            </w:pPr>
            <w:r>
              <w:rPr>
                <w:color w:val="000000"/>
              </w:rPr>
              <w:t>*</w:t>
            </w:r>
          </w:p>
        </w:tc>
        <w:tc>
          <w:tcPr>
            <w:tcW w:w="709" w:type="dxa"/>
            <w:tcMar>
              <w:top w:w="15" w:type="dxa"/>
              <w:left w:w="15" w:type="dxa"/>
              <w:bottom w:w="0" w:type="dxa"/>
              <w:right w:w="15" w:type="dxa"/>
            </w:tcMar>
            <w:hideMark/>
          </w:tcPr>
          <w:p w14:paraId="455C3BF5" w14:textId="77777777" w:rsidR="003B6696" w:rsidRDefault="003B6696" w:rsidP="00EB591C">
            <w:pPr>
              <w:pStyle w:val="Tabletext"/>
              <w:jc w:val="right"/>
              <w:rPr>
                <w:lang w:val="en-US"/>
              </w:rPr>
            </w:pPr>
            <w:r>
              <w:t>50.6</w:t>
            </w:r>
          </w:p>
        </w:tc>
        <w:tc>
          <w:tcPr>
            <w:tcW w:w="709" w:type="dxa"/>
            <w:tcMar>
              <w:top w:w="15" w:type="dxa"/>
              <w:left w:w="15" w:type="dxa"/>
              <w:bottom w:w="0" w:type="dxa"/>
              <w:right w:w="15" w:type="dxa"/>
            </w:tcMar>
            <w:hideMark/>
          </w:tcPr>
          <w:p w14:paraId="7E750A68" w14:textId="77777777" w:rsidR="003B6696" w:rsidRDefault="003B6696" w:rsidP="00EB591C">
            <w:pPr>
              <w:pStyle w:val="Tabletext"/>
              <w:jc w:val="right"/>
              <w:rPr>
                <w:lang w:val="en-US"/>
              </w:rPr>
            </w:pPr>
            <w:r>
              <w:t>71.6</w:t>
            </w:r>
          </w:p>
        </w:tc>
        <w:tc>
          <w:tcPr>
            <w:tcW w:w="709" w:type="dxa"/>
            <w:shd w:val="clear" w:color="auto" w:fill="BFBFBF"/>
            <w:tcMar>
              <w:top w:w="15" w:type="dxa"/>
              <w:left w:w="15" w:type="dxa"/>
              <w:bottom w:w="0" w:type="dxa"/>
              <w:right w:w="15" w:type="dxa"/>
            </w:tcMar>
            <w:hideMark/>
          </w:tcPr>
          <w:p w14:paraId="6B1D20E7" w14:textId="77777777" w:rsidR="003B6696" w:rsidRDefault="003B6696" w:rsidP="00EB591C">
            <w:pPr>
              <w:pStyle w:val="Tabletext"/>
              <w:jc w:val="right"/>
              <w:rPr>
                <w:lang w:val="en-US"/>
              </w:rPr>
            </w:pPr>
            <w:r>
              <w:rPr>
                <w:color w:val="000000"/>
              </w:rPr>
              <w:t>*</w:t>
            </w:r>
          </w:p>
        </w:tc>
        <w:tc>
          <w:tcPr>
            <w:tcW w:w="708" w:type="dxa"/>
            <w:tcMar>
              <w:top w:w="15" w:type="dxa"/>
              <w:left w:w="15" w:type="dxa"/>
              <w:bottom w:w="0" w:type="dxa"/>
              <w:right w:w="15" w:type="dxa"/>
            </w:tcMar>
            <w:hideMark/>
          </w:tcPr>
          <w:p w14:paraId="57843820" w14:textId="01C02DDF" w:rsidR="003B6696" w:rsidRDefault="003B6696" w:rsidP="00EB591C">
            <w:pPr>
              <w:pStyle w:val="Tabletext"/>
              <w:jc w:val="right"/>
              <w:rPr>
                <w:lang w:val="en-US"/>
              </w:rPr>
            </w:pPr>
            <w:r>
              <w:t>45</w:t>
            </w:r>
            <w:r w:rsidR="00E80016">
              <w:t>.0</w:t>
            </w:r>
          </w:p>
        </w:tc>
        <w:tc>
          <w:tcPr>
            <w:tcW w:w="709" w:type="dxa"/>
            <w:tcMar>
              <w:top w:w="15" w:type="dxa"/>
              <w:left w:w="15" w:type="dxa"/>
              <w:bottom w:w="0" w:type="dxa"/>
              <w:right w:w="15" w:type="dxa"/>
            </w:tcMar>
            <w:hideMark/>
          </w:tcPr>
          <w:p w14:paraId="066A075C" w14:textId="2469AF00" w:rsidR="003B6696" w:rsidRDefault="003B6696" w:rsidP="00EB591C">
            <w:pPr>
              <w:pStyle w:val="Tabletext"/>
              <w:jc w:val="right"/>
              <w:rPr>
                <w:lang w:val="en-US"/>
              </w:rPr>
            </w:pPr>
            <w:r>
              <w:t>70</w:t>
            </w:r>
            <w:r w:rsidR="00E80016">
              <w:t>.0</w:t>
            </w:r>
          </w:p>
        </w:tc>
        <w:tc>
          <w:tcPr>
            <w:tcW w:w="709" w:type="dxa"/>
            <w:shd w:val="clear" w:color="auto" w:fill="BFBFBF"/>
            <w:tcMar>
              <w:top w:w="15" w:type="dxa"/>
              <w:left w:w="15" w:type="dxa"/>
              <w:bottom w:w="0" w:type="dxa"/>
              <w:right w:w="15" w:type="dxa"/>
            </w:tcMar>
            <w:hideMark/>
          </w:tcPr>
          <w:p w14:paraId="2CA8FED5" w14:textId="77777777" w:rsidR="003B6696" w:rsidRDefault="003B6696" w:rsidP="00EB591C">
            <w:pPr>
              <w:pStyle w:val="Tabletext"/>
              <w:jc w:val="right"/>
              <w:rPr>
                <w:lang w:val="en-US"/>
              </w:rPr>
            </w:pPr>
            <w:r>
              <w:rPr>
                <w:color w:val="000000"/>
              </w:rPr>
              <w:t>*</w:t>
            </w:r>
          </w:p>
        </w:tc>
      </w:tr>
      <w:tr w:rsidR="003B6696" w14:paraId="3FAE7DC0" w14:textId="77777777" w:rsidTr="003B6696">
        <w:trPr>
          <w:trHeight w:val="5"/>
        </w:trPr>
        <w:tc>
          <w:tcPr>
            <w:tcW w:w="1701" w:type="dxa"/>
            <w:tcMar>
              <w:top w:w="15" w:type="dxa"/>
              <w:left w:w="15" w:type="dxa"/>
              <w:bottom w:w="0" w:type="dxa"/>
              <w:right w:w="15" w:type="dxa"/>
            </w:tcMar>
            <w:hideMark/>
          </w:tcPr>
          <w:p w14:paraId="7F262A8E" w14:textId="77777777" w:rsidR="003B6696" w:rsidRDefault="003B6696" w:rsidP="00BA01AD">
            <w:pPr>
              <w:pStyle w:val="Tabletext"/>
              <w:rPr>
                <w:lang w:val="en-US"/>
              </w:rPr>
            </w:pPr>
            <w:r>
              <w:t>Casual</w:t>
            </w:r>
          </w:p>
        </w:tc>
        <w:tc>
          <w:tcPr>
            <w:tcW w:w="708" w:type="dxa"/>
            <w:tcMar>
              <w:top w:w="15" w:type="dxa"/>
              <w:left w:w="15" w:type="dxa"/>
              <w:bottom w:w="0" w:type="dxa"/>
              <w:right w:w="15" w:type="dxa"/>
            </w:tcMar>
            <w:hideMark/>
          </w:tcPr>
          <w:p w14:paraId="763B7FE5" w14:textId="77777777" w:rsidR="003B6696" w:rsidRDefault="003B6696" w:rsidP="00EB591C">
            <w:pPr>
              <w:pStyle w:val="Tabletext"/>
              <w:jc w:val="right"/>
              <w:rPr>
                <w:lang w:val="en-US"/>
              </w:rPr>
            </w:pPr>
            <w:r>
              <w:t>21.3</w:t>
            </w:r>
          </w:p>
        </w:tc>
        <w:tc>
          <w:tcPr>
            <w:tcW w:w="709" w:type="dxa"/>
            <w:tcMar>
              <w:top w:w="15" w:type="dxa"/>
              <w:left w:w="15" w:type="dxa"/>
              <w:bottom w:w="0" w:type="dxa"/>
              <w:right w:w="15" w:type="dxa"/>
            </w:tcMar>
            <w:hideMark/>
          </w:tcPr>
          <w:p w14:paraId="63A66D33" w14:textId="77777777" w:rsidR="003B6696" w:rsidRDefault="003B6696" w:rsidP="00EB591C">
            <w:pPr>
              <w:pStyle w:val="Tabletext"/>
              <w:jc w:val="right"/>
              <w:rPr>
                <w:lang w:val="en-US"/>
              </w:rPr>
            </w:pPr>
            <w:r>
              <w:t>12.7</w:t>
            </w:r>
          </w:p>
        </w:tc>
        <w:tc>
          <w:tcPr>
            <w:tcW w:w="709" w:type="dxa"/>
            <w:tcMar>
              <w:top w:w="15" w:type="dxa"/>
              <w:left w:w="15" w:type="dxa"/>
              <w:bottom w:w="0" w:type="dxa"/>
              <w:right w:w="15" w:type="dxa"/>
            </w:tcMar>
            <w:hideMark/>
          </w:tcPr>
          <w:p w14:paraId="02B824DC" w14:textId="77777777" w:rsidR="003B6696" w:rsidRDefault="003B6696" w:rsidP="00EB591C">
            <w:pPr>
              <w:pStyle w:val="Tabletext"/>
              <w:jc w:val="right"/>
              <w:rPr>
                <w:lang w:val="en-US"/>
              </w:rPr>
            </w:pPr>
            <w:r>
              <w:t>*</w:t>
            </w:r>
          </w:p>
        </w:tc>
        <w:tc>
          <w:tcPr>
            <w:tcW w:w="709" w:type="dxa"/>
            <w:tcMar>
              <w:top w:w="15" w:type="dxa"/>
              <w:left w:w="15" w:type="dxa"/>
              <w:bottom w:w="0" w:type="dxa"/>
              <w:right w:w="15" w:type="dxa"/>
            </w:tcMar>
            <w:hideMark/>
          </w:tcPr>
          <w:p w14:paraId="6D6AAB8A" w14:textId="77777777" w:rsidR="003B6696" w:rsidRDefault="003B6696" w:rsidP="00EB591C">
            <w:pPr>
              <w:pStyle w:val="Tabletext"/>
              <w:jc w:val="right"/>
              <w:rPr>
                <w:lang w:val="en-US"/>
              </w:rPr>
            </w:pPr>
            <w:r>
              <w:t>31.7</w:t>
            </w:r>
          </w:p>
        </w:tc>
        <w:tc>
          <w:tcPr>
            <w:tcW w:w="708" w:type="dxa"/>
            <w:tcMar>
              <w:top w:w="15" w:type="dxa"/>
              <w:left w:w="15" w:type="dxa"/>
              <w:bottom w:w="0" w:type="dxa"/>
              <w:right w:w="15" w:type="dxa"/>
            </w:tcMar>
            <w:hideMark/>
          </w:tcPr>
          <w:p w14:paraId="3043C000" w14:textId="77777777" w:rsidR="003B6696" w:rsidRDefault="003B6696" w:rsidP="00EB591C">
            <w:pPr>
              <w:pStyle w:val="Tabletext"/>
              <w:jc w:val="right"/>
              <w:rPr>
                <w:lang w:val="en-US"/>
              </w:rPr>
            </w:pPr>
            <w:r>
              <w:t>16.5</w:t>
            </w:r>
          </w:p>
        </w:tc>
        <w:tc>
          <w:tcPr>
            <w:tcW w:w="567" w:type="dxa"/>
            <w:shd w:val="clear" w:color="auto" w:fill="BFBFBF"/>
            <w:tcMar>
              <w:top w:w="15" w:type="dxa"/>
              <w:left w:w="15" w:type="dxa"/>
              <w:bottom w:w="0" w:type="dxa"/>
              <w:right w:w="15" w:type="dxa"/>
            </w:tcMar>
            <w:hideMark/>
          </w:tcPr>
          <w:p w14:paraId="32299BF0" w14:textId="77777777" w:rsidR="003B6696" w:rsidRDefault="003B6696" w:rsidP="00EB591C">
            <w:pPr>
              <w:pStyle w:val="Tabletext"/>
              <w:jc w:val="right"/>
              <w:rPr>
                <w:lang w:val="en-US"/>
              </w:rPr>
            </w:pPr>
            <w:r>
              <w:rPr>
                <w:color w:val="000000"/>
              </w:rPr>
              <w:t>*</w:t>
            </w:r>
          </w:p>
        </w:tc>
        <w:tc>
          <w:tcPr>
            <w:tcW w:w="709" w:type="dxa"/>
            <w:tcMar>
              <w:top w:w="15" w:type="dxa"/>
              <w:left w:w="15" w:type="dxa"/>
              <w:bottom w:w="0" w:type="dxa"/>
              <w:right w:w="15" w:type="dxa"/>
            </w:tcMar>
            <w:hideMark/>
          </w:tcPr>
          <w:p w14:paraId="01501B29" w14:textId="77777777" w:rsidR="003B6696" w:rsidRDefault="003B6696" w:rsidP="00EB591C">
            <w:pPr>
              <w:pStyle w:val="Tabletext"/>
              <w:jc w:val="right"/>
              <w:rPr>
                <w:lang w:val="en-US"/>
              </w:rPr>
            </w:pPr>
            <w:r>
              <w:t>28.3</w:t>
            </w:r>
          </w:p>
        </w:tc>
        <w:tc>
          <w:tcPr>
            <w:tcW w:w="709" w:type="dxa"/>
            <w:tcMar>
              <w:top w:w="15" w:type="dxa"/>
              <w:left w:w="15" w:type="dxa"/>
              <w:bottom w:w="0" w:type="dxa"/>
              <w:right w:w="15" w:type="dxa"/>
            </w:tcMar>
            <w:hideMark/>
          </w:tcPr>
          <w:p w14:paraId="792EA69E" w14:textId="77777777" w:rsidR="003B6696" w:rsidRDefault="003B6696" w:rsidP="00EB591C">
            <w:pPr>
              <w:pStyle w:val="Tabletext"/>
              <w:jc w:val="right"/>
              <w:rPr>
                <w:lang w:val="en-US"/>
              </w:rPr>
            </w:pPr>
            <w:r>
              <w:t>11.3</w:t>
            </w:r>
          </w:p>
        </w:tc>
        <w:tc>
          <w:tcPr>
            <w:tcW w:w="709" w:type="dxa"/>
            <w:shd w:val="clear" w:color="auto" w:fill="BFBFBF"/>
            <w:tcMar>
              <w:top w:w="15" w:type="dxa"/>
              <w:left w:w="15" w:type="dxa"/>
              <w:bottom w:w="0" w:type="dxa"/>
              <w:right w:w="15" w:type="dxa"/>
            </w:tcMar>
            <w:hideMark/>
          </w:tcPr>
          <w:p w14:paraId="0DBAFA7B" w14:textId="77777777" w:rsidR="003B6696" w:rsidRDefault="003B6696" w:rsidP="00EB591C">
            <w:pPr>
              <w:pStyle w:val="Tabletext"/>
              <w:jc w:val="right"/>
              <w:rPr>
                <w:lang w:val="en-US"/>
              </w:rPr>
            </w:pPr>
            <w:r>
              <w:rPr>
                <w:color w:val="000000"/>
              </w:rPr>
              <w:t>*</w:t>
            </w:r>
          </w:p>
        </w:tc>
        <w:tc>
          <w:tcPr>
            <w:tcW w:w="708" w:type="dxa"/>
            <w:tcMar>
              <w:top w:w="15" w:type="dxa"/>
              <w:left w:w="15" w:type="dxa"/>
              <w:bottom w:w="0" w:type="dxa"/>
              <w:right w:w="15" w:type="dxa"/>
            </w:tcMar>
            <w:hideMark/>
          </w:tcPr>
          <w:p w14:paraId="59280218" w14:textId="77777777" w:rsidR="003B6696" w:rsidRDefault="003B6696" w:rsidP="00EB591C">
            <w:pPr>
              <w:pStyle w:val="Tabletext"/>
              <w:jc w:val="right"/>
              <w:rPr>
                <w:lang w:val="en-US"/>
              </w:rPr>
            </w:pPr>
            <w:r>
              <w:t>35.4</w:t>
            </w:r>
          </w:p>
        </w:tc>
        <w:tc>
          <w:tcPr>
            <w:tcW w:w="709" w:type="dxa"/>
            <w:tcMar>
              <w:top w:w="15" w:type="dxa"/>
              <w:left w:w="15" w:type="dxa"/>
              <w:bottom w:w="0" w:type="dxa"/>
              <w:right w:w="15" w:type="dxa"/>
            </w:tcMar>
            <w:hideMark/>
          </w:tcPr>
          <w:p w14:paraId="6EE54282" w14:textId="77777777" w:rsidR="003B6696" w:rsidRDefault="003B6696" w:rsidP="00EB591C">
            <w:pPr>
              <w:pStyle w:val="Tabletext"/>
              <w:jc w:val="right"/>
              <w:rPr>
                <w:lang w:val="en-US"/>
              </w:rPr>
            </w:pPr>
            <w:r>
              <w:t>16.7</w:t>
            </w:r>
          </w:p>
        </w:tc>
        <w:tc>
          <w:tcPr>
            <w:tcW w:w="709" w:type="dxa"/>
            <w:shd w:val="clear" w:color="auto" w:fill="BFBFBF"/>
            <w:tcMar>
              <w:top w:w="15" w:type="dxa"/>
              <w:left w:w="15" w:type="dxa"/>
              <w:bottom w:w="0" w:type="dxa"/>
              <w:right w:w="15" w:type="dxa"/>
            </w:tcMar>
            <w:hideMark/>
          </w:tcPr>
          <w:p w14:paraId="6C3575BA" w14:textId="77777777" w:rsidR="003B6696" w:rsidRDefault="003B6696" w:rsidP="00EB591C">
            <w:pPr>
              <w:pStyle w:val="Tabletext"/>
              <w:jc w:val="right"/>
              <w:rPr>
                <w:lang w:val="en-US"/>
              </w:rPr>
            </w:pPr>
            <w:r>
              <w:rPr>
                <w:color w:val="000000"/>
              </w:rPr>
              <w:t>*</w:t>
            </w:r>
          </w:p>
        </w:tc>
      </w:tr>
      <w:tr w:rsidR="003B6696" w14:paraId="7FE9CFC3" w14:textId="77777777" w:rsidTr="003B6696">
        <w:trPr>
          <w:trHeight w:val="8"/>
        </w:trPr>
        <w:tc>
          <w:tcPr>
            <w:tcW w:w="1701" w:type="dxa"/>
            <w:tcMar>
              <w:top w:w="15" w:type="dxa"/>
              <w:left w:w="15" w:type="dxa"/>
              <w:bottom w:w="0" w:type="dxa"/>
              <w:right w:w="15" w:type="dxa"/>
            </w:tcMar>
            <w:hideMark/>
          </w:tcPr>
          <w:p w14:paraId="241B0153" w14:textId="77777777" w:rsidR="003B6696" w:rsidRDefault="003B6696" w:rsidP="00BA01AD">
            <w:pPr>
              <w:pStyle w:val="Tabletext"/>
              <w:rPr>
                <w:lang w:val="en-US"/>
              </w:rPr>
            </w:pPr>
            <w:r>
              <w:t>Not working (unemployed or NILF)</w:t>
            </w:r>
          </w:p>
        </w:tc>
        <w:tc>
          <w:tcPr>
            <w:tcW w:w="708" w:type="dxa"/>
            <w:tcMar>
              <w:top w:w="15" w:type="dxa"/>
              <w:left w:w="15" w:type="dxa"/>
              <w:bottom w:w="0" w:type="dxa"/>
              <w:right w:w="15" w:type="dxa"/>
            </w:tcMar>
            <w:hideMark/>
          </w:tcPr>
          <w:p w14:paraId="3B0E8713" w14:textId="24FF1F36" w:rsidR="003B6696" w:rsidRDefault="003B6696" w:rsidP="00EB591C">
            <w:pPr>
              <w:pStyle w:val="Tabletext"/>
              <w:jc w:val="right"/>
              <w:rPr>
                <w:lang w:val="en-US"/>
              </w:rPr>
            </w:pPr>
            <w:r>
              <w:t>15</w:t>
            </w:r>
            <w:r w:rsidR="00E80016">
              <w:t>.0</w:t>
            </w:r>
          </w:p>
        </w:tc>
        <w:tc>
          <w:tcPr>
            <w:tcW w:w="709" w:type="dxa"/>
            <w:tcMar>
              <w:top w:w="15" w:type="dxa"/>
              <w:left w:w="15" w:type="dxa"/>
              <w:bottom w:w="0" w:type="dxa"/>
              <w:right w:w="15" w:type="dxa"/>
            </w:tcMar>
            <w:hideMark/>
          </w:tcPr>
          <w:p w14:paraId="3760A70A" w14:textId="77777777" w:rsidR="003B6696" w:rsidRDefault="003B6696" w:rsidP="00EB591C">
            <w:pPr>
              <w:pStyle w:val="Tabletext"/>
              <w:jc w:val="right"/>
              <w:rPr>
                <w:lang w:val="en-US"/>
              </w:rPr>
            </w:pPr>
            <w:r>
              <w:t>17.6</w:t>
            </w:r>
          </w:p>
        </w:tc>
        <w:tc>
          <w:tcPr>
            <w:tcW w:w="709" w:type="dxa"/>
            <w:tcMar>
              <w:top w:w="15" w:type="dxa"/>
              <w:left w:w="15" w:type="dxa"/>
              <w:bottom w:w="0" w:type="dxa"/>
              <w:right w:w="15" w:type="dxa"/>
            </w:tcMar>
            <w:hideMark/>
          </w:tcPr>
          <w:p w14:paraId="11F4FAE2" w14:textId="77777777" w:rsidR="003B6696" w:rsidRDefault="003B6696" w:rsidP="00EB591C">
            <w:pPr>
              <w:pStyle w:val="Tabletext"/>
              <w:jc w:val="right"/>
              <w:rPr>
                <w:lang w:val="en-US"/>
              </w:rPr>
            </w:pPr>
          </w:p>
        </w:tc>
        <w:tc>
          <w:tcPr>
            <w:tcW w:w="709" w:type="dxa"/>
            <w:tcMar>
              <w:top w:w="15" w:type="dxa"/>
              <w:left w:w="15" w:type="dxa"/>
              <w:bottom w:w="0" w:type="dxa"/>
              <w:right w:w="15" w:type="dxa"/>
            </w:tcMar>
            <w:hideMark/>
          </w:tcPr>
          <w:p w14:paraId="7E49782E" w14:textId="77777777" w:rsidR="003B6696" w:rsidRDefault="003B6696" w:rsidP="00EB591C">
            <w:pPr>
              <w:pStyle w:val="Tabletext"/>
              <w:jc w:val="right"/>
              <w:rPr>
                <w:rFonts w:eastAsiaTheme="minorHAnsi" w:cs="Arial"/>
                <w:szCs w:val="16"/>
                <w:lang w:val="en-US"/>
              </w:rPr>
            </w:pPr>
            <w:r>
              <w:t>11.8</w:t>
            </w:r>
          </w:p>
        </w:tc>
        <w:tc>
          <w:tcPr>
            <w:tcW w:w="708" w:type="dxa"/>
            <w:tcMar>
              <w:top w:w="15" w:type="dxa"/>
              <w:left w:w="15" w:type="dxa"/>
              <w:bottom w:w="0" w:type="dxa"/>
              <w:right w:w="15" w:type="dxa"/>
            </w:tcMar>
            <w:hideMark/>
          </w:tcPr>
          <w:p w14:paraId="639472DF" w14:textId="77777777" w:rsidR="003B6696" w:rsidRDefault="003B6696" w:rsidP="00EB591C">
            <w:pPr>
              <w:pStyle w:val="Tabletext"/>
              <w:jc w:val="right"/>
              <w:rPr>
                <w:lang w:val="en-US"/>
              </w:rPr>
            </w:pPr>
            <w:r>
              <w:t>7.1</w:t>
            </w:r>
          </w:p>
        </w:tc>
        <w:tc>
          <w:tcPr>
            <w:tcW w:w="567" w:type="dxa"/>
            <w:shd w:val="clear" w:color="auto" w:fill="BFBFBF"/>
            <w:tcMar>
              <w:top w:w="15" w:type="dxa"/>
              <w:left w:w="15" w:type="dxa"/>
              <w:bottom w:w="0" w:type="dxa"/>
              <w:right w:w="15" w:type="dxa"/>
            </w:tcMar>
            <w:hideMark/>
          </w:tcPr>
          <w:p w14:paraId="5107C015" w14:textId="77777777" w:rsidR="003B6696" w:rsidRDefault="003B6696" w:rsidP="00EB591C">
            <w:pPr>
              <w:pStyle w:val="Tabletext"/>
              <w:jc w:val="right"/>
              <w:rPr>
                <w:lang w:val="en-US"/>
              </w:rPr>
            </w:pPr>
            <w:r>
              <w:rPr>
                <w:color w:val="000000"/>
              </w:rPr>
              <w:t>*</w:t>
            </w:r>
          </w:p>
        </w:tc>
        <w:tc>
          <w:tcPr>
            <w:tcW w:w="709" w:type="dxa"/>
            <w:tcMar>
              <w:top w:w="15" w:type="dxa"/>
              <w:left w:w="15" w:type="dxa"/>
              <w:bottom w:w="0" w:type="dxa"/>
              <w:right w:w="15" w:type="dxa"/>
            </w:tcMar>
            <w:hideMark/>
          </w:tcPr>
          <w:p w14:paraId="3160D520" w14:textId="77777777" w:rsidR="003B6696" w:rsidRDefault="003B6696" w:rsidP="00EB591C">
            <w:pPr>
              <w:pStyle w:val="Tabletext"/>
              <w:jc w:val="right"/>
              <w:rPr>
                <w:lang w:val="en-US"/>
              </w:rPr>
            </w:pPr>
            <w:r>
              <w:t>19.7</w:t>
            </w:r>
          </w:p>
        </w:tc>
        <w:tc>
          <w:tcPr>
            <w:tcW w:w="709" w:type="dxa"/>
            <w:tcMar>
              <w:top w:w="15" w:type="dxa"/>
              <w:left w:w="15" w:type="dxa"/>
              <w:bottom w:w="0" w:type="dxa"/>
              <w:right w:w="15" w:type="dxa"/>
            </w:tcMar>
            <w:hideMark/>
          </w:tcPr>
          <w:p w14:paraId="6ADCEAE3" w14:textId="1236FAC3" w:rsidR="003B6696" w:rsidRDefault="003B6696" w:rsidP="00EB591C">
            <w:pPr>
              <w:pStyle w:val="Tabletext"/>
              <w:jc w:val="right"/>
              <w:rPr>
                <w:lang w:val="en-US"/>
              </w:rPr>
            </w:pPr>
            <w:r>
              <w:t>11</w:t>
            </w:r>
            <w:r w:rsidR="00E80016">
              <w:t>.0</w:t>
            </w:r>
          </w:p>
        </w:tc>
        <w:tc>
          <w:tcPr>
            <w:tcW w:w="709" w:type="dxa"/>
            <w:shd w:val="clear" w:color="auto" w:fill="BFBFBF"/>
            <w:tcMar>
              <w:top w:w="15" w:type="dxa"/>
              <w:left w:w="15" w:type="dxa"/>
              <w:bottom w:w="0" w:type="dxa"/>
              <w:right w:w="15" w:type="dxa"/>
            </w:tcMar>
            <w:hideMark/>
          </w:tcPr>
          <w:p w14:paraId="382C047F" w14:textId="77777777" w:rsidR="003B6696" w:rsidRDefault="003B6696" w:rsidP="00EB591C">
            <w:pPr>
              <w:pStyle w:val="Tabletext"/>
              <w:jc w:val="right"/>
              <w:rPr>
                <w:lang w:val="en-US"/>
              </w:rPr>
            </w:pPr>
            <w:r>
              <w:rPr>
                <w:color w:val="000000"/>
              </w:rPr>
              <w:t>*</w:t>
            </w:r>
          </w:p>
        </w:tc>
        <w:tc>
          <w:tcPr>
            <w:tcW w:w="708" w:type="dxa"/>
            <w:tcMar>
              <w:top w:w="15" w:type="dxa"/>
              <w:left w:w="15" w:type="dxa"/>
              <w:bottom w:w="0" w:type="dxa"/>
              <w:right w:w="15" w:type="dxa"/>
            </w:tcMar>
            <w:hideMark/>
          </w:tcPr>
          <w:p w14:paraId="0BB543B2" w14:textId="77777777" w:rsidR="003B6696" w:rsidRDefault="003B6696" w:rsidP="00EB591C">
            <w:pPr>
              <w:pStyle w:val="Tabletext"/>
              <w:jc w:val="right"/>
              <w:rPr>
                <w:lang w:val="en-US"/>
              </w:rPr>
            </w:pPr>
            <w:r>
              <w:t>15.8</w:t>
            </w:r>
          </w:p>
        </w:tc>
        <w:tc>
          <w:tcPr>
            <w:tcW w:w="709" w:type="dxa"/>
            <w:tcMar>
              <w:top w:w="15" w:type="dxa"/>
              <w:left w:w="15" w:type="dxa"/>
              <w:bottom w:w="0" w:type="dxa"/>
              <w:right w:w="15" w:type="dxa"/>
            </w:tcMar>
            <w:hideMark/>
          </w:tcPr>
          <w:p w14:paraId="43F2C90C" w14:textId="1A886D14" w:rsidR="003B6696" w:rsidRDefault="003B6696" w:rsidP="00EB591C">
            <w:pPr>
              <w:pStyle w:val="Tabletext"/>
              <w:jc w:val="right"/>
              <w:rPr>
                <w:lang w:val="en-US"/>
              </w:rPr>
            </w:pPr>
            <w:r>
              <w:t>8</w:t>
            </w:r>
            <w:r w:rsidR="00E80016">
              <w:t>.0</w:t>
            </w:r>
          </w:p>
        </w:tc>
        <w:tc>
          <w:tcPr>
            <w:tcW w:w="709" w:type="dxa"/>
            <w:shd w:val="clear" w:color="auto" w:fill="BFBFBF"/>
            <w:tcMar>
              <w:top w:w="15" w:type="dxa"/>
              <w:left w:w="15" w:type="dxa"/>
              <w:bottom w:w="0" w:type="dxa"/>
              <w:right w:w="15" w:type="dxa"/>
            </w:tcMar>
            <w:hideMark/>
          </w:tcPr>
          <w:p w14:paraId="5417B2D7" w14:textId="77777777" w:rsidR="003B6696" w:rsidRDefault="003B6696" w:rsidP="00EB591C">
            <w:pPr>
              <w:pStyle w:val="Tabletext"/>
              <w:jc w:val="right"/>
              <w:rPr>
                <w:lang w:val="en-US"/>
              </w:rPr>
            </w:pPr>
            <w:r>
              <w:rPr>
                <w:color w:val="000000"/>
              </w:rPr>
              <w:t>*</w:t>
            </w:r>
          </w:p>
        </w:tc>
      </w:tr>
      <w:tr w:rsidR="003B6696" w14:paraId="777B1CD6" w14:textId="77777777" w:rsidTr="003B6696">
        <w:trPr>
          <w:trHeight w:val="8"/>
        </w:trPr>
        <w:tc>
          <w:tcPr>
            <w:tcW w:w="1701" w:type="dxa"/>
            <w:tcBorders>
              <w:top w:val="nil"/>
              <w:left w:val="nil"/>
              <w:bottom w:val="single" w:sz="8" w:space="0" w:color="auto"/>
              <w:right w:val="nil"/>
            </w:tcBorders>
            <w:tcMar>
              <w:top w:w="15" w:type="dxa"/>
              <w:left w:w="15" w:type="dxa"/>
              <w:bottom w:w="0" w:type="dxa"/>
              <w:right w:w="15" w:type="dxa"/>
            </w:tcMar>
            <w:hideMark/>
          </w:tcPr>
          <w:p w14:paraId="47D46047" w14:textId="77777777" w:rsidR="003B6696" w:rsidRDefault="003B6696" w:rsidP="00BA01AD">
            <w:pPr>
              <w:pStyle w:val="Tabletext"/>
              <w:rPr>
                <w:lang w:val="en-US"/>
              </w:rPr>
            </w:pPr>
            <w:r>
              <w:t>Working, but employment status unknown</w:t>
            </w:r>
          </w:p>
        </w:tc>
        <w:tc>
          <w:tcPr>
            <w:tcW w:w="708" w:type="dxa"/>
            <w:tcBorders>
              <w:top w:val="nil"/>
              <w:left w:val="nil"/>
              <w:bottom w:val="single" w:sz="8" w:space="0" w:color="auto"/>
              <w:right w:val="nil"/>
            </w:tcBorders>
            <w:tcMar>
              <w:top w:w="15" w:type="dxa"/>
              <w:left w:w="15" w:type="dxa"/>
              <w:bottom w:w="0" w:type="dxa"/>
              <w:right w:w="15" w:type="dxa"/>
            </w:tcMar>
            <w:hideMark/>
          </w:tcPr>
          <w:p w14:paraId="397E681F" w14:textId="77777777" w:rsidR="003B6696" w:rsidRDefault="003B6696" w:rsidP="00EB591C">
            <w:pPr>
              <w:pStyle w:val="Tabletext"/>
              <w:jc w:val="right"/>
              <w:rPr>
                <w:lang w:val="en-US"/>
              </w:rPr>
            </w:pPr>
            <w:r>
              <w:t>5.8</w:t>
            </w:r>
          </w:p>
        </w:tc>
        <w:tc>
          <w:tcPr>
            <w:tcW w:w="709" w:type="dxa"/>
            <w:tcBorders>
              <w:top w:val="nil"/>
              <w:left w:val="nil"/>
              <w:bottom w:val="single" w:sz="8" w:space="0" w:color="auto"/>
              <w:right w:val="nil"/>
            </w:tcBorders>
            <w:tcMar>
              <w:top w:w="15" w:type="dxa"/>
              <w:left w:w="15" w:type="dxa"/>
              <w:bottom w:w="0" w:type="dxa"/>
              <w:right w:w="15" w:type="dxa"/>
            </w:tcMar>
            <w:hideMark/>
          </w:tcPr>
          <w:p w14:paraId="416D4F6B" w14:textId="77777777" w:rsidR="003B6696" w:rsidRDefault="003B6696" w:rsidP="00EB591C">
            <w:pPr>
              <w:pStyle w:val="Tabletext"/>
              <w:jc w:val="right"/>
              <w:rPr>
                <w:lang w:val="en-US"/>
              </w:rPr>
            </w:pPr>
            <w:r>
              <w:t>10.4</w:t>
            </w:r>
          </w:p>
        </w:tc>
        <w:tc>
          <w:tcPr>
            <w:tcW w:w="709" w:type="dxa"/>
            <w:tcBorders>
              <w:top w:val="nil"/>
              <w:left w:val="nil"/>
              <w:bottom w:val="single" w:sz="8" w:space="0" w:color="auto"/>
              <w:right w:val="nil"/>
            </w:tcBorders>
            <w:tcMar>
              <w:top w:w="15" w:type="dxa"/>
              <w:left w:w="15" w:type="dxa"/>
              <w:bottom w:w="0" w:type="dxa"/>
              <w:right w:w="15" w:type="dxa"/>
            </w:tcMar>
            <w:hideMark/>
          </w:tcPr>
          <w:p w14:paraId="198C93C4" w14:textId="77777777" w:rsidR="003B6696" w:rsidRDefault="003B6696" w:rsidP="00EB591C">
            <w:pPr>
              <w:pStyle w:val="Tabletext"/>
              <w:jc w:val="right"/>
              <w:rPr>
                <w:lang w:val="en-US"/>
              </w:rPr>
            </w:pPr>
            <w:r>
              <w:t>*</w:t>
            </w:r>
          </w:p>
        </w:tc>
        <w:tc>
          <w:tcPr>
            <w:tcW w:w="709" w:type="dxa"/>
            <w:tcBorders>
              <w:top w:val="nil"/>
              <w:left w:val="nil"/>
              <w:bottom w:val="single" w:sz="8" w:space="0" w:color="auto"/>
              <w:right w:val="nil"/>
            </w:tcBorders>
            <w:tcMar>
              <w:top w:w="15" w:type="dxa"/>
              <w:left w:w="15" w:type="dxa"/>
              <w:bottom w:w="0" w:type="dxa"/>
              <w:right w:w="15" w:type="dxa"/>
            </w:tcMar>
            <w:hideMark/>
          </w:tcPr>
          <w:p w14:paraId="410D7C27" w14:textId="77777777" w:rsidR="003B6696" w:rsidRDefault="003B6696" w:rsidP="00EB591C">
            <w:pPr>
              <w:pStyle w:val="Tabletext"/>
              <w:jc w:val="right"/>
              <w:rPr>
                <w:lang w:val="en-US"/>
              </w:rPr>
            </w:pPr>
            <w:r>
              <w:t>3.6</w:t>
            </w:r>
          </w:p>
        </w:tc>
        <w:tc>
          <w:tcPr>
            <w:tcW w:w="708" w:type="dxa"/>
            <w:tcBorders>
              <w:top w:val="nil"/>
              <w:left w:val="nil"/>
              <w:bottom w:val="single" w:sz="8" w:space="0" w:color="auto"/>
              <w:right w:val="nil"/>
            </w:tcBorders>
            <w:tcMar>
              <w:top w:w="15" w:type="dxa"/>
              <w:left w:w="15" w:type="dxa"/>
              <w:bottom w:w="0" w:type="dxa"/>
              <w:right w:w="15" w:type="dxa"/>
            </w:tcMar>
            <w:hideMark/>
          </w:tcPr>
          <w:p w14:paraId="3D60B59E" w14:textId="77777777" w:rsidR="003B6696" w:rsidRDefault="003B6696" w:rsidP="00EB591C">
            <w:pPr>
              <w:pStyle w:val="Tabletext"/>
              <w:jc w:val="right"/>
              <w:rPr>
                <w:lang w:val="en-US"/>
              </w:rPr>
            </w:pPr>
            <w:r>
              <w:t>4.4</w:t>
            </w:r>
          </w:p>
        </w:tc>
        <w:tc>
          <w:tcPr>
            <w:tcW w:w="567" w:type="dxa"/>
            <w:tcBorders>
              <w:top w:val="nil"/>
              <w:left w:val="nil"/>
              <w:bottom w:val="single" w:sz="8" w:space="0" w:color="auto"/>
              <w:right w:val="nil"/>
            </w:tcBorders>
            <w:tcMar>
              <w:top w:w="15" w:type="dxa"/>
              <w:left w:w="15" w:type="dxa"/>
              <w:bottom w:w="0" w:type="dxa"/>
              <w:right w:w="15" w:type="dxa"/>
            </w:tcMar>
            <w:hideMark/>
          </w:tcPr>
          <w:p w14:paraId="422432E2" w14:textId="77777777" w:rsidR="003B6696" w:rsidRDefault="003B6696" w:rsidP="00EB591C">
            <w:pPr>
              <w:pStyle w:val="Tabletext"/>
              <w:jc w:val="right"/>
              <w:rPr>
                <w:lang w:val="en-US"/>
              </w:rPr>
            </w:pPr>
          </w:p>
        </w:tc>
        <w:tc>
          <w:tcPr>
            <w:tcW w:w="709" w:type="dxa"/>
            <w:tcBorders>
              <w:top w:val="nil"/>
              <w:left w:val="nil"/>
              <w:bottom w:val="single" w:sz="8" w:space="0" w:color="auto"/>
              <w:right w:val="nil"/>
            </w:tcBorders>
            <w:tcMar>
              <w:top w:w="15" w:type="dxa"/>
              <w:left w:w="15" w:type="dxa"/>
              <w:bottom w:w="0" w:type="dxa"/>
              <w:right w:w="15" w:type="dxa"/>
            </w:tcMar>
            <w:hideMark/>
          </w:tcPr>
          <w:p w14:paraId="01C0E2B2" w14:textId="77777777" w:rsidR="003B6696" w:rsidRDefault="003B6696" w:rsidP="00EB591C">
            <w:pPr>
              <w:pStyle w:val="Tabletext"/>
              <w:jc w:val="right"/>
              <w:rPr>
                <w:rFonts w:eastAsiaTheme="minorHAnsi" w:cs="Arial"/>
                <w:szCs w:val="16"/>
                <w:lang w:val="en-US"/>
              </w:rPr>
            </w:pPr>
            <w:r>
              <w:t>1.4</w:t>
            </w:r>
          </w:p>
        </w:tc>
        <w:tc>
          <w:tcPr>
            <w:tcW w:w="709" w:type="dxa"/>
            <w:tcBorders>
              <w:top w:val="nil"/>
              <w:left w:val="nil"/>
              <w:bottom w:val="single" w:sz="8" w:space="0" w:color="auto"/>
              <w:right w:val="nil"/>
            </w:tcBorders>
            <w:tcMar>
              <w:top w:w="15" w:type="dxa"/>
              <w:left w:w="15" w:type="dxa"/>
              <w:bottom w:w="0" w:type="dxa"/>
              <w:right w:w="15" w:type="dxa"/>
            </w:tcMar>
            <w:hideMark/>
          </w:tcPr>
          <w:p w14:paraId="5FC56AEE" w14:textId="77777777" w:rsidR="003B6696" w:rsidRDefault="003B6696" w:rsidP="00EB591C">
            <w:pPr>
              <w:pStyle w:val="Tabletext"/>
              <w:jc w:val="right"/>
              <w:rPr>
                <w:lang w:val="en-US"/>
              </w:rPr>
            </w:pPr>
            <w:r>
              <w:t>6.1</w:t>
            </w:r>
          </w:p>
        </w:tc>
        <w:tc>
          <w:tcPr>
            <w:tcW w:w="709" w:type="dxa"/>
            <w:tcBorders>
              <w:top w:val="nil"/>
              <w:left w:val="nil"/>
              <w:bottom w:val="single" w:sz="8" w:space="0" w:color="auto"/>
              <w:right w:val="nil"/>
            </w:tcBorders>
            <w:shd w:val="clear" w:color="auto" w:fill="BFBFBF"/>
            <w:tcMar>
              <w:top w:w="15" w:type="dxa"/>
              <w:left w:w="15" w:type="dxa"/>
              <w:bottom w:w="0" w:type="dxa"/>
              <w:right w:w="15" w:type="dxa"/>
            </w:tcMar>
            <w:hideMark/>
          </w:tcPr>
          <w:p w14:paraId="33A40302" w14:textId="77777777" w:rsidR="003B6696" w:rsidRDefault="003B6696" w:rsidP="00EB591C">
            <w:pPr>
              <w:pStyle w:val="Tabletext"/>
              <w:jc w:val="right"/>
              <w:rPr>
                <w:lang w:val="en-US"/>
              </w:rPr>
            </w:pPr>
            <w:r>
              <w:rPr>
                <w:color w:val="000000"/>
              </w:rPr>
              <w:t>*</w:t>
            </w:r>
          </w:p>
        </w:tc>
        <w:tc>
          <w:tcPr>
            <w:tcW w:w="708" w:type="dxa"/>
            <w:tcBorders>
              <w:top w:val="nil"/>
              <w:left w:val="nil"/>
              <w:bottom w:val="single" w:sz="8" w:space="0" w:color="auto"/>
              <w:right w:val="nil"/>
            </w:tcBorders>
            <w:tcMar>
              <w:top w:w="15" w:type="dxa"/>
              <w:left w:w="15" w:type="dxa"/>
              <w:bottom w:w="0" w:type="dxa"/>
              <w:right w:w="15" w:type="dxa"/>
            </w:tcMar>
            <w:hideMark/>
          </w:tcPr>
          <w:p w14:paraId="36142657" w14:textId="77777777" w:rsidR="003B6696" w:rsidRDefault="003B6696" w:rsidP="00EB591C">
            <w:pPr>
              <w:pStyle w:val="Tabletext"/>
              <w:jc w:val="right"/>
              <w:rPr>
                <w:lang w:val="en-US"/>
              </w:rPr>
            </w:pPr>
            <w:r>
              <w:t>3.7</w:t>
            </w:r>
          </w:p>
        </w:tc>
        <w:tc>
          <w:tcPr>
            <w:tcW w:w="709" w:type="dxa"/>
            <w:tcBorders>
              <w:top w:val="nil"/>
              <w:left w:val="nil"/>
              <w:bottom w:val="single" w:sz="8" w:space="0" w:color="auto"/>
              <w:right w:val="nil"/>
            </w:tcBorders>
            <w:tcMar>
              <w:top w:w="15" w:type="dxa"/>
              <w:left w:w="15" w:type="dxa"/>
              <w:bottom w:w="0" w:type="dxa"/>
              <w:right w:w="15" w:type="dxa"/>
            </w:tcMar>
            <w:hideMark/>
          </w:tcPr>
          <w:p w14:paraId="3E0F9D70" w14:textId="77777777" w:rsidR="003B6696" w:rsidRDefault="003B6696" w:rsidP="00EB591C">
            <w:pPr>
              <w:pStyle w:val="Tabletext"/>
              <w:jc w:val="right"/>
              <w:rPr>
                <w:lang w:val="en-US"/>
              </w:rPr>
            </w:pPr>
            <w:r>
              <w:t>5.3</w:t>
            </w:r>
          </w:p>
        </w:tc>
        <w:tc>
          <w:tcPr>
            <w:tcW w:w="709" w:type="dxa"/>
            <w:tcBorders>
              <w:top w:val="nil"/>
              <w:left w:val="nil"/>
              <w:bottom w:val="single" w:sz="8" w:space="0" w:color="auto"/>
              <w:right w:val="nil"/>
            </w:tcBorders>
            <w:shd w:val="clear" w:color="auto" w:fill="BFBFBF"/>
            <w:tcMar>
              <w:top w:w="15" w:type="dxa"/>
              <w:left w:w="15" w:type="dxa"/>
              <w:bottom w:w="0" w:type="dxa"/>
              <w:right w:w="15" w:type="dxa"/>
            </w:tcMar>
            <w:hideMark/>
          </w:tcPr>
          <w:p w14:paraId="7817B69D" w14:textId="77777777" w:rsidR="003B6696" w:rsidRDefault="003B6696" w:rsidP="00EB591C">
            <w:pPr>
              <w:pStyle w:val="Tabletext"/>
              <w:jc w:val="right"/>
              <w:rPr>
                <w:lang w:val="en-US"/>
              </w:rPr>
            </w:pPr>
            <w:r>
              <w:rPr>
                <w:color w:val="000000"/>
              </w:rPr>
              <w:t>*</w:t>
            </w:r>
          </w:p>
        </w:tc>
      </w:tr>
      <w:tr w:rsidR="003B6696" w14:paraId="581240F8" w14:textId="77777777" w:rsidTr="003B6696">
        <w:trPr>
          <w:trHeight w:val="20"/>
        </w:trPr>
        <w:tc>
          <w:tcPr>
            <w:tcW w:w="1701" w:type="dxa"/>
            <w:tcBorders>
              <w:top w:val="nil"/>
              <w:left w:val="nil"/>
              <w:bottom w:val="single" w:sz="8" w:space="0" w:color="auto"/>
              <w:right w:val="nil"/>
            </w:tcBorders>
            <w:tcMar>
              <w:top w:w="15" w:type="dxa"/>
              <w:left w:w="15" w:type="dxa"/>
              <w:bottom w:w="0" w:type="dxa"/>
              <w:right w:w="15" w:type="dxa"/>
            </w:tcMar>
            <w:hideMark/>
          </w:tcPr>
          <w:p w14:paraId="490E2AFD" w14:textId="77777777" w:rsidR="003B6696" w:rsidRDefault="003B6696" w:rsidP="00BA01AD">
            <w:pPr>
              <w:pStyle w:val="Tabletext"/>
              <w:rPr>
                <w:b/>
                <w:bCs/>
                <w:lang w:val="en-US"/>
              </w:rPr>
            </w:pPr>
            <w:r>
              <w:rPr>
                <w:b/>
                <w:bCs/>
                <w:lang w:val="en-US"/>
              </w:rPr>
              <w:t>Total</w:t>
            </w:r>
          </w:p>
        </w:tc>
        <w:tc>
          <w:tcPr>
            <w:tcW w:w="708" w:type="dxa"/>
            <w:tcBorders>
              <w:top w:val="nil"/>
              <w:left w:val="nil"/>
              <w:bottom w:val="single" w:sz="8" w:space="0" w:color="auto"/>
              <w:right w:val="nil"/>
            </w:tcBorders>
            <w:tcMar>
              <w:top w:w="15" w:type="dxa"/>
              <w:left w:w="15" w:type="dxa"/>
              <w:bottom w:w="0" w:type="dxa"/>
              <w:right w:w="15" w:type="dxa"/>
            </w:tcMar>
            <w:hideMark/>
          </w:tcPr>
          <w:p w14:paraId="3F93FF75" w14:textId="77777777" w:rsidR="003B6696" w:rsidRDefault="003B6696" w:rsidP="00EB591C">
            <w:pPr>
              <w:pStyle w:val="Tabletext"/>
              <w:jc w:val="right"/>
              <w:rPr>
                <w:b/>
                <w:bCs/>
                <w:lang w:val="en-US"/>
              </w:rPr>
            </w:pPr>
            <w:r>
              <w:rPr>
                <w:b/>
                <w:bCs/>
                <w:lang w:val="en-US"/>
              </w:rPr>
              <w:t>100.0</w:t>
            </w:r>
          </w:p>
        </w:tc>
        <w:tc>
          <w:tcPr>
            <w:tcW w:w="709" w:type="dxa"/>
            <w:tcBorders>
              <w:top w:val="nil"/>
              <w:left w:val="nil"/>
              <w:bottom w:val="single" w:sz="8" w:space="0" w:color="auto"/>
              <w:right w:val="nil"/>
            </w:tcBorders>
            <w:tcMar>
              <w:top w:w="15" w:type="dxa"/>
              <w:left w:w="15" w:type="dxa"/>
              <w:bottom w:w="0" w:type="dxa"/>
              <w:right w:w="15" w:type="dxa"/>
            </w:tcMar>
            <w:hideMark/>
          </w:tcPr>
          <w:p w14:paraId="2BBBF349" w14:textId="77777777" w:rsidR="003B6696" w:rsidRDefault="003B6696" w:rsidP="00EB591C">
            <w:pPr>
              <w:pStyle w:val="Tabletext"/>
              <w:jc w:val="right"/>
              <w:rPr>
                <w:b/>
                <w:bCs/>
                <w:lang w:val="en-US"/>
              </w:rPr>
            </w:pPr>
            <w:r>
              <w:rPr>
                <w:b/>
                <w:bCs/>
                <w:lang w:val="en-US"/>
              </w:rPr>
              <w:t>100.0</w:t>
            </w:r>
          </w:p>
        </w:tc>
        <w:tc>
          <w:tcPr>
            <w:tcW w:w="709" w:type="dxa"/>
            <w:tcBorders>
              <w:top w:val="nil"/>
              <w:left w:val="nil"/>
              <w:bottom w:val="single" w:sz="8" w:space="0" w:color="auto"/>
              <w:right w:val="nil"/>
            </w:tcBorders>
            <w:tcMar>
              <w:top w:w="15" w:type="dxa"/>
              <w:left w:w="15" w:type="dxa"/>
              <w:bottom w:w="0" w:type="dxa"/>
              <w:right w:w="15" w:type="dxa"/>
            </w:tcMar>
            <w:hideMark/>
          </w:tcPr>
          <w:p w14:paraId="647111CE" w14:textId="77777777" w:rsidR="003B6696" w:rsidRDefault="003B6696" w:rsidP="00EB591C">
            <w:pPr>
              <w:pStyle w:val="Tabletext"/>
              <w:jc w:val="right"/>
              <w:rPr>
                <w:b/>
                <w:bCs/>
                <w:lang w:val="en-US"/>
              </w:rPr>
            </w:pPr>
            <w:r>
              <w:rPr>
                <w:b/>
                <w:bCs/>
                <w:lang w:val="en-US"/>
              </w:rPr>
              <w:t> </w:t>
            </w:r>
          </w:p>
        </w:tc>
        <w:tc>
          <w:tcPr>
            <w:tcW w:w="709" w:type="dxa"/>
            <w:tcBorders>
              <w:top w:val="nil"/>
              <w:left w:val="nil"/>
              <w:bottom w:val="single" w:sz="8" w:space="0" w:color="auto"/>
              <w:right w:val="nil"/>
            </w:tcBorders>
            <w:tcMar>
              <w:top w:w="15" w:type="dxa"/>
              <w:left w:w="15" w:type="dxa"/>
              <w:bottom w:w="0" w:type="dxa"/>
              <w:right w:w="15" w:type="dxa"/>
            </w:tcMar>
            <w:hideMark/>
          </w:tcPr>
          <w:p w14:paraId="60C50751" w14:textId="77777777" w:rsidR="003B6696" w:rsidRDefault="003B6696" w:rsidP="00EB591C">
            <w:pPr>
              <w:pStyle w:val="Tabletext"/>
              <w:jc w:val="right"/>
              <w:rPr>
                <w:b/>
                <w:bCs/>
                <w:lang w:val="en-US"/>
              </w:rPr>
            </w:pPr>
            <w:r>
              <w:rPr>
                <w:b/>
                <w:bCs/>
                <w:lang w:val="en-US"/>
              </w:rPr>
              <w:t>100.0</w:t>
            </w:r>
          </w:p>
        </w:tc>
        <w:tc>
          <w:tcPr>
            <w:tcW w:w="708" w:type="dxa"/>
            <w:tcBorders>
              <w:top w:val="nil"/>
              <w:left w:val="nil"/>
              <w:bottom w:val="single" w:sz="8" w:space="0" w:color="auto"/>
              <w:right w:val="nil"/>
            </w:tcBorders>
            <w:tcMar>
              <w:top w:w="15" w:type="dxa"/>
              <w:left w:w="15" w:type="dxa"/>
              <w:bottom w:w="0" w:type="dxa"/>
              <w:right w:w="15" w:type="dxa"/>
            </w:tcMar>
            <w:hideMark/>
          </w:tcPr>
          <w:p w14:paraId="01B69575" w14:textId="77777777" w:rsidR="003B6696" w:rsidRDefault="003B6696" w:rsidP="00EB591C">
            <w:pPr>
              <w:pStyle w:val="Tabletext"/>
              <w:jc w:val="right"/>
              <w:rPr>
                <w:b/>
                <w:bCs/>
                <w:lang w:val="en-US"/>
              </w:rPr>
            </w:pPr>
            <w:r>
              <w:rPr>
                <w:b/>
                <w:bCs/>
                <w:lang w:val="en-US"/>
              </w:rPr>
              <w:t>100.0</w:t>
            </w:r>
          </w:p>
        </w:tc>
        <w:tc>
          <w:tcPr>
            <w:tcW w:w="567" w:type="dxa"/>
            <w:tcBorders>
              <w:top w:val="nil"/>
              <w:left w:val="nil"/>
              <w:bottom w:val="single" w:sz="8" w:space="0" w:color="auto"/>
              <w:right w:val="nil"/>
            </w:tcBorders>
            <w:tcMar>
              <w:top w:w="15" w:type="dxa"/>
              <w:left w:w="15" w:type="dxa"/>
              <w:bottom w:w="0" w:type="dxa"/>
              <w:right w:w="15" w:type="dxa"/>
            </w:tcMar>
            <w:hideMark/>
          </w:tcPr>
          <w:p w14:paraId="5490539D" w14:textId="77777777" w:rsidR="003B6696" w:rsidRDefault="003B6696" w:rsidP="00EB591C">
            <w:pPr>
              <w:pStyle w:val="Tabletext"/>
              <w:jc w:val="right"/>
              <w:rPr>
                <w:b/>
                <w:bCs/>
                <w:lang w:val="en-US"/>
              </w:rPr>
            </w:pPr>
            <w:r>
              <w:rPr>
                <w:b/>
                <w:bCs/>
                <w:lang w:val="en-US"/>
              </w:rPr>
              <w:t> </w:t>
            </w:r>
          </w:p>
        </w:tc>
        <w:tc>
          <w:tcPr>
            <w:tcW w:w="709" w:type="dxa"/>
            <w:tcBorders>
              <w:top w:val="nil"/>
              <w:left w:val="nil"/>
              <w:bottom w:val="single" w:sz="8" w:space="0" w:color="auto"/>
              <w:right w:val="nil"/>
            </w:tcBorders>
            <w:tcMar>
              <w:top w:w="15" w:type="dxa"/>
              <w:left w:w="15" w:type="dxa"/>
              <w:bottom w:w="0" w:type="dxa"/>
              <w:right w:w="15" w:type="dxa"/>
            </w:tcMar>
            <w:hideMark/>
          </w:tcPr>
          <w:p w14:paraId="3FE48B06" w14:textId="77777777" w:rsidR="003B6696" w:rsidRDefault="003B6696" w:rsidP="00EB591C">
            <w:pPr>
              <w:pStyle w:val="Tabletext"/>
              <w:jc w:val="right"/>
              <w:rPr>
                <w:b/>
                <w:bCs/>
                <w:lang w:val="en-US"/>
              </w:rPr>
            </w:pPr>
            <w:r>
              <w:rPr>
                <w:b/>
                <w:bCs/>
                <w:lang w:val="en-US"/>
              </w:rPr>
              <w:t>100.0</w:t>
            </w:r>
          </w:p>
        </w:tc>
        <w:tc>
          <w:tcPr>
            <w:tcW w:w="709" w:type="dxa"/>
            <w:tcBorders>
              <w:top w:val="nil"/>
              <w:left w:val="nil"/>
              <w:bottom w:val="single" w:sz="8" w:space="0" w:color="auto"/>
              <w:right w:val="nil"/>
            </w:tcBorders>
            <w:tcMar>
              <w:top w:w="15" w:type="dxa"/>
              <w:left w:w="15" w:type="dxa"/>
              <w:bottom w:w="0" w:type="dxa"/>
              <w:right w:w="15" w:type="dxa"/>
            </w:tcMar>
            <w:hideMark/>
          </w:tcPr>
          <w:p w14:paraId="3DB63F9E" w14:textId="77777777" w:rsidR="003B6696" w:rsidRDefault="003B6696" w:rsidP="00EB591C">
            <w:pPr>
              <w:pStyle w:val="Tabletext"/>
              <w:jc w:val="right"/>
              <w:rPr>
                <w:b/>
                <w:bCs/>
                <w:lang w:val="en-US"/>
              </w:rPr>
            </w:pPr>
            <w:r>
              <w:rPr>
                <w:b/>
                <w:bCs/>
                <w:lang w:val="en-US"/>
              </w:rPr>
              <w:t>100.0</w:t>
            </w:r>
          </w:p>
        </w:tc>
        <w:tc>
          <w:tcPr>
            <w:tcW w:w="709" w:type="dxa"/>
            <w:tcBorders>
              <w:top w:val="nil"/>
              <w:left w:val="nil"/>
              <w:bottom w:val="single" w:sz="8" w:space="0" w:color="auto"/>
              <w:right w:val="nil"/>
            </w:tcBorders>
            <w:tcMar>
              <w:top w:w="15" w:type="dxa"/>
              <w:left w:w="15" w:type="dxa"/>
              <w:bottom w:w="0" w:type="dxa"/>
              <w:right w:w="15" w:type="dxa"/>
            </w:tcMar>
            <w:hideMark/>
          </w:tcPr>
          <w:p w14:paraId="13B37375" w14:textId="77777777" w:rsidR="003B6696" w:rsidRDefault="003B6696" w:rsidP="00EB591C">
            <w:pPr>
              <w:pStyle w:val="Tabletext"/>
              <w:jc w:val="right"/>
              <w:rPr>
                <w:b/>
                <w:bCs/>
                <w:lang w:val="en-US"/>
              </w:rPr>
            </w:pPr>
            <w:r>
              <w:rPr>
                <w:b/>
                <w:bCs/>
                <w:lang w:val="en-US"/>
              </w:rPr>
              <w:t> </w:t>
            </w:r>
          </w:p>
        </w:tc>
        <w:tc>
          <w:tcPr>
            <w:tcW w:w="708" w:type="dxa"/>
            <w:tcBorders>
              <w:top w:val="nil"/>
              <w:left w:val="nil"/>
              <w:bottom w:val="single" w:sz="8" w:space="0" w:color="auto"/>
              <w:right w:val="nil"/>
            </w:tcBorders>
            <w:tcMar>
              <w:top w:w="15" w:type="dxa"/>
              <w:left w:w="15" w:type="dxa"/>
              <w:bottom w:w="0" w:type="dxa"/>
              <w:right w:w="15" w:type="dxa"/>
            </w:tcMar>
            <w:hideMark/>
          </w:tcPr>
          <w:p w14:paraId="666107EC" w14:textId="77777777" w:rsidR="003B6696" w:rsidRDefault="003B6696" w:rsidP="00EB591C">
            <w:pPr>
              <w:pStyle w:val="Tabletext"/>
              <w:jc w:val="right"/>
              <w:rPr>
                <w:b/>
                <w:bCs/>
                <w:lang w:val="en-US"/>
              </w:rPr>
            </w:pPr>
            <w:r>
              <w:rPr>
                <w:b/>
                <w:bCs/>
                <w:lang w:val="en-US"/>
              </w:rPr>
              <w:t>100.0</w:t>
            </w:r>
          </w:p>
        </w:tc>
        <w:tc>
          <w:tcPr>
            <w:tcW w:w="709" w:type="dxa"/>
            <w:tcBorders>
              <w:top w:val="nil"/>
              <w:left w:val="nil"/>
              <w:bottom w:val="single" w:sz="8" w:space="0" w:color="auto"/>
              <w:right w:val="nil"/>
            </w:tcBorders>
            <w:tcMar>
              <w:top w:w="15" w:type="dxa"/>
              <w:left w:w="15" w:type="dxa"/>
              <w:bottom w:w="0" w:type="dxa"/>
              <w:right w:w="15" w:type="dxa"/>
            </w:tcMar>
            <w:hideMark/>
          </w:tcPr>
          <w:p w14:paraId="3379E052" w14:textId="77777777" w:rsidR="003B6696" w:rsidRDefault="003B6696" w:rsidP="00EB591C">
            <w:pPr>
              <w:pStyle w:val="Tabletext"/>
              <w:jc w:val="right"/>
              <w:rPr>
                <w:b/>
                <w:bCs/>
                <w:lang w:val="en-US"/>
              </w:rPr>
            </w:pPr>
            <w:r>
              <w:rPr>
                <w:b/>
                <w:bCs/>
                <w:lang w:val="en-US"/>
              </w:rPr>
              <w:t>100.0</w:t>
            </w:r>
          </w:p>
        </w:tc>
        <w:tc>
          <w:tcPr>
            <w:tcW w:w="709" w:type="dxa"/>
            <w:tcBorders>
              <w:top w:val="nil"/>
              <w:left w:val="nil"/>
              <w:bottom w:val="single" w:sz="8" w:space="0" w:color="auto"/>
              <w:right w:val="nil"/>
            </w:tcBorders>
            <w:tcMar>
              <w:top w:w="15" w:type="dxa"/>
              <w:left w:w="15" w:type="dxa"/>
              <w:bottom w:w="0" w:type="dxa"/>
              <w:right w:w="15" w:type="dxa"/>
            </w:tcMar>
            <w:hideMark/>
          </w:tcPr>
          <w:p w14:paraId="659F7FBB" w14:textId="77777777" w:rsidR="003B6696" w:rsidRDefault="003B6696" w:rsidP="00EB591C">
            <w:pPr>
              <w:pStyle w:val="Tabletext"/>
              <w:jc w:val="right"/>
              <w:rPr>
                <w:b/>
                <w:bCs/>
                <w:lang w:val="en-US"/>
              </w:rPr>
            </w:pPr>
            <w:r>
              <w:rPr>
                <w:b/>
                <w:bCs/>
                <w:lang w:val="en-US"/>
              </w:rPr>
              <w:t>100.0</w:t>
            </w:r>
          </w:p>
        </w:tc>
      </w:tr>
    </w:tbl>
    <w:p w14:paraId="2200C03C" w14:textId="77777777" w:rsidR="00617CC5" w:rsidRDefault="003257C9" w:rsidP="00646671">
      <w:pPr>
        <w:pStyle w:val="Source"/>
        <w:rPr>
          <w:color w:val="FFFFFF"/>
          <w:lang w:val="en-US"/>
        </w:rPr>
      </w:pPr>
      <w:r>
        <w:t xml:space="preserve">Note: </w:t>
      </w:r>
      <w:r w:rsidR="00463D68">
        <w:t xml:space="preserve">Asterisk denotes significant differences. </w:t>
      </w:r>
      <w:r>
        <w:t>All significant testing were performed using the chi-square test</w:t>
      </w:r>
      <w:r>
        <w:rPr>
          <w:color w:val="FFFFFF"/>
          <w:lang w:val="en-US"/>
        </w:rPr>
        <w:t>.</w:t>
      </w:r>
      <w:r w:rsidR="007F6BB6">
        <w:rPr>
          <w:lang w:val="en-US"/>
        </w:rPr>
        <w:t>(see footnote 7)</w:t>
      </w:r>
      <w:r w:rsidR="00F41C50">
        <w:rPr>
          <w:lang w:val="en-US"/>
        </w:rPr>
        <w:t>.</w:t>
      </w:r>
      <w:r w:rsidR="007F6BB6">
        <w:rPr>
          <w:color w:val="FFFFFF"/>
          <w:lang w:val="en-US"/>
        </w:rPr>
        <w:t xml:space="preserve">e footnote </w:t>
      </w:r>
    </w:p>
    <w:p w14:paraId="4F534B33" w14:textId="736AE44C" w:rsidR="00646671" w:rsidRPr="00617CC5" w:rsidRDefault="00617CC5" w:rsidP="00646671">
      <w:pPr>
        <w:pStyle w:val="Source"/>
        <w:rPr>
          <w:lang w:val="en-US"/>
        </w:rPr>
      </w:pPr>
      <w:r w:rsidRPr="00617CC5">
        <w:rPr>
          <w:lang w:val="en-US"/>
        </w:rPr>
        <w:t xml:space="preserve">Source: </w:t>
      </w:r>
      <w:r w:rsidR="00646671" w:rsidRPr="00617CC5">
        <w:t>LSAY 2009 cohort (Y09), wave 8 in 2016 (age 22 years) and wave 11 in 2019 (age 25 years), Australia.</w:t>
      </w:r>
    </w:p>
    <w:p w14:paraId="4978CCF4" w14:textId="181B4A44" w:rsidR="00646671" w:rsidRDefault="00646671" w:rsidP="00646671">
      <w:pPr>
        <w:pStyle w:val="Source"/>
      </w:pPr>
    </w:p>
    <w:p w14:paraId="13F17048" w14:textId="5C71496E" w:rsidR="00BA01AD" w:rsidRDefault="00BA01AD" w:rsidP="00085DA6">
      <w:pPr>
        <w:pStyle w:val="Text"/>
      </w:pPr>
      <w:r>
        <w:rPr>
          <w:rStyle w:val="TextChar"/>
        </w:rPr>
        <w:t>A</w:t>
      </w:r>
      <w:r w:rsidRPr="00085DA6">
        <w:rPr>
          <w:rStyle w:val="TextChar"/>
        </w:rPr>
        <w:t xml:space="preserve">t </w:t>
      </w:r>
      <w:r w:rsidR="003257C9">
        <w:rPr>
          <w:rStyle w:val="TextChar"/>
        </w:rPr>
        <w:t xml:space="preserve">the </w:t>
      </w:r>
      <w:r w:rsidRPr="00085DA6">
        <w:rPr>
          <w:rStyle w:val="TextChar"/>
        </w:rPr>
        <w:t xml:space="preserve">age </w:t>
      </w:r>
      <w:r w:rsidR="003257C9">
        <w:rPr>
          <w:rStyle w:val="TextChar"/>
        </w:rPr>
        <w:t xml:space="preserve">of </w:t>
      </w:r>
      <w:r w:rsidRPr="00085DA6">
        <w:rPr>
          <w:rStyle w:val="TextChar"/>
        </w:rPr>
        <w:t xml:space="preserve">25 years, students who had </w:t>
      </w:r>
      <w:r w:rsidR="00E9537B">
        <w:rPr>
          <w:rStyle w:val="TextChar"/>
        </w:rPr>
        <w:t>attained</w:t>
      </w:r>
      <w:r w:rsidRPr="00085DA6">
        <w:rPr>
          <w:rStyle w:val="TextChar"/>
        </w:rPr>
        <w:t xml:space="preserve"> an ATAR (both VfSSS and non-VfSSS) </w:t>
      </w:r>
      <w:r w:rsidR="00085DA6">
        <w:rPr>
          <w:rStyle w:val="TextChar"/>
        </w:rPr>
        <w:t xml:space="preserve">and students who had not done VfSSS or an ATAR </w:t>
      </w:r>
      <w:r w:rsidRPr="00085DA6">
        <w:rPr>
          <w:rStyle w:val="TextChar"/>
        </w:rPr>
        <w:t>were more likely than</w:t>
      </w:r>
      <w:r>
        <w:rPr>
          <w:rStyle w:val="TextChar"/>
        </w:rPr>
        <w:t xml:space="preserve"> VfSSS</w:t>
      </w:r>
      <w:r w:rsidRPr="00085DA6">
        <w:rPr>
          <w:rStyle w:val="TextChar"/>
        </w:rPr>
        <w:t xml:space="preserve"> </w:t>
      </w:r>
      <w:r w:rsidR="00E63F0B">
        <w:rPr>
          <w:rStyle w:val="TextChar"/>
        </w:rPr>
        <w:t>without an ATAR</w:t>
      </w:r>
      <w:r w:rsidR="00E63F0B" w:rsidRPr="00085DA6">
        <w:rPr>
          <w:rStyle w:val="TextChar"/>
        </w:rPr>
        <w:t xml:space="preserve"> </w:t>
      </w:r>
      <w:r w:rsidR="00085DA6">
        <w:rPr>
          <w:rStyle w:val="TextChar"/>
        </w:rPr>
        <w:t xml:space="preserve">to be in permanent employment </w:t>
      </w:r>
      <w:r w:rsidRPr="00085DA6">
        <w:rPr>
          <w:rStyle w:val="TextChar"/>
        </w:rPr>
        <w:t xml:space="preserve">(table </w:t>
      </w:r>
      <w:r w:rsidR="00085DA6" w:rsidRPr="00085DA6">
        <w:rPr>
          <w:rStyle w:val="TextChar"/>
        </w:rPr>
        <w:t>G</w:t>
      </w:r>
      <w:r w:rsidR="00085DA6">
        <w:rPr>
          <w:rStyle w:val="TextChar"/>
        </w:rPr>
        <w:t>5</w:t>
      </w:r>
      <w:r>
        <w:t>)</w:t>
      </w:r>
      <w:r w:rsidR="004F5830">
        <w:t xml:space="preserve">. </w:t>
      </w:r>
      <w:r w:rsidR="003257C9">
        <w:t>By</w:t>
      </w:r>
      <w:r w:rsidR="004F5830">
        <w:t xml:space="preserve"> comparison with these groups, </w:t>
      </w:r>
      <w:r w:rsidR="00E63F0B">
        <w:t xml:space="preserve">the latter </w:t>
      </w:r>
      <w:r w:rsidR="004F5830">
        <w:t xml:space="preserve">were also more likely to be not working at </w:t>
      </w:r>
      <w:r w:rsidR="003257C9">
        <w:t xml:space="preserve">the </w:t>
      </w:r>
      <w:r w:rsidR="004F5830">
        <w:t xml:space="preserve">age </w:t>
      </w:r>
      <w:r w:rsidR="003257C9">
        <w:t xml:space="preserve">of </w:t>
      </w:r>
      <w:r w:rsidR="004F5830">
        <w:t xml:space="preserve">25. This is especially concerning if </w:t>
      </w:r>
      <w:r w:rsidR="007E1AB3">
        <w:t>VET in secondary schools</w:t>
      </w:r>
      <w:r w:rsidR="004F5830">
        <w:t xml:space="preserve"> is to provide a good transition to work. Providing more support for students when they leave school may be one way to ensure that students do not fail to get work once </w:t>
      </w:r>
      <w:r w:rsidR="00B924FC">
        <w:t>they leave school.</w:t>
      </w:r>
    </w:p>
    <w:p w14:paraId="44D08550" w14:textId="77777777" w:rsidR="002F1CA9" w:rsidRDefault="002F1CA9">
      <w:pPr>
        <w:spacing w:before="0" w:line="240" w:lineRule="auto"/>
        <w:rPr>
          <w:rFonts w:ascii="Arial" w:hAnsi="Arial"/>
          <w:b/>
          <w:sz w:val="17"/>
        </w:rPr>
      </w:pPr>
      <w:bookmarkStart w:id="222" w:name="_Toc80857820"/>
      <w:r>
        <w:br w:type="page"/>
      </w:r>
    </w:p>
    <w:p w14:paraId="61C7AAEF" w14:textId="4149BC7B" w:rsidR="00646671" w:rsidRPr="00085DA6" w:rsidRDefault="00646671" w:rsidP="009B66F1">
      <w:pPr>
        <w:pStyle w:val="tabletitle0"/>
        <w:ind w:left="993" w:hanging="993"/>
      </w:pPr>
      <w:r w:rsidRPr="00085DA6">
        <w:lastRenderedPageBreak/>
        <w:t xml:space="preserve">Table </w:t>
      </w:r>
      <w:r w:rsidR="00085DA6" w:rsidRPr="00085DA6">
        <w:t xml:space="preserve">G5 </w:t>
      </w:r>
      <w:r w:rsidR="009B66F1">
        <w:tab/>
      </w:r>
      <w:r w:rsidRPr="00085DA6">
        <w:t>Participation in VET for secondary school students by ATAR attainment and permanent/casual employment status at age 25, 2019 (%)</w:t>
      </w:r>
      <w:bookmarkEnd w:id="222"/>
    </w:p>
    <w:tbl>
      <w:tblPr>
        <w:tblW w:w="9639" w:type="dxa"/>
        <w:tblCellMar>
          <w:left w:w="0" w:type="dxa"/>
          <w:right w:w="0" w:type="dxa"/>
        </w:tblCellMar>
        <w:tblLook w:val="04A0" w:firstRow="1" w:lastRow="0" w:firstColumn="1" w:lastColumn="0" w:noHBand="0" w:noVBand="1"/>
      </w:tblPr>
      <w:tblGrid>
        <w:gridCol w:w="2694"/>
        <w:gridCol w:w="1275"/>
        <w:gridCol w:w="1134"/>
        <w:gridCol w:w="1276"/>
        <w:gridCol w:w="1134"/>
        <w:gridCol w:w="2126"/>
      </w:tblGrid>
      <w:tr w:rsidR="00646671" w14:paraId="5D043832" w14:textId="77777777" w:rsidTr="009B66F1">
        <w:trPr>
          <w:trHeight w:val="29"/>
        </w:trPr>
        <w:tc>
          <w:tcPr>
            <w:tcW w:w="2694" w:type="dxa"/>
            <w:tcBorders>
              <w:top w:val="single" w:sz="8" w:space="0" w:color="auto"/>
              <w:left w:val="nil"/>
              <w:bottom w:val="nil"/>
              <w:right w:val="nil"/>
            </w:tcBorders>
            <w:tcMar>
              <w:top w:w="15" w:type="dxa"/>
              <w:left w:w="108" w:type="dxa"/>
              <w:bottom w:w="0" w:type="dxa"/>
              <w:right w:w="108" w:type="dxa"/>
            </w:tcMar>
            <w:vAlign w:val="center"/>
            <w:hideMark/>
          </w:tcPr>
          <w:p w14:paraId="43F5889D" w14:textId="77777777" w:rsidR="00646671" w:rsidRDefault="00646671">
            <w:pPr>
              <w:pStyle w:val="Tablehead1"/>
              <w:spacing w:before="0" w:after="0"/>
              <w:rPr>
                <w:lang w:val="en-US"/>
              </w:rPr>
            </w:pPr>
            <w:r>
              <w:rPr>
                <w:lang w:val="en-US"/>
              </w:rPr>
              <w:t> </w:t>
            </w:r>
          </w:p>
        </w:tc>
        <w:tc>
          <w:tcPr>
            <w:tcW w:w="2409" w:type="dxa"/>
            <w:gridSpan w:val="2"/>
            <w:tcBorders>
              <w:top w:val="single" w:sz="8" w:space="0" w:color="auto"/>
              <w:left w:val="nil"/>
              <w:bottom w:val="nil"/>
              <w:right w:val="nil"/>
            </w:tcBorders>
            <w:tcMar>
              <w:top w:w="15" w:type="dxa"/>
              <w:left w:w="15" w:type="dxa"/>
              <w:bottom w:w="0" w:type="dxa"/>
              <w:right w:w="15" w:type="dxa"/>
            </w:tcMar>
            <w:vAlign w:val="center"/>
            <w:hideMark/>
          </w:tcPr>
          <w:p w14:paraId="3D86B731" w14:textId="77777777" w:rsidR="00646671" w:rsidRDefault="00646671">
            <w:pPr>
              <w:pStyle w:val="Tablehead1"/>
              <w:spacing w:before="0" w:after="0"/>
              <w:ind w:left="818"/>
              <w:rPr>
                <w:lang w:val="en-US"/>
              </w:rPr>
            </w:pPr>
            <w:proofErr w:type="spellStart"/>
            <w:r>
              <w:rPr>
                <w:lang w:val="en-US"/>
              </w:rPr>
              <w:t>VfSSS</w:t>
            </w:r>
            <w:proofErr w:type="spellEnd"/>
          </w:p>
        </w:tc>
        <w:tc>
          <w:tcPr>
            <w:tcW w:w="2410" w:type="dxa"/>
            <w:gridSpan w:val="2"/>
            <w:tcBorders>
              <w:top w:val="single" w:sz="8" w:space="0" w:color="auto"/>
              <w:left w:val="nil"/>
              <w:bottom w:val="nil"/>
              <w:right w:val="nil"/>
            </w:tcBorders>
            <w:tcMar>
              <w:top w:w="15" w:type="dxa"/>
              <w:left w:w="15" w:type="dxa"/>
              <w:bottom w:w="0" w:type="dxa"/>
              <w:right w:w="15" w:type="dxa"/>
            </w:tcMar>
            <w:vAlign w:val="center"/>
            <w:hideMark/>
          </w:tcPr>
          <w:p w14:paraId="742EA991" w14:textId="77777777" w:rsidR="00646671" w:rsidRDefault="00646671">
            <w:pPr>
              <w:pStyle w:val="Tablehead1"/>
              <w:spacing w:before="0" w:after="0"/>
              <w:ind w:left="120"/>
              <w:rPr>
                <w:lang w:val="en-US"/>
              </w:rPr>
            </w:pPr>
            <w:r>
              <w:rPr>
                <w:lang w:val="en-US"/>
              </w:rPr>
              <w:t>Non-</w:t>
            </w:r>
            <w:proofErr w:type="spellStart"/>
            <w:r>
              <w:rPr>
                <w:lang w:val="en-US"/>
              </w:rPr>
              <w:t>VfSSS</w:t>
            </w:r>
            <w:proofErr w:type="spellEnd"/>
          </w:p>
        </w:tc>
        <w:tc>
          <w:tcPr>
            <w:tcW w:w="2126" w:type="dxa"/>
            <w:tcBorders>
              <w:top w:val="single" w:sz="8" w:space="0" w:color="auto"/>
              <w:left w:val="nil"/>
              <w:bottom w:val="nil"/>
              <w:right w:val="nil"/>
            </w:tcBorders>
            <w:tcMar>
              <w:top w:w="15" w:type="dxa"/>
              <w:left w:w="108" w:type="dxa"/>
              <w:bottom w:w="0" w:type="dxa"/>
              <w:right w:w="108" w:type="dxa"/>
            </w:tcMar>
            <w:vAlign w:val="center"/>
            <w:hideMark/>
          </w:tcPr>
          <w:p w14:paraId="3D2C068E" w14:textId="77777777" w:rsidR="00646671" w:rsidRDefault="00646671">
            <w:pPr>
              <w:rPr>
                <w:lang w:val="en-US"/>
              </w:rPr>
            </w:pPr>
          </w:p>
        </w:tc>
      </w:tr>
      <w:tr w:rsidR="00646671" w14:paraId="31849CD4" w14:textId="77777777" w:rsidTr="009B66F1">
        <w:trPr>
          <w:trHeight w:val="27"/>
        </w:trPr>
        <w:tc>
          <w:tcPr>
            <w:tcW w:w="2694" w:type="dxa"/>
            <w:tcBorders>
              <w:top w:val="nil"/>
              <w:left w:val="nil"/>
              <w:bottom w:val="single" w:sz="8" w:space="0" w:color="auto"/>
              <w:right w:val="nil"/>
            </w:tcBorders>
            <w:tcMar>
              <w:top w:w="15" w:type="dxa"/>
              <w:left w:w="108" w:type="dxa"/>
              <w:bottom w:w="0" w:type="dxa"/>
              <w:right w:w="108" w:type="dxa"/>
            </w:tcMar>
            <w:vAlign w:val="center"/>
          </w:tcPr>
          <w:p w14:paraId="05ECC25D" w14:textId="77777777" w:rsidR="00646671" w:rsidRDefault="00646671">
            <w:pPr>
              <w:pStyle w:val="Tablehead2"/>
              <w:spacing w:before="0" w:after="0"/>
              <w:rPr>
                <w:rFonts w:eastAsiaTheme="minorHAnsi" w:cs="Arial"/>
                <w:szCs w:val="17"/>
                <w:lang w:val="en-US"/>
              </w:rPr>
            </w:pPr>
          </w:p>
        </w:tc>
        <w:tc>
          <w:tcPr>
            <w:tcW w:w="1275" w:type="dxa"/>
            <w:tcBorders>
              <w:top w:val="nil"/>
              <w:left w:val="nil"/>
              <w:bottom w:val="single" w:sz="8" w:space="0" w:color="auto"/>
              <w:right w:val="nil"/>
            </w:tcBorders>
            <w:tcMar>
              <w:top w:w="15" w:type="dxa"/>
              <w:left w:w="15" w:type="dxa"/>
              <w:bottom w:w="0" w:type="dxa"/>
              <w:right w:w="15" w:type="dxa"/>
            </w:tcMar>
            <w:hideMark/>
          </w:tcPr>
          <w:p w14:paraId="66E92859" w14:textId="77777777" w:rsidR="00646671" w:rsidRDefault="00646671">
            <w:pPr>
              <w:pStyle w:val="Tablehead2"/>
              <w:rPr>
                <w:lang w:val="en-US"/>
              </w:rPr>
            </w:pPr>
            <w:r>
              <w:rPr>
                <w:lang w:val="en-US"/>
              </w:rPr>
              <w:t>Non-ATAR</w:t>
            </w:r>
          </w:p>
          <w:p w14:paraId="19BDD1E0" w14:textId="77777777" w:rsidR="00646671" w:rsidRDefault="00646671">
            <w:pPr>
              <w:pStyle w:val="Tablehead2"/>
              <w:rPr>
                <w:lang w:val="en-US"/>
              </w:rPr>
            </w:pPr>
            <w:r>
              <w:rPr>
                <w:lang w:val="en-US"/>
              </w:rPr>
              <w:t>(1)</w:t>
            </w:r>
          </w:p>
        </w:tc>
        <w:tc>
          <w:tcPr>
            <w:tcW w:w="1134" w:type="dxa"/>
            <w:tcBorders>
              <w:top w:val="nil"/>
              <w:left w:val="nil"/>
              <w:bottom w:val="single" w:sz="8" w:space="0" w:color="auto"/>
              <w:right w:val="nil"/>
            </w:tcBorders>
            <w:hideMark/>
          </w:tcPr>
          <w:p w14:paraId="2229354D" w14:textId="77777777" w:rsidR="00646671" w:rsidRDefault="00646671">
            <w:pPr>
              <w:pStyle w:val="Tablehead2"/>
              <w:rPr>
                <w:lang w:val="en-US"/>
              </w:rPr>
            </w:pPr>
            <w:r>
              <w:rPr>
                <w:lang w:val="en-US"/>
              </w:rPr>
              <w:t>ATAR</w:t>
            </w:r>
          </w:p>
          <w:p w14:paraId="21EE83EC" w14:textId="77777777" w:rsidR="00646671" w:rsidRDefault="00646671">
            <w:pPr>
              <w:pStyle w:val="Tablehead2"/>
              <w:rPr>
                <w:lang w:val="en-US"/>
              </w:rPr>
            </w:pPr>
            <w:r>
              <w:rPr>
                <w:lang w:val="en-US"/>
              </w:rPr>
              <w:t>(2)</w:t>
            </w:r>
          </w:p>
        </w:tc>
        <w:tc>
          <w:tcPr>
            <w:tcW w:w="1276" w:type="dxa"/>
            <w:tcBorders>
              <w:top w:val="nil"/>
              <w:left w:val="nil"/>
              <w:bottom w:val="single" w:sz="8" w:space="0" w:color="auto"/>
              <w:right w:val="nil"/>
            </w:tcBorders>
            <w:tcMar>
              <w:top w:w="15" w:type="dxa"/>
              <w:left w:w="15" w:type="dxa"/>
              <w:bottom w:w="0" w:type="dxa"/>
              <w:right w:w="15" w:type="dxa"/>
            </w:tcMar>
            <w:hideMark/>
          </w:tcPr>
          <w:p w14:paraId="5647AA02" w14:textId="77777777" w:rsidR="00646671" w:rsidRDefault="00646671">
            <w:pPr>
              <w:pStyle w:val="Tablehead2"/>
              <w:rPr>
                <w:lang w:val="en-US"/>
              </w:rPr>
            </w:pPr>
            <w:r>
              <w:rPr>
                <w:lang w:val="en-US"/>
              </w:rPr>
              <w:t>Non-ATAR</w:t>
            </w:r>
          </w:p>
          <w:p w14:paraId="1651EE30" w14:textId="77777777" w:rsidR="00646671" w:rsidRDefault="00646671">
            <w:pPr>
              <w:pStyle w:val="Tablehead2"/>
              <w:rPr>
                <w:lang w:val="en-US"/>
              </w:rPr>
            </w:pPr>
            <w:r>
              <w:rPr>
                <w:lang w:val="en-US"/>
              </w:rPr>
              <w:t>(3)</w:t>
            </w:r>
          </w:p>
        </w:tc>
        <w:tc>
          <w:tcPr>
            <w:tcW w:w="1134" w:type="dxa"/>
            <w:tcBorders>
              <w:top w:val="nil"/>
              <w:left w:val="nil"/>
              <w:bottom w:val="single" w:sz="8" w:space="0" w:color="auto"/>
              <w:right w:val="nil"/>
            </w:tcBorders>
            <w:vAlign w:val="center"/>
            <w:hideMark/>
          </w:tcPr>
          <w:p w14:paraId="602B6AA6" w14:textId="77777777" w:rsidR="00646671" w:rsidRDefault="00646671">
            <w:pPr>
              <w:pStyle w:val="Tablehead2"/>
              <w:rPr>
                <w:lang w:val="en-US"/>
              </w:rPr>
            </w:pPr>
            <w:r>
              <w:rPr>
                <w:lang w:val="en-US"/>
              </w:rPr>
              <w:t>ATAR</w:t>
            </w:r>
          </w:p>
          <w:p w14:paraId="7CA73985" w14:textId="77777777" w:rsidR="00646671" w:rsidRDefault="00646671">
            <w:pPr>
              <w:pStyle w:val="Tablehead2"/>
              <w:rPr>
                <w:lang w:val="en-US"/>
              </w:rPr>
            </w:pPr>
            <w:r>
              <w:rPr>
                <w:lang w:val="en-US"/>
              </w:rPr>
              <w:t>(4)</w:t>
            </w:r>
          </w:p>
        </w:tc>
        <w:tc>
          <w:tcPr>
            <w:tcW w:w="2126" w:type="dxa"/>
            <w:tcBorders>
              <w:top w:val="nil"/>
              <w:left w:val="nil"/>
              <w:bottom w:val="single" w:sz="8" w:space="0" w:color="auto"/>
              <w:right w:val="nil"/>
            </w:tcBorders>
            <w:tcMar>
              <w:top w:w="15" w:type="dxa"/>
              <w:left w:w="108" w:type="dxa"/>
              <w:bottom w:w="0" w:type="dxa"/>
              <w:right w:w="108" w:type="dxa"/>
            </w:tcMar>
            <w:hideMark/>
          </w:tcPr>
          <w:p w14:paraId="36568DA4" w14:textId="77777777" w:rsidR="00646671" w:rsidRDefault="00646671">
            <w:pPr>
              <w:pStyle w:val="Tablehead2"/>
              <w:rPr>
                <w:lang w:val="en-US"/>
              </w:rPr>
            </w:pPr>
            <w:r>
              <w:rPr>
                <w:lang w:val="en-US"/>
              </w:rPr>
              <w:t>Sig. at the 5% level depicted in red</w:t>
            </w:r>
          </w:p>
        </w:tc>
      </w:tr>
      <w:tr w:rsidR="00646671" w14:paraId="181CCCEB" w14:textId="77777777" w:rsidTr="009B66F1">
        <w:trPr>
          <w:trHeight w:val="28"/>
        </w:trPr>
        <w:tc>
          <w:tcPr>
            <w:tcW w:w="2694" w:type="dxa"/>
            <w:tcMar>
              <w:top w:w="15" w:type="dxa"/>
              <w:left w:w="108" w:type="dxa"/>
              <w:bottom w:w="0" w:type="dxa"/>
              <w:right w:w="108" w:type="dxa"/>
            </w:tcMar>
            <w:vAlign w:val="bottom"/>
            <w:hideMark/>
          </w:tcPr>
          <w:p w14:paraId="47813919" w14:textId="77777777" w:rsidR="00646671" w:rsidRDefault="00646671">
            <w:pPr>
              <w:pStyle w:val="Tabletext"/>
              <w:rPr>
                <w:lang w:val="en-US"/>
              </w:rPr>
            </w:pPr>
            <w:r>
              <w:rPr>
                <w:color w:val="000000"/>
              </w:rPr>
              <w:t>Permanent/ongoing</w:t>
            </w:r>
          </w:p>
        </w:tc>
        <w:tc>
          <w:tcPr>
            <w:tcW w:w="1275" w:type="dxa"/>
            <w:tcMar>
              <w:top w:w="15" w:type="dxa"/>
              <w:left w:w="15" w:type="dxa"/>
              <w:bottom w:w="0" w:type="dxa"/>
              <w:right w:w="15" w:type="dxa"/>
            </w:tcMar>
            <w:vAlign w:val="bottom"/>
            <w:hideMark/>
          </w:tcPr>
          <w:p w14:paraId="437843E1" w14:textId="77777777" w:rsidR="00646671" w:rsidRDefault="00646671" w:rsidP="00EB591C">
            <w:pPr>
              <w:pStyle w:val="Tabletext"/>
              <w:ind w:right="125"/>
              <w:jc w:val="right"/>
              <w:rPr>
                <w:lang w:val="en-US"/>
              </w:rPr>
            </w:pPr>
            <w:r>
              <w:t>59.2</w:t>
            </w:r>
          </w:p>
        </w:tc>
        <w:tc>
          <w:tcPr>
            <w:tcW w:w="1134" w:type="dxa"/>
            <w:vAlign w:val="bottom"/>
            <w:hideMark/>
          </w:tcPr>
          <w:p w14:paraId="77D0F9BC" w14:textId="7B990305" w:rsidR="00646671" w:rsidRDefault="00646671" w:rsidP="00EB591C">
            <w:pPr>
              <w:pStyle w:val="Tabletext"/>
              <w:ind w:right="125"/>
              <w:jc w:val="right"/>
              <w:rPr>
                <w:lang w:val="en-US"/>
              </w:rPr>
            </w:pPr>
            <w:r>
              <w:t>72</w:t>
            </w:r>
            <w:r w:rsidR="00C87077">
              <w:t>.0</w:t>
            </w:r>
          </w:p>
        </w:tc>
        <w:tc>
          <w:tcPr>
            <w:tcW w:w="1276" w:type="dxa"/>
            <w:tcMar>
              <w:top w:w="15" w:type="dxa"/>
              <w:left w:w="15" w:type="dxa"/>
              <w:bottom w:w="0" w:type="dxa"/>
              <w:right w:w="15" w:type="dxa"/>
            </w:tcMar>
            <w:vAlign w:val="bottom"/>
            <w:hideMark/>
          </w:tcPr>
          <w:p w14:paraId="270989D3" w14:textId="77777777" w:rsidR="00646671" w:rsidRDefault="00646671" w:rsidP="00EB591C">
            <w:pPr>
              <w:pStyle w:val="Tabletext"/>
              <w:ind w:right="125"/>
              <w:jc w:val="right"/>
              <w:rPr>
                <w:lang w:val="en-US"/>
              </w:rPr>
            </w:pPr>
            <w:r>
              <w:t>71.6</w:t>
            </w:r>
          </w:p>
        </w:tc>
        <w:tc>
          <w:tcPr>
            <w:tcW w:w="1134" w:type="dxa"/>
            <w:vAlign w:val="bottom"/>
            <w:hideMark/>
          </w:tcPr>
          <w:p w14:paraId="33F9261D" w14:textId="2E7D0F59" w:rsidR="00646671" w:rsidRDefault="00646671" w:rsidP="00EB591C">
            <w:pPr>
              <w:pStyle w:val="Tabletext"/>
              <w:ind w:right="125"/>
              <w:jc w:val="right"/>
              <w:rPr>
                <w:lang w:val="en-US"/>
              </w:rPr>
            </w:pPr>
            <w:r>
              <w:t>70</w:t>
            </w:r>
            <w:r w:rsidR="00E80016">
              <w:t>.0</w:t>
            </w:r>
          </w:p>
        </w:tc>
        <w:tc>
          <w:tcPr>
            <w:tcW w:w="2126" w:type="dxa"/>
            <w:tcMar>
              <w:top w:w="15" w:type="dxa"/>
              <w:left w:w="108" w:type="dxa"/>
              <w:bottom w:w="0" w:type="dxa"/>
              <w:right w:w="108" w:type="dxa"/>
            </w:tcMar>
            <w:hideMark/>
          </w:tcPr>
          <w:p w14:paraId="783804CB" w14:textId="77777777" w:rsidR="00646671" w:rsidRDefault="00646671">
            <w:pPr>
              <w:pStyle w:val="Tabletext"/>
              <w:spacing w:before="0"/>
              <w:jc w:val="right"/>
              <w:rPr>
                <w:color w:val="7C7C7C"/>
                <w:lang w:val="en-US"/>
              </w:rPr>
            </w:pPr>
            <w:r>
              <w:rPr>
                <w:color w:val="FF0000"/>
                <w:lang w:val="en-US"/>
              </w:rPr>
              <w:t>1-2</w:t>
            </w:r>
            <w:r>
              <w:rPr>
                <w:color w:val="7C7C7C"/>
                <w:lang w:val="en-US"/>
              </w:rPr>
              <w:t>,</w:t>
            </w:r>
            <w:r>
              <w:rPr>
                <w:color w:val="FF0000"/>
                <w:lang w:val="en-US"/>
              </w:rPr>
              <w:t xml:space="preserve"> 1-3</w:t>
            </w:r>
            <w:r>
              <w:rPr>
                <w:color w:val="7C7C7C"/>
                <w:lang w:val="en-US"/>
              </w:rPr>
              <w:t>,</w:t>
            </w:r>
            <w:r>
              <w:rPr>
                <w:color w:val="FF0000"/>
                <w:lang w:val="en-US"/>
              </w:rPr>
              <w:t xml:space="preserve"> 1-4</w:t>
            </w:r>
            <w:r>
              <w:rPr>
                <w:color w:val="7C7C7C"/>
                <w:lang w:val="en-US"/>
              </w:rPr>
              <w:t>,</w:t>
            </w:r>
            <w:r>
              <w:rPr>
                <w:color w:val="FF0000"/>
                <w:lang w:val="en-US"/>
              </w:rPr>
              <w:t xml:space="preserve"> </w:t>
            </w:r>
            <w:r>
              <w:rPr>
                <w:color w:val="7C7C7C"/>
                <w:lang w:val="en-US"/>
              </w:rPr>
              <w:t>2-3, 2-4, 3-4</w:t>
            </w:r>
          </w:p>
        </w:tc>
      </w:tr>
      <w:tr w:rsidR="00646671" w14:paraId="79CD6A56" w14:textId="77777777" w:rsidTr="009B66F1">
        <w:trPr>
          <w:trHeight w:val="15"/>
        </w:trPr>
        <w:tc>
          <w:tcPr>
            <w:tcW w:w="2694" w:type="dxa"/>
            <w:tcMar>
              <w:top w:w="15" w:type="dxa"/>
              <w:left w:w="108" w:type="dxa"/>
              <w:bottom w:w="0" w:type="dxa"/>
              <w:right w:w="108" w:type="dxa"/>
            </w:tcMar>
            <w:vAlign w:val="bottom"/>
            <w:hideMark/>
          </w:tcPr>
          <w:p w14:paraId="23EE1FE0" w14:textId="77777777" w:rsidR="00646671" w:rsidRDefault="00646671">
            <w:pPr>
              <w:pStyle w:val="Tabletext"/>
              <w:rPr>
                <w:lang w:val="en-US"/>
              </w:rPr>
            </w:pPr>
            <w:r>
              <w:rPr>
                <w:color w:val="000000"/>
              </w:rPr>
              <w:t>Casual</w:t>
            </w:r>
          </w:p>
        </w:tc>
        <w:tc>
          <w:tcPr>
            <w:tcW w:w="1275" w:type="dxa"/>
            <w:tcMar>
              <w:top w:w="15" w:type="dxa"/>
              <w:left w:w="15" w:type="dxa"/>
              <w:bottom w:w="0" w:type="dxa"/>
              <w:right w:w="15" w:type="dxa"/>
            </w:tcMar>
            <w:vAlign w:val="bottom"/>
            <w:hideMark/>
          </w:tcPr>
          <w:p w14:paraId="01499950" w14:textId="77777777" w:rsidR="00646671" w:rsidRDefault="00646671" w:rsidP="00EB591C">
            <w:pPr>
              <w:pStyle w:val="Tabletext"/>
              <w:ind w:right="125"/>
              <w:jc w:val="right"/>
              <w:rPr>
                <w:lang w:val="en-US"/>
              </w:rPr>
            </w:pPr>
            <w:r>
              <w:t>12.7</w:t>
            </w:r>
          </w:p>
        </w:tc>
        <w:tc>
          <w:tcPr>
            <w:tcW w:w="1134" w:type="dxa"/>
            <w:vAlign w:val="bottom"/>
            <w:hideMark/>
          </w:tcPr>
          <w:p w14:paraId="7F8B49BB" w14:textId="77777777" w:rsidR="00646671" w:rsidRDefault="00646671" w:rsidP="00EB591C">
            <w:pPr>
              <w:pStyle w:val="Tabletext"/>
              <w:ind w:right="125"/>
              <w:jc w:val="right"/>
              <w:rPr>
                <w:lang w:val="en-US"/>
              </w:rPr>
            </w:pPr>
            <w:r>
              <w:t>16.5</w:t>
            </w:r>
          </w:p>
        </w:tc>
        <w:tc>
          <w:tcPr>
            <w:tcW w:w="1276" w:type="dxa"/>
            <w:tcMar>
              <w:top w:w="15" w:type="dxa"/>
              <w:left w:w="15" w:type="dxa"/>
              <w:bottom w:w="0" w:type="dxa"/>
              <w:right w:w="15" w:type="dxa"/>
            </w:tcMar>
            <w:vAlign w:val="bottom"/>
            <w:hideMark/>
          </w:tcPr>
          <w:p w14:paraId="1D988991" w14:textId="77777777" w:rsidR="00646671" w:rsidRDefault="00646671" w:rsidP="00EB591C">
            <w:pPr>
              <w:pStyle w:val="Tabletext"/>
              <w:ind w:right="125"/>
              <w:jc w:val="right"/>
              <w:rPr>
                <w:lang w:val="en-US"/>
              </w:rPr>
            </w:pPr>
            <w:r>
              <w:t>11.3</w:t>
            </w:r>
          </w:p>
        </w:tc>
        <w:tc>
          <w:tcPr>
            <w:tcW w:w="1134" w:type="dxa"/>
            <w:vAlign w:val="bottom"/>
            <w:hideMark/>
          </w:tcPr>
          <w:p w14:paraId="7FE23DA3" w14:textId="77777777" w:rsidR="00646671" w:rsidRDefault="00646671" w:rsidP="00EB591C">
            <w:pPr>
              <w:pStyle w:val="Tabletext"/>
              <w:ind w:right="125"/>
              <w:jc w:val="right"/>
              <w:rPr>
                <w:lang w:val="en-US"/>
              </w:rPr>
            </w:pPr>
            <w:r>
              <w:t>16.7</w:t>
            </w:r>
          </w:p>
        </w:tc>
        <w:tc>
          <w:tcPr>
            <w:tcW w:w="2126" w:type="dxa"/>
            <w:tcMar>
              <w:top w:w="15" w:type="dxa"/>
              <w:left w:w="108" w:type="dxa"/>
              <w:bottom w:w="0" w:type="dxa"/>
              <w:right w:w="108" w:type="dxa"/>
            </w:tcMar>
            <w:hideMark/>
          </w:tcPr>
          <w:p w14:paraId="25639EBC" w14:textId="77777777" w:rsidR="00646671" w:rsidRDefault="00646671">
            <w:pPr>
              <w:pStyle w:val="Tabletext"/>
              <w:spacing w:before="0"/>
              <w:jc w:val="right"/>
              <w:rPr>
                <w:color w:val="7C7C7C"/>
                <w:lang w:val="en-US"/>
              </w:rPr>
            </w:pPr>
            <w:r>
              <w:rPr>
                <w:color w:val="7C7C7C"/>
                <w:lang w:val="en-US"/>
              </w:rPr>
              <w:t xml:space="preserve">1-2, 1-3, </w:t>
            </w:r>
            <w:r>
              <w:rPr>
                <w:color w:val="FF0000"/>
                <w:lang w:val="en-US"/>
              </w:rPr>
              <w:t>1-4</w:t>
            </w:r>
            <w:r>
              <w:rPr>
                <w:color w:val="7C7C7C"/>
                <w:lang w:val="en-US"/>
              </w:rPr>
              <w:t xml:space="preserve">, 2-3, 2-4, </w:t>
            </w:r>
            <w:r>
              <w:rPr>
                <w:color w:val="FF0000"/>
                <w:lang w:val="en-US"/>
              </w:rPr>
              <w:t>3-4</w:t>
            </w:r>
          </w:p>
        </w:tc>
      </w:tr>
      <w:tr w:rsidR="00646671" w14:paraId="6FFD28EF" w14:textId="77777777" w:rsidTr="009B66F1">
        <w:trPr>
          <w:trHeight w:val="28"/>
        </w:trPr>
        <w:tc>
          <w:tcPr>
            <w:tcW w:w="2694" w:type="dxa"/>
            <w:tcMar>
              <w:top w:w="15" w:type="dxa"/>
              <w:left w:w="108" w:type="dxa"/>
              <w:bottom w:w="0" w:type="dxa"/>
              <w:right w:w="108" w:type="dxa"/>
            </w:tcMar>
            <w:vAlign w:val="bottom"/>
            <w:hideMark/>
          </w:tcPr>
          <w:p w14:paraId="58754F7D" w14:textId="77777777" w:rsidR="00646671" w:rsidRDefault="00646671">
            <w:pPr>
              <w:pStyle w:val="Tabletext"/>
              <w:rPr>
                <w:lang w:val="en-US"/>
              </w:rPr>
            </w:pPr>
            <w:r>
              <w:rPr>
                <w:color w:val="000000"/>
              </w:rPr>
              <w:t>Not working (unemployed or NILF)</w:t>
            </w:r>
          </w:p>
        </w:tc>
        <w:tc>
          <w:tcPr>
            <w:tcW w:w="1275" w:type="dxa"/>
            <w:tcMar>
              <w:top w:w="15" w:type="dxa"/>
              <w:left w:w="15" w:type="dxa"/>
              <w:bottom w:w="0" w:type="dxa"/>
              <w:right w:w="15" w:type="dxa"/>
            </w:tcMar>
            <w:vAlign w:val="bottom"/>
            <w:hideMark/>
          </w:tcPr>
          <w:p w14:paraId="27775E21" w14:textId="77777777" w:rsidR="00646671" w:rsidRDefault="00646671" w:rsidP="00EB591C">
            <w:pPr>
              <w:pStyle w:val="Tabletext"/>
              <w:ind w:right="125"/>
              <w:jc w:val="right"/>
              <w:rPr>
                <w:lang w:val="en-US"/>
              </w:rPr>
            </w:pPr>
            <w:r>
              <w:t>17.6</w:t>
            </w:r>
          </w:p>
        </w:tc>
        <w:tc>
          <w:tcPr>
            <w:tcW w:w="1134" w:type="dxa"/>
            <w:vAlign w:val="bottom"/>
            <w:hideMark/>
          </w:tcPr>
          <w:p w14:paraId="2962EB29" w14:textId="77777777" w:rsidR="00646671" w:rsidRDefault="00646671" w:rsidP="00EB591C">
            <w:pPr>
              <w:pStyle w:val="Tabletext"/>
              <w:ind w:right="125"/>
              <w:jc w:val="right"/>
              <w:rPr>
                <w:lang w:val="en-US"/>
              </w:rPr>
            </w:pPr>
            <w:r>
              <w:t>7.1</w:t>
            </w:r>
          </w:p>
        </w:tc>
        <w:tc>
          <w:tcPr>
            <w:tcW w:w="1276" w:type="dxa"/>
            <w:tcMar>
              <w:top w:w="15" w:type="dxa"/>
              <w:left w:w="15" w:type="dxa"/>
              <w:bottom w:w="0" w:type="dxa"/>
              <w:right w:w="15" w:type="dxa"/>
            </w:tcMar>
            <w:vAlign w:val="bottom"/>
            <w:hideMark/>
          </w:tcPr>
          <w:p w14:paraId="52E44F32" w14:textId="77777777" w:rsidR="00646671" w:rsidRDefault="00646671" w:rsidP="00EB591C">
            <w:pPr>
              <w:pStyle w:val="Tabletext"/>
              <w:ind w:right="125"/>
              <w:jc w:val="right"/>
              <w:rPr>
                <w:lang w:val="en-US"/>
              </w:rPr>
            </w:pPr>
            <w:r>
              <w:t>11</w:t>
            </w:r>
          </w:p>
        </w:tc>
        <w:tc>
          <w:tcPr>
            <w:tcW w:w="1134" w:type="dxa"/>
            <w:vAlign w:val="bottom"/>
            <w:hideMark/>
          </w:tcPr>
          <w:p w14:paraId="1BBF200F" w14:textId="77777777" w:rsidR="00646671" w:rsidRDefault="00646671" w:rsidP="00EB591C">
            <w:pPr>
              <w:pStyle w:val="Tabletext"/>
              <w:ind w:right="125"/>
              <w:jc w:val="right"/>
              <w:rPr>
                <w:lang w:val="en-US"/>
              </w:rPr>
            </w:pPr>
            <w:r>
              <w:t>8</w:t>
            </w:r>
          </w:p>
        </w:tc>
        <w:tc>
          <w:tcPr>
            <w:tcW w:w="2126" w:type="dxa"/>
            <w:tcMar>
              <w:top w:w="15" w:type="dxa"/>
              <w:left w:w="108" w:type="dxa"/>
              <w:bottom w:w="0" w:type="dxa"/>
              <w:right w:w="108" w:type="dxa"/>
            </w:tcMar>
            <w:hideMark/>
          </w:tcPr>
          <w:p w14:paraId="0E3DB2B3" w14:textId="77777777" w:rsidR="00646671" w:rsidRDefault="00646671">
            <w:pPr>
              <w:pStyle w:val="Tabletext"/>
              <w:spacing w:before="0"/>
              <w:jc w:val="right"/>
              <w:rPr>
                <w:color w:val="7C7C7C"/>
                <w:lang w:val="en-US"/>
              </w:rPr>
            </w:pPr>
            <w:r>
              <w:rPr>
                <w:color w:val="FF0000"/>
                <w:lang w:val="en-US"/>
              </w:rPr>
              <w:t>1-2</w:t>
            </w:r>
            <w:r>
              <w:rPr>
                <w:color w:val="7C7C7C"/>
                <w:lang w:val="en-US"/>
              </w:rPr>
              <w:t>,</w:t>
            </w:r>
            <w:r>
              <w:rPr>
                <w:color w:val="FF0000"/>
                <w:lang w:val="en-US"/>
              </w:rPr>
              <w:t xml:space="preserve"> 1-3</w:t>
            </w:r>
            <w:r>
              <w:rPr>
                <w:color w:val="7C7C7C"/>
                <w:lang w:val="en-US"/>
              </w:rPr>
              <w:t>,</w:t>
            </w:r>
            <w:r>
              <w:rPr>
                <w:color w:val="FF0000"/>
                <w:lang w:val="en-US"/>
              </w:rPr>
              <w:t xml:space="preserve"> 1-4</w:t>
            </w:r>
            <w:r>
              <w:rPr>
                <w:color w:val="7C7C7C"/>
                <w:lang w:val="en-US"/>
              </w:rPr>
              <w:t>, 2-3, 2-4, 3-4</w:t>
            </w:r>
          </w:p>
        </w:tc>
      </w:tr>
      <w:tr w:rsidR="00646671" w14:paraId="406400A9" w14:textId="77777777" w:rsidTr="009B66F1">
        <w:trPr>
          <w:trHeight w:val="1"/>
        </w:trPr>
        <w:tc>
          <w:tcPr>
            <w:tcW w:w="2694" w:type="dxa"/>
            <w:tcBorders>
              <w:top w:val="nil"/>
              <w:left w:val="nil"/>
              <w:bottom w:val="single" w:sz="8" w:space="0" w:color="auto"/>
              <w:right w:val="nil"/>
            </w:tcBorders>
            <w:tcMar>
              <w:top w:w="15" w:type="dxa"/>
              <w:left w:w="108" w:type="dxa"/>
              <w:bottom w:w="0" w:type="dxa"/>
              <w:right w:w="108" w:type="dxa"/>
            </w:tcMar>
            <w:vAlign w:val="bottom"/>
            <w:hideMark/>
          </w:tcPr>
          <w:p w14:paraId="5E184398" w14:textId="77777777" w:rsidR="00646671" w:rsidRDefault="00646671">
            <w:pPr>
              <w:pStyle w:val="Tabletext"/>
              <w:rPr>
                <w:lang w:val="en-US"/>
              </w:rPr>
            </w:pPr>
            <w:r>
              <w:rPr>
                <w:color w:val="000000"/>
              </w:rPr>
              <w:t>Working, but employment status unknown</w:t>
            </w:r>
          </w:p>
        </w:tc>
        <w:tc>
          <w:tcPr>
            <w:tcW w:w="1275" w:type="dxa"/>
            <w:tcBorders>
              <w:top w:val="nil"/>
              <w:left w:val="nil"/>
              <w:bottom w:val="single" w:sz="8" w:space="0" w:color="auto"/>
              <w:right w:val="nil"/>
            </w:tcBorders>
            <w:tcMar>
              <w:top w:w="15" w:type="dxa"/>
              <w:left w:w="15" w:type="dxa"/>
              <w:bottom w:w="0" w:type="dxa"/>
              <w:right w:w="15" w:type="dxa"/>
            </w:tcMar>
            <w:vAlign w:val="bottom"/>
            <w:hideMark/>
          </w:tcPr>
          <w:p w14:paraId="63E61846" w14:textId="77777777" w:rsidR="00646671" w:rsidRDefault="00646671" w:rsidP="00EB591C">
            <w:pPr>
              <w:pStyle w:val="Tabletext"/>
              <w:ind w:right="125"/>
              <w:jc w:val="right"/>
              <w:rPr>
                <w:lang w:val="en-US"/>
              </w:rPr>
            </w:pPr>
            <w:r>
              <w:t>10.4</w:t>
            </w:r>
          </w:p>
        </w:tc>
        <w:tc>
          <w:tcPr>
            <w:tcW w:w="1134" w:type="dxa"/>
            <w:tcBorders>
              <w:top w:val="nil"/>
              <w:left w:val="nil"/>
              <w:bottom w:val="single" w:sz="8" w:space="0" w:color="auto"/>
              <w:right w:val="nil"/>
            </w:tcBorders>
            <w:vAlign w:val="bottom"/>
            <w:hideMark/>
          </w:tcPr>
          <w:p w14:paraId="0D3E3184" w14:textId="77777777" w:rsidR="00646671" w:rsidRDefault="00646671" w:rsidP="00EB591C">
            <w:pPr>
              <w:pStyle w:val="Tabletext"/>
              <w:ind w:right="125"/>
              <w:jc w:val="right"/>
              <w:rPr>
                <w:lang w:val="en-US"/>
              </w:rPr>
            </w:pPr>
            <w:r>
              <w:t>4.4</w:t>
            </w:r>
          </w:p>
        </w:tc>
        <w:tc>
          <w:tcPr>
            <w:tcW w:w="1276" w:type="dxa"/>
            <w:tcBorders>
              <w:top w:val="nil"/>
              <w:left w:val="nil"/>
              <w:bottom w:val="single" w:sz="8" w:space="0" w:color="auto"/>
              <w:right w:val="nil"/>
            </w:tcBorders>
            <w:tcMar>
              <w:top w:w="15" w:type="dxa"/>
              <w:left w:w="15" w:type="dxa"/>
              <w:bottom w:w="0" w:type="dxa"/>
              <w:right w:w="15" w:type="dxa"/>
            </w:tcMar>
            <w:vAlign w:val="bottom"/>
            <w:hideMark/>
          </w:tcPr>
          <w:p w14:paraId="25FE40A3" w14:textId="77777777" w:rsidR="00646671" w:rsidRDefault="00646671" w:rsidP="00EB591C">
            <w:pPr>
              <w:pStyle w:val="Tabletext"/>
              <w:ind w:right="125"/>
              <w:jc w:val="right"/>
              <w:rPr>
                <w:lang w:val="en-US"/>
              </w:rPr>
            </w:pPr>
            <w:r>
              <w:t>6.1</w:t>
            </w:r>
          </w:p>
        </w:tc>
        <w:tc>
          <w:tcPr>
            <w:tcW w:w="1134" w:type="dxa"/>
            <w:tcBorders>
              <w:top w:val="nil"/>
              <w:left w:val="nil"/>
              <w:bottom w:val="single" w:sz="8" w:space="0" w:color="auto"/>
              <w:right w:val="nil"/>
            </w:tcBorders>
            <w:vAlign w:val="bottom"/>
            <w:hideMark/>
          </w:tcPr>
          <w:p w14:paraId="26028316" w14:textId="77777777" w:rsidR="00646671" w:rsidRDefault="00646671" w:rsidP="00EB591C">
            <w:pPr>
              <w:pStyle w:val="Tabletext"/>
              <w:ind w:right="125"/>
              <w:jc w:val="right"/>
              <w:rPr>
                <w:lang w:val="en-US"/>
              </w:rPr>
            </w:pPr>
            <w:r>
              <w:t>5.3</w:t>
            </w:r>
          </w:p>
        </w:tc>
        <w:tc>
          <w:tcPr>
            <w:tcW w:w="2126" w:type="dxa"/>
            <w:tcBorders>
              <w:top w:val="nil"/>
              <w:left w:val="nil"/>
              <w:bottom w:val="single" w:sz="8" w:space="0" w:color="auto"/>
              <w:right w:val="nil"/>
            </w:tcBorders>
            <w:tcMar>
              <w:top w:w="15" w:type="dxa"/>
              <w:left w:w="108" w:type="dxa"/>
              <w:bottom w:w="0" w:type="dxa"/>
              <w:right w:w="108" w:type="dxa"/>
            </w:tcMar>
            <w:vAlign w:val="bottom"/>
            <w:hideMark/>
          </w:tcPr>
          <w:p w14:paraId="496B9C9D" w14:textId="77777777" w:rsidR="00646671" w:rsidRDefault="00646671">
            <w:pPr>
              <w:pStyle w:val="Tabletext"/>
              <w:spacing w:before="0"/>
              <w:jc w:val="right"/>
              <w:rPr>
                <w:color w:val="7C7C7C"/>
                <w:lang w:val="en-US"/>
              </w:rPr>
            </w:pPr>
            <w:r>
              <w:rPr>
                <w:color w:val="FF0000"/>
                <w:lang w:val="en-US"/>
              </w:rPr>
              <w:t>1-2</w:t>
            </w:r>
            <w:r>
              <w:rPr>
                <w:color w:val="7C7C7C"/>
                <w:lang w:val="en-US"/>
              </w:rPr>
              <w:t xml:space="preserve">, 1-3, </w:t>
            </w:r>
            <w:r>
              <w:rPr>
                <w:color w:val="FF0000"/>
                <w:lang w:val="en-US"/>
              </w:rPr>
              <w:t>1-4</w:t>
            </w:r>
            <w:r>
              <w:rPr>
                <w:color w:val="7C7C7C"/>
                <w:lang w:val="en-US"/>
              </w:rPr>
              <w:t>, 2-3, 2-4, 3-4</w:t>
            </w:r>
          </w:p>
        </w:tc>
      </w:tr>
      <w:tr w:rsidR="00646671" w14:paraId="07234178" w14:textId="77777777" w:rsidTr="009B66F1">
        <w:trPr>
          <w:trHeight w:val="29"/>
        </w:trPr>
        <w:tc>
          <w:tcPr>
            <w:tcW w:w="2694" w:type="dxa"/>
            <w:tcBorders>
              <w:top w:val="nil"/>
              <w:left w:val="nil"/>
              <w:bottom w:val="single" w:sz="8" w:space="0" w:color="auto"/>
              <w:right w:val="nil"/>
            </w:tcBorders>
            <w:tcMar>
              <w:top w:w="15" w:type="dxa"/>
              <w:left w:w="108" w:type="dxa"/>
              <w:bottom w:w="0" w:type="dxa"/>
              <w:right w:w="108" w:type="dxa"/>
            </w:tcMar>
            <w:vAlign w:val="bottom"/>
            <w:hideMark/>
          </w:tcPr>
          <w:p w14:paraId="577A3420" w14:textId="77777777" w:rsidR="00646671" w:rsidRDefault="00646671">
            <w:pPr>
              <w:pStyle w:val="Tabletext"/>
              <w:rPr>
                <w:b/>
                <w:bCs/>
                <w:lang w:val="en-US"/>
              </w:rPr>
            </w:pPr>
            <w:r>
              <w:rPr>
                <w:b/>
                <w:bCs/>
                <w:lang w:val="en-US"/>
              </w:rPr>
              <w:t>Total</w:t>
            </w:r>
          </w:p>
        </w:tc>
        <w:tc>
          <w:tcPr>
            <w:tcW w:w="1275" w:type="dxa"/>
            <w:tcBorders>
              <w:top w:val="nil"/>
              <w:left w:val="nil"/>
              <w:bottom w:val="single" w:sz="8" w:space="0" w:color="auto"/>
              <w:right w:val="nil"/>
            </w:tcBorders>
            <w:tcMar>
              <w:top w:w="15" w:type="dxa"/>
              <w:left w:w="15" w:type="dxa"/>
              <w:bottom w:w="0" w:type="dxa"/>
              <w:right w:w="15" w:type="dxa"/>
            </w:tcMar>
            <w:hideMark/>
          </w:tcPr>
          <w:p w14:paraId="062E9C93" w14:textId="77777777" w:rsidR="00646671" w:rsidRDefault="00646671" w:rsidP="00EB591C">
            <w:pPr>
              <w:pStyle w:val="Tabletext"/>
              <w:ind w:right="125"/>
              <w:jc w:val="right"/>
              <w:rPr>
                <w:b/>
                <w:bCs/>
                <w:lang w:val="en-US"/>
              </w:rPr>
            </w:pPr>
            <w:r>
              <w:rPr>
                <w:b/>
                <w:bCs/>
                <w:lang w:val="en-US"/>
              </w:rPr>
              <w:t>100.0</w:t>
            </w:r>
          </w:p>
        </w:tc>
        <w:tc>
          <w:tcPr>
            <w:tcW w:w="1134" w:type="dxa"/>
            <w:tcBorders>
              <w:top w:val="nil"/>
              <w:left w:val="nil"/>
              <w:bottom w:val="single" w:sz="8" w:space="0" w:color="auto"/>
              <w:right w:val="nil"/>
            </w:tcBorders>
            <w:hideMark/>
          </w:tcPr>
          <w:p w14:paraId="45396AED" w14:textId="77777777" w:rsidR="00646671" w:rsidRDefault="00646671" w:rsidP="00EB591C">
            <w:pPr>
              <w:pStyle w:val="Tabletext"/>
              <w:ind w:right="125"/>
              <w:jc w:val="right"/>
              <w:rPr>
                <w:b/>
                <w:bCs/>
                <w:lang w:val="en-US"/>
              </w:rPr>
            </w:pPr>
            <w:r>
              <w:rPr>
                <w:b/>
                <w:bCs/>
                <w:lang w:val="en-US"/>
              </w:rPr>
              <w:t>100.0</w:t>
            </w:r>
          </w:p>
        </w:tc>
        <w:tc>
          <w:tcPr>
            <w:tcW w:w="1276" w:type="dxa"/>
            <w:tcBorders>
              <w:top w:val="nil"/>
              <w:left w:val="nil"/>
              <w:bottom w:val="single" w:sz="8" w:space="0" w:color="auto"/>
              <w:right w:val="nil"/>
            </w:tcBorders>
            <w:tcMar>
              <w:top w:w="15" w:type="dxa"/>
              <w:left w:w="15" w:type="dxa"/>
              <w:bottom w:w="0" w:type="dxa"/>
              <w:right w:w="15" w:type="dxa"/>
            </w:tcMar>
            <w:hideMark/>
          </w:tcPr>
          <w:p w14:paraId="46C7D06D" w14:textId="77777777" w:rsidR="00646671" w:rsidRDefault="00646671" w:rsidP="00EB591C">
            <w:pPr>
              <w:pStyle w:val="Tabletext"/>
              <w:ind w:right="125"/>
              <w:jc w:val="right"/>
              <w:rPr>
                <w:b/>
                <w:bCs/>
                <w:lang w:val="en-US"/>
              </w:rPr>
            </w:pPr>
            <w:r>
              <w:rPr>
                <w:b/>
                <w:bCs/>
                <w:lang w:val="en-US"/>
              </w:rPr>
              <w:t>100.0</w:t>
            </w:r>
          </w:p>
        </w:tc>
        <w:tc>
          <w:tcPr>
            <w:tcW w:w="1134" w:type="dxa"/>
            <w:tcBorders>
              <w:top w:val="nil"/>
              <w:left w:val="nil"/>
              <w:bottom w:val="single" w:sz="8" w:space="0" w:color="auto"/>
              <w:right w:val="nil"/>
            </w:tcBorders>
            <w:hideMark/>
          </w:tcPr>
          <w:p w14:paraId="7A93C6A0" w14:textId="77777777" w:rsidR="00646671" w:rsidRDefault="00646671" w:rsidP="00EB591C">
            <w:pPr>
              <w:pStyle w:val="Tabletext"/>
              <w:ind w:right="125"/>
              <w:jc w:val="right"/>
              <w:rPr>
                <w:b/>
                <w:bCs/>
                <w:lang w:val="en-US"/>
              </w:rPr>
            </w:pPr>
            <w:r>
              <w:rPr>
                <w:b/>
                <w:bCs/>
                <w:lang w:val="en-US"/>
              </w:rPr>
              <w:t>100.0</w:t>
            </w:r>
          </w:p>
        </w:tc>
        <w:tc>
          <w:tcPr>
            <w:tcW w:w="2126" w:type="dxa"/>
            <w:tcBorders>
              <w:top w:val="nil"/>
              <w:left w:val="nil"/>
              <w:bottom w:val="single" w:sz="8" w:space="0" w:color="auto"/>
              <w:right w:val="nil"/>
            </w:tcBorders>
            <w:tcMar>
              <w:top w:w="15" w:type="dxa"/>
              <w:left w:w="108" w:type="dxa"/>
              <w:bottom w:w="0" w:type="dxa"/>
              <w:right w:w="108" w:type="dxa"/>
            </w:tcMar>
            <w:vAlign w:val="bottom"/>
          </w:tcPr>
          <w:p w14:paraId="1237F0F2" w14:textId="77777777" w:rsidR="00646671" w:rsidRDefault="00646671">
            <w:pPr>
              <w:pStyle w:val="Tabletext"/>
              <w:spacing w:before="0"/>
              <w:jc w:val="right"/>
              <w:rPr>
                <w:b/>
                <w:bCs/>
                <w:lang w:val="en-US"/>
              </w:rPr>
            </w:pPr>
          </w:p>
        </w:tc>
      </w:tr>
    </w:tbl>
    <w:p w14:paraId="1BC76ED0" w14:textId="608D8522" w:rsidR="00FB4848" w:rsidRDefault="00FB4848" w:rsidP="00FB4848">
      <w:pPr>
        <w:pStyle w:val="Source"/>
        <w:rPr>
          <w:color w:val="FFFFFF"/>
          <w:lang w:val="en-US"/>
        </w:rPr>
      </w:pPr>
      <w:r>
        <w:t>Note: All significant testing were performed using the chi-square test</w:t>
      </w:r>
      <w:r w:rsidR="007F6BB6">
        <w:t xml:space="preserve"> (see footnote 7)</w:t>
      </w:r>
      <w:r w:rsidR="00F41C50">
        <w:t>.</w:t>
      </w:r>
      <w:r w:rsidR="00F41C50">
        <w:rPr>
          <w:color w:val="FFFFFF"/>
          <w:lang w:val="en-US"/>
        </w:rPr>
        <w:t>.</w:t>
      </w:r>
    </w:p>
    <w:p w14:paraId="4CF2F1F6" w14:textId="077DA0C5" w:rsidR="00FB4848" w:rsidRPr="003257C9" w:rsidRDefault="00FB4848" w:rsidP="00FB4848">
      <w:pPr>
        <w:pStyle w:val="Source"/>
        <w:rPr>
          <w:color w:val="FFFFFF"/>
          <w:lang w:val="en-US"/>
        </w:rPr>
      </w:pPr>
      <w:r>
        <w:rPr>
          <w:lang w:val="en-US"/>
        </w:rPr>
        <w:t xml:space="preserve">Source: </w:t>
      </w:r>
      <w:r>
        <w:t>LSAY 2009 cohort (Y09), wave 8 in 2016 (age 22 years) and wave 11 in 2019 (age 25 years), Australia.</w:t>
      </w:r>
    </w:p>
    <w:p w14:paraId="3B849F53" w14:textId="3DBD10D5" w:rsidR="00D21BB5" w:rsidRDefault="00D21BB5" w:rsidP="00D21BB5">
      <w:pPr>
        <w:pStyle w:val="Heading3"/>
      </w:pPr>
      <w:r>
        <w:t>Highest level of qualification completed</w:t>
      </w:r>
    </w:p>
    <w:p w14:paraId="663DF876" w14:textId="7839D3D9" w:rsidR="00F85DCB" w:rsidRDefault="00D21BB5" w:rsidP="00F85DCB">
      <w:pPr>
        <w:pStyle w:val="Text"/>
      </w:pPr>
      <w:r>
        <w:t xml:space="preserve">When comparing outcomes for students aged 22 years </w:t>
      </w:r>
      <w:r w:rsidR="003257C9">
        <w:t>with</w:t>
      </w:r>
      <w:r>
        <w:t xml:space="preserve"> outcomes for students aged 25 years, VfSSS who had not </w:t>
      </w:r>
      <w:r w:rsidR="00E9537B">
        <w:t>attained</w:t>
      </w:r>
      <w:r>
        <w:t xml:space="preserve"> an ATAR had improved training outcomes at </w:t>
      </w:r>
      <w:r w:rsidR="003257C9">
        <w:t>c</w:t>
      </w:r>
      <w:r>
        <w:t xml:space="preserve">ertificate III and above </w:t>
      </w:r>
      <w:r w:rsidR="00B924FC">
        <w:t xml:space="preserve">VET </w:t>
      </w:r>
      <w:r>
        <w:t xml:space="preserve">qualification levels at </w:t>
      </w:r>
      <w:r w:rsidR="003257C9">
        <w:t xml:space="preserve">the </w:t>
      </w:r>
      <w:r>
        <w:t xml:space="preserve">age </w:t>
      </w:r>
      <w:r w:rsidR="003257C9">
        <w:t xml:space="preserve">of </w:t>
      </w:r>
      <w:r>
        <w:t xml:space="preserve">25 years (table </w:t>
      </w:r>
      <w:r w:rsidR="00E63F0B">
        <w:t>G6</w:t>
      </w:r>
      <w:r>
        <w:t>).</w:t>
      </w:r>
      <w:r w:rsidR="00F85DCB" w:rsidDel="00F85DCB">
        <w:t xml:space="preserve"> </w:t>
      </w:r>
      <w:bookmarkStart w:id="223" w:name="_Toc77158763"/>
    </w:p>
    <w:p w14:paraId="0E0F0902" w14:textId="5FEBA716" w:rsidR="00D21BB5" w:rsidRPr="000A7843" w:rsidRDefault="00D21BB5" w:rsidP="00E63F0B">
      <w:pPr>
        <w:pStyle w:val="tabletitle0"/>
      </w:pPr>
      <w:bookmarkStart w:id="224" w:name="_Toc80857821"/>
      <w:r w:rsidRPr="000A7843">
        <w:t xml:space="preserve">Table </w:t>
      </w:r>
      <w:r w:rsidR="00E63F0B">
        <w:t>G6</w:t>
      </w:r>
      <w:r>
        <w:tab/>
        <w:t xml:space="preserve">Participation in </w:t>
      </w:r>
      <w:r w:rsidRPr="00DC1236">
        <w:t xml:space="preserve">VET for </w:t>
      </w:r>
      <w:r>
        <w:t>s</w:t>
      </w:r>
      <w:r w:rsidRPr="00DC1236">
        <w:t xml:space="preserve">econdary </w:t>
      </w:r>
      <w:r>
        <w:t>s</w:t>
      </w:r>
      <w:r w:rsidRPr="00DC1236">
        <w:t xml:space="preserve">chool </w:t>
      </w:r>
      <w:r>
        <w:t>s</w:t>
      </w:r>
      <w:r w:rsidRPr="00DC1236">
        <w:t>tudents</w:t>
      </w:r>
      <w:r>
        <w:t xml:space="preserve"> </w:t>
      </w:r>
      <w:r w:rsidRPr="000A7843">
        <w:t xml:space="preserve">by ATAR </w:t>
      </w:r>
      <w:r>
        <w:t>attainment</w:t>
      </w:r>
      <w:r w:rsidRPr="000A7843">
        <w:t xml:space="preserve"> and highest level of qualification completed</w:t>
      </w:r>
      <w:r>
        <w:t xml:space="preserve"> </w:t>
      </w:r>
      <w:r w:rsidRPr="008A5F37">
        <w:t>by ages 22 and 25</w:t>
      </w:r>
      <w:r>
        <w:t>, 2016 &amp; 2019</w:t>
      </w:r>
      <w:r w:rsidRPr="000A7843">
        <w:t xml:space="preserve"> </w:t>
      </w:r>
      <w:r>
        <w:t>(%)</w:t>
      </w:r>
      <w:bookmarkEnd w:id="223"/>
      <w:bookmarkEnd w:id="224"/>
    </w:p>
    <w:tbl>
      <w:tblPr>
        <w:tblW w:w="9781" w:type="dxa"/>
        <w:tblCellMar>
          <w:left w:w="0" w:type="dxa"/>
          <w:right w:w="0" w:type="dxa"/>
        </w:tblCellMar>
        <w:tblLook w:val="04A0" w:firstRow="1" w:lastRow="0" w:firstColumn="1" w:lastColumn="0" w:noHBand="0" w:noVBand="1"/>
      </w:tblPr>
      <w:tblGrid>
        <w:gridCol w:w="1704"/>
        <w:gridCol w:w="700"/>
        <w:gridCol w:w="701"/>
        <w:gridCol w:w="683"/>
        <w:gridCol w:w="592"/>
        <w:gridCol w:w="652"/>
        <w:gridCol w:w="695"/>
        <w:gridCol w:w="720"/>
        <w:gridCol w:w="679"/>
        <w:gridCol w:w="694"/>
        <w:gridCol w:w="674"/>
        <w:gridCol w:w="714"/>
        <w:gridCol w:w="573"/>
      </w:tblGrid>
      <w:tr w:rsidR="00D21BB5" w14:paraId="695A332A" w14:textId="77777777" w:rsidTr="005F1BEB">
        <w:trPr>
          <w:trHeight w:val="218"/>
        </w:trPr>
        <w:tc>
          <w:tcPr>
            <w:tcW w:w="1704" w:type="dxa"/>
            <w:tcBorders>
              <w:top w:val="single" w:sz="4" w:space="0" w:color="auto"/>
              <w:left w:val="nil"/>
              <w:bottom w:val="nil"/>
              <w:right w:val="nil"/>
            </w:tcBorders>
            <w:shd w:val="clear" w:color="auto" w:fill="auto"/>
            <w:tcMar>
              <w:top w:w="15" w:type="dxa"/>
              <w:left w:w="15" w:type="dxa"/>
              <w:bottom w:w="0" w:type="dxa"/>
              <w:right w:w="15" w:type="dxa"/>
            </w:tcMar>
            <w:hideMark/>
          </w:tcPr>
          <w:p w14:paraId="71D954C9" w14:textId="77777777" w:rsidR="00D21BB5" w:rsidRDefault="00D21BB5" w:rsidP="006A6FC5">
            <w:pPr>
              <w:pStyle w:val="Tablehead1"/>
            </w:pPr>
          </w:p>
        </w:tc>
        <w:tc>
          <w:tcPr>
            <w:tcW w:w="3328" w:type="dxa"/>
            <w:gridSpan w:val="5"/>
            <w:tcBorders>
              <w:top w:val="single" w:sz="4" w:space="0" w:color="auto"/>
              <w:left w:val="nil"/>
              <w:bottom w:val="nil"/>
              <w:right w:val="nil"/>
            </w:tcBorders>
            <w:shd w:val="clear" w:color="auto" w:fill="auto"/>
            <w:tcMar>
              <w:top w:w="15" w:type="dxa"/>
              <w:left w:w="15" w:type="dxa"/>
              <w:bottom w:w="0" w:type="dxa"/>
              <w:right w:w="15" w:type="dxa"/>
            </w:tcMar>
            <w:hideMark/>
          </w:tcPr>
          <w:p w14:paraId="399692AA" w14:textId="77777777" w:rsidR="00D21BB5" w:rsidRDefault="00D21BB5" w:rsidP="006A6FC5">
            <w:pPr>
              <w:pStyle w:val="Tablehead1"/>
              <w:jc w:val="center"/>
              <w:rPr>
                <w:rFonts w:cs="Arial"/>
                <w:bCs/>
                <w:color w:val="000000"/>
                <w:szCs w:val="17"/>
              </w:rPr>
            </w:pPr>
            <w:r>
              <w:rPr>
                <w:rFonts w:cs="Arial"/>
                <w:bCs/>
                <w:color w:val="000000"/>
                <w:szCs w:val="17"/>
              </w:rPr>
              <w:t>VfSSS</w:t>
            </w:r>
          </w:p>
        </w:tc>
        <w:tc>
          <w:tcPr>
            <w:tcW w:w="695" w:type="dxa"/>
            <w:tcBorders>
              <w:top w:val="single" w:sz="4" w:space="0" w:color="auto"/>
              <w:left w:val="nil"/>
              <w:bottom w:val="nil"/>
              <w:right w:val="nil"/>
            </w:tcBorders>
            <w:shd w:val="clear" w:color="auto" w:fill="auto"/>
            <w:tcMar>
              <w:top w:w="15" w:type="dxa"/>
              <w:left w:w="15" w:type="dxa"/>
              <w:bottom w:w="0" w:type="dxa"/>
              <w:right w:w="15" w:type="dxa"/>
            </w:tcMar>
            <w:hideMark/>
          </w:tcPr>
          <w:p w14:paraId="6085501C" w14:textId="77777777" w:rsidR="00D21BB5" w:rsidRDefault="00D21BB5" w:rsidP="006A6FC5">
            <w:pPr>
              <w:pStyle w:val="Tablehead1"/>
              <w:jc w:val="center"/>
              <w:rPr>
                <w:rFonts w:cs="Arial"/>
                <w:bCs/>
                <w:color w:val="000000"/>
                <w:szCs w:val="17"/>
              </w:rPr>
            </w:pPr>
          </w:p>
        </w:tc>
        <w:tc>
          <w:tcPr>
            <w:tcW w:w="3481" w:type="dxa"/>
            <w:gridSpan w:val="5"/>
            <w:tcBorders>
              <w:top w:val="single" w:sz="4" w:space="0" w:color="auto"/>
              <w:left w:val="nil"/>
              <w:bottom w:val="nil"/>
              <w:right w:val="nil"/>
            </w:tcBorders>
            <w:shd w:val="clear" w:color="auto" w:fill="auto"/>
            <w:tcMar>
              <w:top w:w="15" w:type="dxa"/>
              <w:left w:w="15" w:type="dxa"/>
              <w:bottom w:w="0" w:type="dxa"/>
              <w:right w:w="15" w:type="dxa"/>
            </w:tcMar>
            <w:hideMark/>
          </w:tcPr>
          <w:p w14:paraId="755F1F88" w14:textId="77777777" w:rsidR="00D21BB5" w:rsidRDefault="00D21BB5" w:rsidP="006A6FC5">
            <w:pPr>
              <w:pStyle w:val="Tablehead1"/>
              <w:jc w:val="center"/>
              <w:rPr>
                <w:rFonts w:cs="Arial"/>
                <w:bCs/>
                <w:color w:val="000000"/>
                <w:szCs w:val="17"/>
              </w:rPr>
            </w:pPr>
            <w:r>
              <w:rPr>
                <w:rFonts w:cs="Arial"/>
                <w:bCs/>
                <w:color w:val="000000"/>
                <w:szCs w:val="17"/>
              </w:rPr>
              <w:t>Non-VfSSS</w:t>
            </w:r>
          </w:p>
        </w:tc>
        <w:tc>
          <w:tcPr>
            <w:tcW w:w="573" w:type="dxa"/>
            <w:tcBorders>
              <w:top w:val="single" w:sz="4" w:space="0" w:color="auto"/>
              <w:left w:val="nil"/>
              <w:bottom w:val="nil"/>
              <w:right w:val="nil"/>
            </w:tcBorders>
            <w:shd w:val="clear" w:color="auto" w:fill="auto"/>
            <w:noWrap/>
            <w:tcMar>
              <w:top w:w="15" w:type="dxa"/>
              <w:left w:w="15" w:type="dxa"/>
              <w:bottom w:w="0" w:type="dxa"/>
              <w:right w:w="15" w:type="dxa"/>
            </w:tcMar>
            <w:hideMark/>
          </w:tcPr>
          <w:p w14:paraId="5D498AAF" w14:textId="77777777" w:rsidR="00D21BB5" w:rsidRDefault="00D21BB5" w:rsidP="006A6FC5">
            <w:pPr>
              <w:pStyle w:val="Tablehead1"/>
              <w:rPr>
                <w:rFonts w:cs="Arial"/>
                <w:bCs/>
                <w:color w:val="000000"/>
                <w:szCs w:val="17"/>
              </w:rPr>
            </w:pPr>
          </w:p>
        </w:tc>
      </w:tr>
      <w:tr w:rsidR="00D21BB5" w:rsidRPr="00D75962" w14:paraId="67497D67" w14:textId="77777777" w:rsidTr="005F1BEB">
        <w:trPr>
          <w:trHeight w:val="158"/>
        </w:trPr>
        <w:tc>
          <w:tcPr>
            <w:tcW w:w="1704" w:type="dxa"/>
            <w:tcBorders>
              <w:top w:val="nil"/>
              <w:left w:val="nil"/>
              <w:bottom w:val="nil"/>
              <w:right w:val="nil"/>
            </w:tcBorders>
            <w:shd w:val="clear" w:color="auto" w:fill="auto"/>
            <w:tcMar>
              <w:top w:w="15" w:type="dxa"/>
              <w:left w:w="15" w:type="dxa"/>
              <w:bottom w:w="0" w:type="dxa"/>
              <w:right w:w="15" w:type="dxa"/>
            </w:tcMar>
            <w:hideMark/>
          </w:tcPr>
          <w:p w14:paraId="4469B90F" w14:textId="77777777" w:rsidR="00D21BB5" w:rsidRPr="00AC0C8C" w:rsidRDefault="00D21BB5" w:rsidP="006A6FC5">
            <w:pPr>
              <w:pStyle w:val="Tablehead2"/>
            </w:pPr>
          </w:p>
        </w:tc>
        <w:tc>
          <w:tcPr>
            <w:tcW w:w="1401" w:type="dxa"/>
            <w:gridSpan w:val="2"/>
            <w:tcBorders>
              <w:top w:val="nil"/>
              <w:left w:val="nil"/>
              <w:bottom w:val="nil"/>
              <w:right w:val="nil"/>
            </w:tcBorders>
            <w:shd w:val="clear" w:color="auto" w:fill="auto"/>
            <w:tcMar>
              <w:top w:w="15" w:type="dxa"/>
              <w:left w:w="15" w:type="dxa"/>
              <w:bottom w:w="0" w:type="dxa"/>
              <w:right w:w="15" w:type="dxa"/>
            </w:tcMar>
            <w:hideMark/>
          </w:tcPr>
          <w:p w14:paraId="26ED5662" w14:textId="77777777" w:rsidR="00D21BB5" w:rsidRPr="006F5BEF" w:rsidRDefault="00D21BB5" w:rsidP="006A6FC5">
            <w:pPr>
              <w:pStyle w:val="Tablehead2"/>
              <w:jc w:val="center"/>
              <w:rPr>
                <w:rFonts w:cs="Arial"/>
                <w:color w:val="000000"/>
                <w:szCs w:val="17"/>
              </w:rPr>
            </w:pPr>
            <w:r w:rsidRPr="006F5BEF">
              <w:rPr>
                <w:rFonts w:cs="Arial"/>
                <w:color w:val="000000"/>
                <w:szCs w:val="17"/>
                <w:lang w:val="en-US"/>
              </w:rPr>
              <w:t>Non-ATAR</w:t>
            </w:r>
          </w:p>
        </w:tc>
        <w:tc>
          <w:tcPr>
            <w:tcW w:w="683" w:type="dxa"/>
            <w:tcBorders>
              <w:top w:val="nil"/>
              <w:left w:val="nil"/>
              <w:bottom w:val="nil"/>
              <w:right w:val="nil"/>
            </w:tcBorders>
            <w:shd w:val="clear" w:color="auto" w:fill="auto"/>
            <w:tcMar>
              <w:top w:w="15" w:type="dxa"/>
              <w:left w:w="15" w:type="dxa"/>
              <w:bottom w:w="0" w:type="dxa"/>
              <w:right w:w="15" w:type="dxa"/>
            </w:tcMar>
            <w:hideMark/>
          </w:tcPr>
          <w:p w14:paraId="7A17B096" w14:textId="77777777" w:rsidR="00D21BB5" w:rsidRPr="006F5BEF" w:rsidRDefault="00D21BB5" w:rsidP="006A6FC5">
            <w:pPr>
              <w:pStyle w:val="Tablehead2"/>
              <w:jc w:val="center"/>
              <w:rPr>
                <w:rFonts w:cs="Arial"/>
                <w:color w:val="000000"/>
                <w:szCs w:val="17"/>
              </w:rPr>
            </w:pPr>
          </w:p>
        </w:tc>
        <w:tc>
          <w:tcPr>
            <w:tcW w:w="1244" w:type="dxa"/>
            <w:gridSpan w:val="2"/>
            <w:tcBorders>
              <w:top w:val="nil"/>
              <w:left w:val="nil"/>
              <w:bottom w:val="nil"/>
              <w:right w:val="nil"/>
            </w:tcBorders>
            <w:shd w:val="clear" w:color="auto" w:fill="auto"/>
            <w:tcMar>
              <w:top w:w="15" w:type="dxa"/>
              <w:left w:w="15" w:type="dxa"/>
              <w:bottom w:w="0" w:type="dxa"/>
              <w:right w:w="15" w:type="dxa"/>
            </w:tcMar>
            <w:hideMark/>
          </w:tcPr>
          <w:p w14:paraId="79DE532A" w14:textId="77777777" w:rsidR="00D21BB5" w:rsidRPr="006F5BEF" w:rsidRDefault="00D21BB5" w:rsidP="006A6FC5">
            <w:pPr>
              <w:pStyle w:val="Tablehead2"/>
              <w:jc w:val="center"/>
              <w:rPr>
                <w:rFonts w:cs="Arial"/>
                <w:color w:val="000000"/>
                <w:szCs w:val="17"/>
              </w:rPr>
            </w:pPr>
            <w:r w:rsidRPr="006F5BEF">
              <w:rPr>
                <w:rFonts w:cs="Arial"/>
                <w:color w:val="000000"/>
                <w:szCs w:val="17"/>
              </w:rPr>
              <w:t>ATAR</w:t>
            </w:r>
          </w:p>
        </w:tc>
        <w:tc>
          <w:tcPr>
            <w:tcW w:w="695" w:type="dxa"/>
            <w:tcBorders>
              <w:top w:val="nil"/>
              <w:left w:val="nil"/>
              <w:bottom w:val="nil"/>
              <w:right w:val="nil"/>
            </w:tcBorders>
            <w:shd w:val="clear" w:color="auto" w:fill="auto"/>
            <w:tcMar>
              <w:top w:w="15" w:type="dxa"/>
              <w:left w:w="15" w:type="dxa"/>
              <w:bottom w:w="0" w:type="dxa"/>
              <w:right w:w="15" w:type="dxa"/>
            </w:tcMar>
            <w:hideMark/>
          </w:tcPr>
          <w:p w14:paraId="61296904" w14:textId="77777777" w:rsidR="00D21BB5" w:rsidRPr="006F5BEF" w:rsidRDefault="00D21BB5" w:rsidP="006A6FC5">
            <w:pPr>
              <w:pStyle w:val="Tablehead2"/>
              <w:jc w:val="center"/>
              <w:rPr>
                <w:rFonts w:cs="Arial"/>
                <w:color w:val="000000"/>
                <w:szCs w:val="17"/>
              </w:rPr>
            </w:pPr>
          </w:p>
        </w:tc>
        <w:tc>
          <w:tcPr>
            <w:tcW w:w="1399" w:type="dxa"/>
            <w:gridSpan w:val="2"/>
            <w:tcBorders>
              <w:top w:val="nil"/>
              <w:left w:val="nil"/>
              <w:bottom w:val="nil"/>
              <w:right w:val="nil"/>
            </w:tcBorders>
            <w:shd w:val="clear" w:color="auto" w:fill="auto"/>
            <w:tcMar>
              <w:top w:w="15" w:type="dxa"/>
              <w:left w:w="15" w:type="dxa"/>
              <w:bottom w:w="0" w:type="dxa"/>
              <w:right w:w="15" w:type="dxa"/>
            </w:tcMar>
            <w:hideMark/>
          </w:tcPr>
          <w:p w14:paraId="0CAEBAEA" w14:textId="77777777" w:rsidR="00D21BB5" w:rsidRPr="006F5BEF" w:rsidRDefault="00D21BB5" w:rsidP="006A6FC5">
            <w:pPr>
              <w:pStyle w:val="Tablehead2"/>
              <w:jc w:val="center"/>
              <w:rPr>
                <w:rFonts w:cs="Arial"/>
                <w:color w:val="000000"/>
                <w:szCs w:val="17"/>
              </w:rPr>
            </w:pPr>
            <w:r w:rsidRPr="006F5BEF">
              <w:rPr>
                <w:rFonts w:cs="Arial"/>
                <w:color w:val="000000"/>
                <w:szCs w:val="17"/>
                <w:lang w:val="en-US"/>
              </w:rPr>
              <w:t>Non-ATAR</w:t>
            </w:r>
          </w:p>
        </w:tc>
        <w:tc>
          <w:tcPr>
            <w:tcW w:w="694" w:type="dxa"/>
            <w:tcBorders>
              <w:top w:val="nil"/>
              <w:left w:val="nil"/>
              <w:bottom w:val="nil"/>
              <w:right w:val="nil"/>
            </w:tcBorders>
            <w:shd w:val="clear" w:color="auto" w:fill="auto"/>
            <w:tcMar>
              <w:top w:w="15" w:type="dxa"/>
              <w:left w:w="15" w:type="dxa"/>
              <w:bottom w:w="0" w:type="dxa"/>
              <w:right w:w="15" w:type="dxa"/>
            </w:tcMar>
            <w:hideMark/>
          </w:tcPr>
          <w:p w14:paraId="26454B2C" w14:textId="77777777" w:rsidR="00D21BB5" w:rsidRPr="006F5BEF" w:rsidRDefault="00D21BB5" w:rsidP="006A6FC5">
            <w:pPr>
              <w:pStyle w:val="Tablehead2"/>
              <w:jc w:val="center"/>
              <w:rPr>
                <w:rFonts w:cs="Arial"/>
                <w:color w:val="000000"/>
                <w:szCs w:val="17"/>
              </w:rPr>
            </w:pPr>
          </w:p>
        </w:tc>
        <w:tc>
          <w:tcPr>
            <w:tcW w:w="1388" w:type="dxa"/>
            <w:gridSpan w:val="2"/>
            <w:tcBorders>
              <w:top w:val="nil"/>
              <w:left w:val="nil"/>
              <w:bottom w:val="nil"/>
              <w:right w:val="nil"/>
            </w:tcBorders>
            <w:shd w:val="clear" w:color="auto" w:fill="auto"/>
            <w:tcMar>
              <w:top w:w="15" w:type="dxa"/>
              <w:left w:w="15" w:type="dxa"/>
              <w:bottom w:w="0" w:type="dxa"/>
              <w:right w:w="15" w:type="dxa"/>
            </w:tcMar>
            <w:hideMark/>
          </w:tcPr>
          <w:p w14:paraId="4B61983F" w14:textId="77777777" w:rsidR="00D21BB5" w:rsidRPr="006F5BEF" w:rsidRDefault="00D21BB5" w:rsidP="006A6FC5">
            <w:pPr>
              <w:pStyle w:val="Tablehead2"/>
              <w:jc w:val="center"/>
              <w:rPr>
                <w:rFonts w:cs="Arial"/>
                <w:color w:val="000000"/>
                <w:szCs w:val="17"/>
              </w:rPr>
            </w:pPr>
            <w:r w:rsidRPr="006F5BEF">
              <w:rPr>
                <w:rFonts w:cs="Arial"/>
                <w:color w:val="000000"/>
                <w:szCs w:val="17"/>
              </w:rPr>
              <w:t>ATAR</w:t>
            </w:r>
          </w:p>
        </w:tc>
        <w:tc>
          <w:tcPr>
            <w:tcW w:w="573" w:type="dxa"/>
            <w:tcBorders>
              <w:top w:val="nil"/>
              <w:left w:val="nil"/>
              <w:bottom w:val="nil"/>
              <w:right w:val="nil"/>
            </w:tcBorders>
            <w:shd w:val="clear" w:color="auto" w:fill="auto"/>
            <w:noWrap/>
            <w:tcMar>
              <w:top w:w="15" w:type="dxa"/>
              <w:left w:w="15" w:type="dxa"/>
              <w:bottom w:w="0" w:type="dxa"/>
              <w:right w:w="15" w:type="dxa"/>
            </w:tcMar>
            <w:hideMark/>
          </w:tcPr>
          <w:p w14:paraId="7A1A8ABD" w14:textId="77777777" w:rsidR="00D21BB5" w:rsidRPr="006F5BEF" w:rsidRDefault="00D21BB5" w:rsidP="006A6FC5">
            <w:pPr>
              <w:pStyle w:val="Tablehead2"/>
              <w:rPr>
                <w:rFonts w:cs="Arial"/>
                <w:color w:val="000000"/>
                <w:szCs w:val="17"/>
              </w:rPr>
            </w:pPr>
          </w:p>
        </w:tc>
      </w:tr>
      <w:tr w:rsidR="005F1BEB" w:rsidRPr="00E0651B" w14:paraId="397DC878" w14:textId="77777777" w:rsidTr="005F1BEB">
        <w:trPr>
          <w:trHeight w:val="36"/>
        </w:trPr>
        <w:tc>
          <w:tcPr>
            <w:tcW w:w="1704" w:type="dxa"/>
            <w:tcBorders>
              <w:top w:val="nil"/>
              <w:left w:val="nil"/>
              <w:bottom w:val="single" w:sz="8" w:space="0" w:color="auto"/>
              <w:right w:val="nil"/>
            </w:tcBorders>
            <w:shd w:val="clear" w:color="auto" w:fill="auto"/>
            <w:tcMar>
              <w:top w:w="15" w:type="dxa"/>
              <w:left w:w="15" w:type="dxa"/>
              <w:bottom w:w="0" w:type="dxa"/>
              <w:right w:w="15" w:type="dxa"/>
            </w:tcMar>
            <w:hideMark/>
          </w:tcPr>
          <w:p w14:paraId="095CC54B" w14:textId="77777777" w:rsidR="00D21BB5" w:rsidRPr="00E0651B" w:rsidRDefault="00D21BB5" w:rsidP="006A6FC5">
            <w:pPr>
              <w:pStyle w:val="Tablehead3"/>
              <w:rPr>
                <w:sz w:val="16"/>
                <w:szCs w:val="16"/>
              </w:rPr>
            </w:pPr>
            <w:r w:rsidRPr="00E0651B">
              <w:rPr>
                <w:sz w:val="16"/>
                <w:szCs w:val="16"/>
              </w:rPr>
              <w:t> </w:t>
            </w:r>
          </w:p>
        </w:tc>
        <w:tc>
          <w:tcPr>
            <w:tcW w:w="700" w:type="dxa"/>
            <w:tcBorders>
              <w:top w:val="nil"/>
              <w:left w:val="nil"/>
              <w:bottom w:val="single" w:sz="8" w:space="0" w:color="auto"/>
              <w:right w:val="nil"/>
            </w:tcBorders>
            <w:shd w:val="clear" w:color="auto" w:fill="auto"/>
            <w:tcMar>
              <w:top w:w="15" w:type="dxa"/>
              <w:left w:w="15" w:type="dxa"/>
              <w:bottom w:w="0" w:type="dxa"/>
              <w:right w:w="15" w:type="dxa"/>
            </w:tcMar>
            <w:hideMark/>
          </w:tcPr>
          <w:p w14:paraId="47097ECD" w14:textId="77777777" w:rsidR="00D21BB5" w:rsidRPr="00E0651B" w:rsidRDefault="00D21BB5" w:rsidP="006A6FC5">
            <w:pPr>
              <w:pStyle w:val="Tablehead3"/>
              <w:rPr>
                <w:sz w:val="16"/>
                <w:szCs w:val="16"/>
              </w:rPr>
            </w:pPr>
            <w:r w:rsidRPr="00E0651B">
              <w:rPr>
                <w:sz w:val="16"/>
                <w:szCs w:val="16"/>
              </w:rPr>
              <w:t>Age 22</w:t>
            </w:r>
          </w:p>
        </w:tc>
        <w:tc>
          <w:tcPr>
            <w:tcW w:w="701" w:type="dxa"/>
            <w:tcBorders>
              <w:top w:val="nil"/>
              <w:left w:val="nil"/>
              <w:bottom w:val="single" w:sz="8" w:space="0" w:color="auto"/>
              <w:right w:val="nil"/>
            </w:tcBorders>
            <w:shd w:val="clear" w:color="auto" w:fill="auto"/>
            <w:tcMar>
              <w:top w:w="15" w:type="dxa"/>
              <w:left w:w="15" w:type="dxa"/>
              <w:bottom w:w="0" w:type="dxa"/>
              <w:right w:w="15" w:type="dxa"/>
            </w:tcMar>
            <w:hideMark/>
          </w:tcPr>
          <w:p w14:paraId="52524CEC" w14:textId="77777777" w:rsidR="00D21BB5" w:rsidRPr="00E0651B" w:rsidRDefault="00D21BB5" w:rsidP="006A6FC5">
            <w:pPr>
              <w:pStyle w:val="Tablehead3"/>
              <w:rPr>
                <w:sz w:val="16"/>
                <w:szCs w:val="16"/>
              </w:rPr>
            </w:pPr>
            <w:r w:rsidRPr="00E0651B">
              <w:rPr>
                <w:sz w:val="16"/>
                <w:szCs w:val="16"/>
              </w:rPr>
              <w:t>Age 25</w:t>
            </w:r>
          </w:p>
        </w:tc>
        <w:tc>
          <w:tcPr>
            <w:tcW w:w="683" w:type="dxa"/>
            <w:tcBorders>
              <w:top w:val="nil"/>
              <w:left w:val="nil"/>
              <w:bottom w:val="single" w:sz="8" w:space="0" w:color="auto"/>
              <w:right w:val="nil"/>
            </w:tcBorders>
            <w:shd w:val="clear" w:color="auto" w:fill="auto"/>
            <w:tcMar>
              <w:top w:w="15" w:type="dxa"/>
              <w:left w:w="15" w:type="dxa"/>
              <w:bottom w:w="0" w:type="dxa"/>
              <w:right w:w="15" w:type="dxa"/>
            </w:tcMar>
            <w:hideMark/>
          </w:tcPr>
          <w:p w14:paraId="3A5DDA64" w14:textId="77777777" w:rsidR="00D21BB5" w:rsidRPr="00E0651B" w:rsidRDefault="00D21BB5" w:rsidP="006A6FC5">
            <w:pPr>
              <w:pStyle w:val="Tablehead3"/>
              <w:rPr>
                <w:sz w:val="16"/>
                <w:szCs w:val="16"/>
              </w:rPr>
            </w:pPr>
            <w:r w:rsidRPr="00E0651B">
              <w:rPr>
                <w:sz w:val="16"/>
                <w:szCs w:val="16"/>
              </w:rPr>
              <w:t xml:space="preserve">Sig. at </w:t>
            </w:r>
          </w:p>
          <w:p w14:paraId="3D90144E" w14:textId="77777777" w:rsidR="00D21BB5" w:rsidRPr="00E0651B" w:rsidRDefault="00D21BB5" w:rsidP="006A6FC5">
            <w:pPr>
              <w:pStyle w:val="Tablehead3"/>
              <w:rPr>
                <w:sz w:val="16"/>
                <w:szCs w:val="16"/>
              </w:rPr>
            </w:pPr>
            <w:r w:rsidRPr="00E0651B">
              <w:rPr>
                <w:sz w:val="16"/>
                <w:szCs w:val="16"/>
              </w:rPr>
              <w:t>the 5% level</w:t>
            </w:r>
          </w:p>
        </w:tc>
        <w:tc>
          <w:tcPr>
            <w:tcW w:w="592" w:type="dxa"/>
            <w:tcBorders>
              <w:top w:val="nil"/>
              <w:left w:val="nil"/>
              <w:bottom w:val="single" w:sz="8" w:space="0" w:color="auto"/>
              <w:right w:val="nil"/>
            </w:tcBorders>
            <w:shd w:val="clear" w:color="auto" w:fill="auto"/>
            <w:tcMar>
              <w:top w:w="15" w:type="dxa"/>
              <w:left w:w="15" w:type="dxa"/>
              <w:bottom w:w="0" w:type="dxa"/>
              <w:right w:w="15" w:type="dxa"/>
            </w:tcMar>
            <w:hideMark/>
          </w:tcPr>
          <w:p w14:paraId="5B67D657" w14:textId="77777777" w:rsidR="00D21BB5" w:rsidRPr="00E0651B" w:rsidRDefault="00D21BB5" w:rsidP="006A6FC5">
            <w:pPr>
              <w:pStyle w:val="Tablehead3"/>
              <w:rPr>
                <w:sz w:val="16"/>
                <w:szCs w:val="16"/>
              </w:rPr>
            </w:pPr>
            <w:r w:rsidRPr="00E0651B">
              <w:rPr>
                <w:sz w:val="16"/>
                <w:szCs w:val="16"/>
              </w:rPr>
              <w:t>Age 22</w:t>
            </w:r>
          </w:p>
        </w:tc>
        <w:tc>
          <w:tcPr>
            <w:tcW w:w="652" w:type="dxa"/>
            <w:tcBorders>
              <w:top w:val="nil"/>
              <w:left w:val="nil"/>
              <w:bottom w:val="single" w:sz="8" w:space="0" w:color="auto"/>
              <w:right w:val="nil"/>
            </w:tcBorders>
            <w:shd w:val="clear" w:color="auto" w:fill="auto"/>
            <w:tcMar>
              <w:top w:w="15" w:type="dxa"/>
              <w:left w:w="15" w:type="dxa"/>
              <w:bottom w:w="0" w:type="dxa"/>
              <w:right w:w="15" w:type="dxa"/>
            </w:tcMar>
            <w:hideMark/>
          </w:tcPr>
          <w:p w14:paraId="3996B7EC" w14:textId="77777777" w:rsidR="00D21BB5" w:rsidRPr="00E0651B" w:rsidRDefault="00D21BB5" w:rsidP="006A6FC5">
            <w:pPr>
              <w:pStyle w:val="Tablehead3"/>
              <w:rPr>
                <w:sz w:val="16"/>
                <w:szCs w:val="16"/>
              </w:rPr>
            </w:pPr>
            <w:r w:rsidRPr="00E0651B">
              <w:rPr>
                <w:sz w:val="16"/>
                <w:szCs w:val="16"/>
              </w:rPr>
              <w:t>Age 25</w:t>
            </w:r>
          </w:p>
        </w:tc>
        <w:tc>
          <w:tcPr>
            <w:tcW w:w="695" w:type="dxa"/>
            <w:tcBorders>
              <w:top w:val="nil"/>
              <w:left w:val="nil"/>
              <w:bottom w:val="single" w:sz="8" w:space="0" w:color="auto"/>
              <w:right w:val="nil"/>
            </w:tcBorders>
            <w:shd w:val="clear" w:color="auto" w:fill="auto"/>
            <w:tcMar>
              <w:top w:w="15" w:type="dxa"/>
              <w:left w:w="15" w:type="dxa"/>
              <w:bottom w:w="0" w:type="dxa"/>
              <w:right w:w="15" w:type="dxa"/>
            </w:tcMar>
            <w:hideMark/>
          </w:tcPr>
          <w:p w14:paraId="661ABD49" w14:textId="77777777" w:rsidR="00D21BB5" w:rsidRPr="00E0651B" w:rsidRDefault="00D21BB5" w:rsidP="006A6FC5">
            <w:pPr>
              <w:pStyle w:val="Tablehead3"/>
              <w:rPr>
                <w:sz w:val="16"/>
                <w:szCs w:val="16"/>
              </w:rPr>
            </w:pPr>
            <w:r w:rsidRPr="00E0651B">
              <w:rPr>
                <w:sz w:val="16"/>
                <w:szCs w:val="16"/>
              </w:rPr>
              <w:t>Sig. at the 5% level</w:t>
            </w:r>
          </w:p>
        </w:tc>
        <w:tc>
          <w:tcPr>
            <w:tcW w:w="720" w:type="dxa"/>
            <w:tcBorders>
              <w:top w:val="nil"/>
              <w:left w:val="nil"/>
              <w:bottom w:val="single" w:sz="8" w:space="0" w:color="auto"/>
              <w:right w:val="nil"/>
            </w:tcBorders>
            <w:shd w:val="clear" w:color="auto" w:fill="auto"/>
            <w:tcMar>
              <w:top w:w="15" w:type="dxa"/>
              <w:left w:w="15" w:type="dxa"/>
              <w:bottom w:w="0" w:type="dxa"/>
              <w:right w:w="15" w:type="dxa"/>
            </w:tcMar>
            <w:hideMark/>
          </w:tcPr>
          <w:p w14:paraId="2ADC9095" w14:textId="77777777" w:rsidR="00D21BB5" w:rsidRPr="00E0651B" w:rsidRDefault="00D21BB5" w:rsidP="006A6FC5">
            <w:pPr>
              <w:pStyle w:val="Tablehead3"/>
              <w:rPr>
                <w:sz w:val="16"/>
                <w:szCs w:val="16"/>
              </w:rPr>
            </w:pPr>
            <w:r w:rsidRPr="00E0651B">
              <w:rPr>
                <w:sz w:val="16"/>
                <w:szCs w:val="16"/>
              </w:rPr>
              <w:t>Age 22</w:t>
            </w:r>
          </w:p>
        </w:tc>
        <w:tc>
          <w:tcPr>
            <w:tcW w:w="679" w:type="dxa"/>
            <w:tcBorders>
              <w:top w:val="nil"/>
              <w:left w:val="nil"/>
              <w:bottom w:val="single" w:sz="8" w:space="0" w:color="auto"/>
              <w:right w:val="nil"/>
            </w:tcBorders>
            <w:shd w:val="clear" w:color="auto" w:fill="auto"/>
            <w:tcMar>
              <w:top w:w="15" w:type="dxa"/>
              <w:left w:w="15" w:type="dxa"/>
              <w:bottom w:w="0" w:type="dxa"/>
              <w:right w:w="15" w:type="dxa"/>
            </w:tcMar>
            <w:hideMark/>
          </w:tcPr>
          <w:p w14:paraId="6AA36FA8" w14:textId="77777777" w:rsidR="00D21BB5" w:rsidRPr="00E0651B" w:rsidRDefault="00D21BB5" w:rsidP="006A6FC5">
            <w:pPr>
              <w:pStyle w:val="Tablehead3"/>
              <w:rPr>
                <w:sz w:val="16"/>
                <w:szCs w:val="16"/>
              </w:rPr>
            </w:pPr>
            <w:r w:rsidRPr="00E0651B">
              <w:rPr>
                <w:sz w:val="16"/>
                <w:szCs w:val="16"/>
              </w:rPr>
              <w:t>Age 25</w:t>
            </w:r>
          </w:p>
        </w:tc>
        <w:tc>
          <w:tcPr>
            <w:tcW w:w="694" w:type="dxa"/>
            <w:tcBorders>
              <w:top w:val="nil"/>
              <w:left w:val="nil"/>
              <w:bottom w:val="single" w:sz="8" w:space="0" w:color="auto"/>
              <w:right w:val="nil"/>
            </w:tcBorders>
            <w:shd w:val="clear" w:color="auto" w:fill="auto"/>
            <w:tcMar>
              <w:top w:w="15" w:type="dxa"/>
              <w:left w:w="15" w:type="dxa"/>
              <w:bottom w:w="0" w:type="dxa"/>
              <w:right w:w="15" w:type="dxa"/>
            </w:tcMar>
            <w:hideMark/>
          </w:tcPr>
          <w:p w14:paraId="1AFF5D78" w14:textId="77777777" w:rsidR="00D21BB5" w:rsidRPr="00E0651B" w:rsidRDefault="00D21BB5" w:rsidP="006A6FC5">
            <w:pPr>
              <w:pStyle w:val="Tablehead3"/>
              <w:rPr>
                <w:sz w:val="16"/>
                <w:szCs w:val="16"/>
              </w:rPr>
            </w:pPr>
            <w:r w:rsidRPr="00E0651B">
              <w:rPr>
                <w:sz w:val="16"/>
                <w:szCs w:val="16"/>
              </w:rPr>
              <w:t>Sig. at the 5% level</w:t>
            </w:r>
          </w:p>
        </w:tc>
        <w:tc>
          <w:tcPr>
            <w:tcW w:w="674" w:type="dxa"/>
            <w:tcBorders>
              <w:top w:val="nil"/>
              <w:left w:val="nil"/>
              <w:bottom w:val="single" w:sz="8" w:space="0" w:color="auto"/>
              <w:right w:val="nil"/>
            </w:tcBorders>
            <w:shd w:val="clear" w:color="auto" w:fill="auto"/>
            <w:tcMar>
              <w:top w:w="15" w:type="dxa"/>
              <w:left w:w="15" w:type="dxa"/>
              <w:bottom w:w="0" w:type="dxa"/>
              <w:right w:w="15" w:type="dxa"/>
            </w:tcMar>
            <w:hideMark/>
          </w:tcPr>
          <w:p w14:paraId="51B18B7A" w14:textId="77777777" w:rsidR="00D21BB5" w:rsidRPr="00E0651B" w:rsidRDefault="00D21BB5" w:rsidP="006A6FC5">
            <w:pPr>
              <w:pStyle w:val="Tablehead3"/>
              <w:rPr>
                <w:sz w:val="16"/>
                <w:szCs w:val="16"/>
              </w:rPr>
            </w:pPr>
            <w:r w:rsidRPr="00E0651B">
              <w:rPr>
                <w:sz w:val="16"/>
                <w:szCs w:val="16"/>
              </w:rPr>
              <w:t>Age 22</w:t>
            </w:r>
          </w:p>
        </w:tc>
        <w:tc>
          <w:tcPr>
            <w:tcW w:w="714" w:type="dxa"/>
            <w:tcBorders>
              <w:top w:val="nil"/>
              <w:left w:val="nil"/>
              <w:bottom w:val="single" w:sz="8" w:space="0" w:color="auto"/>
              <w:right w:val="nil"/>
            </w:tcBorders>
            <w:shd w:val="clear" w:color="auto" w:fill="auto"/>
            <w:tcMar>
              <w:top w:w="15" w:type="dxa"/>
              <w:left w:w="15" w:type="dxa"/>
              <w:bottom w:w="0" w:type="dxa"/>
              <w:right w:w="15" w:type="dxa"/>
            </w:tcMar>
            <w:hideMark/>
          </w:tcPr>
          <w:p w14:paraId="23409AB8" w14:textId="77777777" w:rsidR="00D21BB5" w:rsidRPr="00E0651B" w:rsidRDefault="00D21BB5" w:rsidP="006A6FC5">
            <w:pPr>
              <w:pStyle w:val="Tablehead3"/>
              <w:rPr>
                <w:sz w:val="16"/>
                <w:szCs w:val="16"/>
              </w:rPr>
            </w:pPr>
            <w:r w:rsidRPr="00E0651B">
              <w:rPr>
                <w:sz w:val="16"/>
                <w:szCs w:val="16"/>
              </w:rPr>
              <w:t>Age 25</w:t>
            </w:r>
          </w:p>
        </w:tc>
        <w:tc>
          <w:tcPr>
            <w:tcW w:w="573" w:type="dxa"/>
            <w:tcBorders>
              <w:top w:val="nil"/>
              <w:left w:val="nil"/>
              <w:bottom w:val="single" w:sz="8" w:space="0" w:color="auto"/>
              <w:right w:val="nil"/>
            </w:tcBorders>
            <w:shd w:val="clear" w:color="auto" w:fill="auto"/>
            <w:tcMar>
              <w:top w:w="15" w:type="dxa"/>
              <w:left w:w="15" w:type="dxa"/>
              <w:bottom w:w="0" w:type="dxa"/>
              <w:right w:w="15" w:type="dxa"/>
            </w:tcMar>
            <w:hideMark/>
          </w:tcPr>
          <w:p w14:paraId="007C3EB1" w14:textId="77777777" w:rsidR="00D21BB5" w:rsidRPr="00E0651B" w:rsidRDefault="00D21BB5" w:rsidP="006A6FC5">
            <w:pPr>
              <w:pStyle w:val="Tablehead3"/>
              <w:rPr>
                <w:sz w:val="16"/>
                <w:szCs w:val="16"/>
              </w:rPr>
            </w:pPr>
            <w:r w:rsidRPr="00E0651B">
              <w:rPr>
                <w:sz w:val="16"/>
                <w:szCs w:val="16"/>
              </w:rPr>
              <w:t>Sig. at the 5% level</w:t>
            </w:r>
          </w:p>
        </w:tc>
      </w:tr>
      <w:tr w:rsidR="005F1BEB" w14:paraId="631AC9D6" w14:textId="77777777" w:rsidTr="005F1BEB">
        <w:trPr>
          <w:trHeight w:val="17"/>
        </w:trPr>
        <w:tc>
          <w:tcPr>
            <w:tcW w:w="1704" w:type="dxa"/>
            <w:tcBorders>
              <w:top w:val="nil"/>
              <w:left w:val="nil"/>
              <w:bottom w:val="nil"/>
              <w:right w:val="nil"/>
            </w:tcBorders>
            <w:shd w:val="clear" w:color="auto" w:fill="auto"/>
            <w:tcMar>
              <w:top w:w="15" w:type="dxa"/>
              <w:left w:w="15" w:type="dxa"/>
              <w:bottom w:w="0" w:type="dxa"/>
              <w:right w:w="15" w:type="dxa"/>
            </w:tcMar>
            <w:hideMark/>
          </w:tcPr>
          <w:p w14:paraId="298077F7" w14:textId="77777777" w:rsidR="00D21BB5" w:rsidRPr="002E5185" w:rsidRDefault="00D21BB5" w:rsidP="00E63F0B">
            <w:pPr>
              <w:pStyle w:val="Tabletext"/>
              <w:rPr>
                <w:color w:val="000000"/>
              </w:rPr>
            </w:pPr>
            <w:r w:rsidRPr="002E5185">
              <w:t>Certificate I and II (includes unknown certificate level)</w:t>
            </w:r>
          </w:p>
        </w:tc>
        <w:tc>
          <w:tcPr>
            <w:tcW w:w="700" w:type="dxa"/>
            <w:tcBorders>
              <w:top w:val="nil"/>
              <w:left w:val="nil"/>
              <w:bottom w:val="nil"/>
              <w:right w:val="nil"/>
            </w:tcBorders>
            <w:shd w:val="clear" w:color="auto" w:fill="auto"/>
            <w:tcMar>
              <w:top w:w="15" w:type="dxa"/>
              <w:left w:w="15" w:type="dxa"/>
              <w:bottom w:w="0" w:type="dxa"/>
              <w:right w:w="15" w:type="dxa"/>
            </w:tcMar>
          </w:tcPr>
          <w:p w14:paraId="408711E7" w14:textId="77777777" w:rsidR="00D21BB5" w:rsidRPr="009C3598" w:rsidRDefault="00D21BB5" w:rsidP="00EB591C">
            <w:pPr>
              <w:pStyle w:val="Tabletext"/>
              <w:jc w:val="right"/>
              <w:rPr>
                <w:color w:val="000000"/>
              </w:rPr>
            </w:pPr>
            <w:r w:rsidRPr="009C3598">
              <w:t>13.3</w:t>
            </w:r>
          </w:p>
        </w:tc>
        <w:tc>
          <w:tcPr>
            <w:tcW w:w="701" w:type="dxa"/>
            <w:tcBorders>
              <w:top w:val="nil"/>
              <w:left w:val="nil"/>
              <w:bottom w:val="nil"/>
              <w:right w:val="nil"/>
            </w:tcBorders>
            <w:shd w:val="clear" w:color="auto" w:fill="auto"/>
            <w:tcMar>
              <w:top w:w="15" w:type="dxa"/>
              <w:left w:w="15" w:type="dxa"/>
              <w:bottom w:w="0" w:type="dxa"/>
              <w:right w:w="15" w:type="dxa"/>
            </w:tcMar>
          </w:tcPr>
          <w:p w14:paraId="18C69639" w14:textId="77777777" w:rsidR="00D21BB5" w:rsidRPr="009C3598" w:rsidRDefault="00D21BB5" w:rsidP="00EB591C">
            <w:pPr>
              <w:pStyle w:val="Tabletext"/>
              <w:jc w:val="right"/>
              <w:rPr>
                <w:color w:val="000000"/>
              </w:rPr>
            </w:pPr>
            <w:r w:rsidRPr="009C3598">
              <w:t>9.3</w:t>
            </w:r>
          </w:p>
        </w:tc>
        <w:tc>
          <w:tcPr>
            <w:tcW w:w="683" w:type="dxa"/>
            <w:tcBorders>
              <w:top w:val="single" w:sz="8" w:space="0" w:color="auto"/>
              <w:left w:val="nil"/>
              <w:bottom w:val="nil"/>
              <w:right w:val="nil"/>
            </w:tcBorders>
            <w:shd w:val="clear" w:color="auto" w:fill="BFBFBF" w:themeFill="background1" w:themeFillShade="BF"/>
            <w:tcMar>
              <w:top w:w="15" w:type="dxa"/>
              <w:left w:w="15" w:type="dxa"/>
              <w:bottom w:w="0" w:type="dxa"/>
              <w:right w:w="15" w:type="dxa"/>
            </w:tcMar>
          </w:tcPr>
          <w:p w14:paraId="157DD13E" w14:textId="77777777" w:rsidR="00D21BB5" w:rsidRPr="009C3598" w:rsidRDefault="00D21BB5" w:rsidP="00EB591C">
            <w:pPr>
              <w:pStyle w:val="Tabletext"/>
              <w:jc w:val="right"/>
              <w:rPr>
                <w:color w:val="000000" w:themeColor="text1"/>
              </w:rPr>
            </w:pPr>
            <w:r w:rsidRPr="009C3598">
              <w:rPr>
                <w:color w:val="000000" w:themeColor="text1"/>
                <w:sz w:val="20"/>
              </w:rPr>
              <w:t>*</w:t>
            </w:r>
          </w:p>
        </w:tc>
        <w:tc>
          <w:tcPr>
            <w:tcW w:w="592" w:type="dxa"/>
            <w:tcBorders>
              <w:top w:val="nil"/>
              <w:left w:val="nil"/>
              <w:bottom w:val="nil"/>
              <w:right w:val="nil"/>
            </w:tcBorders>
            <w:shd w:val="clear" w:color="auto" w:fill="auto"/>
            <w:tcMar>
              <w:top w:w="15" w:type="dxa"/>
              <w:left w:w="15" w:type="dxa"/>
              <w:bottom w:w="0" w:type="dxa"/>
              <w:right w:w="15" w:type="dxa"/>
            </w:tcMar>
          </w:tcPr>
          <w:p w14:paraId="16D0E469" w14:textId="77777777" w:rsidR="00D21BB5" w:rsidRPr="009C3598" w:rsidRDefault="00D21BB5" w:rsidP="00EB591C">
            <w:pPr>
              <w:pStyle w:val="Tabletext"/>
              <w:jc w:val="right"/>
              <w:rPr>
                <w:color w:val="000000"/>
              </w:rPr>
            </w:pPr>
            <w:r w:rsidRPr="009C3598">
              <w:t>3.6</w:t>
            </w:r>
          </w:p>
        </w:tc>
        <w:tc>
          <w:tcPr>
            <w:tcW w:w="652" w:type="dxa"/>
            <w:tcBorders>
              <w:top w:val="nil"/>
              <w:left w:val="nil"/>
              <w:bottom w:val="nil"/>
              <w:right w:val="nil"/>
            </w:tcBorders>
            <w:shd w:val="clear" w:color="auto" w:fill="auto"/>
            <w:tcMar>
              <w:top w:w="15" w:type="dxa"/>
              <w:left w:w="15" w:type="dxa"/>
              <w:bottom w:w="0" w:type="dxa"/>
              <w:right w:w="15" w:type="dxa"/>
            </w:tcMar>
          </w:tcPr>
          <w:p w14:paraId="66D73C0D" w14:textId="77777777" w:rsidR="00D21BB5" w:rsidRPr="009C3598" w:rsidRDefault="00D21BB5" w:rsidP="00EB591C">
            <w:pPr>
              <w:pStyle w:val="Tabletext"/>
              <w:jc w:val="right"/>
              <w:rPr>
                <w:color w:val="000000"/>
              </w:rPr>
            </w:pPr>
            <w:r w:rsidRPr="009C3598">
              <w:t>3.9</w:t>
            </w:r>
          </w:p>
        </w:tc>
        <w:tc>
          <w:tcPr>
            <w:tcW w:w="695" w:type="dxa"/>
            <w:tcBorders>
              <w:top w:val="single" w:sz="8" w:space="0" w:color="auto"/>
              <w:left w:val="nil"/>
              <w:right w:val="nil"/>
            </w:tcBorders>
            <w:shd w:val="clear" w:color="auto" w:fill="BFBFBF" w:themeFill="background1" w:themeFillShade="BF"/>
            <w:tcMar>
              <w:top w:w="15" w:type="dxa"/>
              <w:left w:w="15" w:type="dxa"/>
              <w:bottom w:w="0" w:type="dxa"/>
              <w:right w:w="15" w:type="dxa"/>
            </w:tcMar>
          </w:tcPr>
          <w:p w14:paraId="6A27A97E" w14:textId="77777777" w:rsidR="00D21BB5" w:rsidRPr="009C3598" w:rsidRDefault="00D21BB5" w:rsidP="00EB591C">
            <w:pPr>
              <w:pStyle w:val="Tabletext"/>
              <w:jc w:val="right"/>
              <w:rPr>
                <w:color w:val="000000"/>
              </w:rPr>
            </w:pPr>
          </w:p>
        </w:tc>
        <w:tc>
          <w:tcPr>
            <w:tcW w:w="720" w:type="dxa"/>
            <w:tcBorders>
              <w:top w:val="nil"/>
              <w:left w:val="nil"/>
              <w:bottom w:val="nil"/>
              <w:right w:val="nil"/>
            </w:tcBorders>
            <w:shd w:val="clear" w:color="auto" w:fill="auto"/>
            <w:tcMar>
              <w:top w:w="15" w:type="dxa"/>
              <w:left w:w="15" w:type="dxa"/>
              <w:bottom w:w="0" w:type="dxa"/>
              <w:right w:w="15" w:type="dxa"/>
            </w:tcMar>
          </w:tcPr>
          <w:p w14:paraId="0E9E40C3" w14:textId="77777777" w:rsidR="00D21BB5" w:rsidRPr="009C3598" w:rsidRDefault="00D21BB5" w:rsidP="00EB591C">
            <w:pPr>
              <w:pStyle w:val="Tabletext"/>
              <w:jc w:val="right"/>
              <w:rPr>
                <w:color w:val="000000"/>
              </w:rPr>
            </w:pPr>
            <w:r w:rsidRPr="009C3598">
              <w:t>10.9</w:t>
            </w:r>
          </w:p>
        </w:tc>
        <w:tc>
          <w:tcPr>
            <w:tcW w:w="679" w:type="dxa"/>
            <w:tcBorders>
              <w:top w:val="nil"/>
              <w:left w:val="nil"/>
              <w:bottom w:val="nil"/>
              <w:right w:val="nil"/>
            </w:tcBorders>
            <w:shd w:val="clear" w:color="auto" w:fill="auto"/>
            <w:tcMar>
              <w:top w:w="15" w:type="dxa"/>
              <w:left w:w="15" w:type="dxa"/>
              <w:bottom w:w="0" w:type="dxa"/>
              <w:right w:w="15" w:type="dxa"/>
            </w:tcMar>
          </w:tcPr>
          <w:p w14:paraId="68272139" w14:textId="77777777" w:rsidR="00D21BB5" w:rsidRPr="009C3598" w:rsidRDefault="00D21BB5" w:rsidP="00EB591C">
            <w:pPr>
              <w:pStyle w:val="Tabletext"/>
              <w:jc w:val="right"/>
              <w:rPr>
                <w:color w:val="000000"/>
              </w:rPr>
            </w:pPr>
            <w:r w:rsidRPr="009C3598">
              <w:t>6.3</w:t>
            </w:r>
          </w:p>
        </w:tc>
        <w:tc>
          <w:tcPr>
            <w:tcW w:w="694" w:type="dxa"/>
            <w:tcBorders>
              <w:top w:val="single" w:sz="8" w:space="0" w:color="auto"/>
              <w:left w:val="nil"/>
              <w:bottom w:val="nil"/>
              <w:right w:val="nil"/>
            </w:tcBorders>
            <w:shd w:val="clear" w:color="auto" w:fill="auto"/>
            <w:tcMar>
              <w:top w:w="15" w:type="dxa"/>
              <w:left w:w="15" w:type="dxa"/>
              <w:bottom w:w="0" w:type="dxa"/>
              <w:right w:w="15" w:type="dxa"/>
            </w:tcMar>
          </w:tcPr>
          <w:p w14:paraId="4032843D" w14:textId="77777777" w:rsidR="00D21BB5" w:rsidRPr="009C3598" w:rsidRDefault="00D21BB5" w:rsidP="00EB591C">
            <w:pPr>
              <w:pStyle w:val="Tabletext"/>
              <w:jc w:val="right"/>
              <w:rPr>
                <w:color w:val="000000"/>
              </w:rPr>
            </w:pPr>
          </w:p>
        </w:tc>
        <w:tc>
          <w:tcPr>
            <w:tcW w:w="674" w:type="dxa"/>
            <w:tcBorders>
              <w:top w:val="nil"/>
              <w:left w:val="nil"/>
              <w:bottom w:val="nil"/>
              <w:right w:val="nil"/>
            </w:tcBorders>
            <w:shd w:val="clear" w:color="auto" w:fill="auto"/>
            <w:tcMar>
              <w:top w:w="15" w:type="dxa"/>
              <w:left w:w="15" w:type="dxa"/>
              <w:bottom w:w="0" w:type="dxa"/>
              <w:right w:w="15" w:type="dxa"/>
            </w:tcMar>
          </w:tcPr>
          <w:p w14:paraId="6D07EDA7" w14:textId="77777777" w:rsidR="00D21BB5" w:rsidRPr="009C3598" w:rsidRDefault="00D21BB5" w:rsidP="00EB591C">
            <w:pPr>
              <w:pStyle w:val="Tabletext"/>
              <w:jc w:val="right"/>
              <w:rPr>
                <w:color w:val="000000"/>
              </w:rPr>
            </w:pPr>
            <w:r w:rsidRPr="009C3598">
              <w:t>1.8</w:t>
            </w:r>
          </w:p>
        </w:tc>
        <w:tc>
          <w:tcPr>
            <w:tcW w:w="714" w:type="dxa"/>
            <w:tcBorders>
              <w:top w:val="nil"/>
              <w:left w:val="nil"/>
              <w:bottom w:val="nil"/>
              <w:right w:val="nil"/>
            </w:tcBorders>
            <w:shd w:val="clear" w:color="auto" w:fill="auto"/>
            <w:tcMar>
              <w:top w:w="15" w:type="dxa"/>
              <w:left w:w="15" w:type="dxa"/>
              <w:bottom w:w="0" w:type="dxa"/>
              <w:right w:w="15" w:type="dxa"/>
            </w:tcMar>
          </w:tcPr>
          <w:p w14:paraId="6435032C" w14:textId="77777777" w:rsidR="00D21BB5" w:rsidRPr="009C3598" w:rsidRDefault="00D21BB5" w:rsidP="00EB591C">
            <w:pPr>
              <w:pStyle w:val="Tabletext"/>
              <w:jc w:val="right"/>
              <w:rPr>
                <w:color w:val="000000"/>
              </w:rPr>
            </w:pPr>
            <w:r w:rsidRPr="009C3598">
              <w:t>2</w:t>
            </w:r>
            <w:r>
              <w:t>.0</w:t>
            </w:r>
          </w:p>
        </w:tc>
        <w:tc>
          <w:tcPr>
            <w:tcW w:w="573" w:type="dxa"/>
            <w:tcBorders>
              <w:top w:val="single" w:sz="8" w:space="0" w:color="auto"/>
              <w:left w:val="nil"/>
              <w:bottom w:val="nil"/>
              <w:right w:val="nil"/>
            </w:tcBorders>
            <w:shd w:val="clear" w:color="auto" w:fill="auto"/>
            <w:tcMar>
              <w:top w:w="15" w:type="dxa"/>
              <w:left w:w="15" w:type="dxa"/>
              <w:bottom w:w="0" w:type="dxa"/>
              <w:right w:w="15" w:type="dxa"/>
            </w:tcMar>
          </w:tcPr>
          <w:p w14:paraId="60C79137" w14:textId="77777777" w:rsidR="00D21BB5" w:rsidRPr="009C3598" w:rsidRDefault="00D21BB5" w:rsidP="00EB591C">
            <w:pPr>
              <w:pStyle w:val="Tabletext"/>
              <w:jc w:val="right"/>
              <w:rPr>
                <w:color w:val="000000"/>
              </w:rPr>
            </w:pPr>
          </w:p>
        </w:tc>
      </w:tr>
      <w:tr w:rsidR="005F1BEB" w14:paraId="2537C9E7" w14:textId="77777777" w:rsidTr="005F1BEB">
        <w:trPr>
          <w:trHeight w:val="17"/>
        </w:trPr>
        <w:tc>
          <w:tcPr>
            <w:tcW w:w="1704" w:type="dxa"/>
            <w:tcBorders>
              <w:top w:val="nil"/>
              <w:left w:val="nil"/>
              <w:bottom w:val="nil"/>
              <w:right w:val="nil"/>
            </w:tcBorders>
            <w:shd w:val="clear" w:color="auto" w:fill="auto"/>
            <w:tcMar>
              <w:top w:w="15" w:type="dxa"/>
              <w:left w:w="15" w:type="dxa"/>
              <w:bottom w:w="0" w:type="dxa"/>
              <w:right w:w="15" w:type="dxa"/>
            </w:tcMar>
            <w:hideMark/>
          </w:tcPr>
          <w:p w14:paraId="15BE154D" w14:textId="77777777" w:rsidR="00D21BB5" w:rsidRPr="002E5185" w:rsidRDefault="00D21BB5" w:rsidP="00E63F0B">
            <w:pPr>
              <w:pStyle w:val="Tabletext"/>
              <w:rPr>
                <w:color w:val="000000"/>
              </w:rPr>
            </w:pPr>
            <w:r w:rsidRPr="002E5185">
              <w:t>Certificate III and IV</w:t>
            </w:r>
          </w:p>
        </w:tc>
        <w:tc>
          <w:tcPr>
            <w:tcW w:w="700" w:type="dxa"/>
            <w:tcBorders>
              <w:top w:val="nil"/>
              <w:left w:val="nil"/>
              <w:bottom w:val="nil"/>
              <w:right w:val="nil"/>
            </w:tcBorders>
            <w:shd w:val="clear" w:color="auto" w:fill="auto"/>
            <w:tcMar>
              <w:top w:w="15" w:type="dxa"/>
              <w:left w:w="15" w:type="dxa"/>
              <w:bottom w:w="0" w:type="dxa"/>
              <w:right w:w="15" w:type="dxa"/>
            </w:tcMar>
          </w:tcPr>
          <w:p w14:paraId="3843D66F" w14:textId="77777777" w:rsidR="00D21BB5" w:rsidRPr="009C3598" w:rsidRDefault="00D21BB5" w:rsidP="00EB591C">
            <w:pPr>
              <w:pStyle w:val="Tabletext"/>
              <w:jc w:val="right"/>
              <w:rPr>
                <w:color w:val="000000"/>
              </w:rPr>
            </w:pPr>
            <w:r w:rsidRPr="009C3598">
              <w:t>40.6</w:t>
            </w:r>
          </w:p>
        </w:tc>
        <w:tc>
          <w:tcPr>
            <w:tcW w:w="701" w:type="dxa"/>
            <w:tcBorders>
              <w:top w:val="nil"/>
              <w:left w:val="nil"/>
              <w:bottom w:val="nil"/>
              <w:right w:val="nil"/>
            </w:tcBorders>
            <w:shd w:val="clear" w:color="auto" w:fill="auto"/>
            <w:tcMar>
              <w:top w:w="15" w:type="dxa"/>
              <w:left w:w="15" w:type="dxa"/>
              <w:bottom w:w="0" w:type="dxa"/>
              <w:right w:w="15" w:type="dxa"/>
            </w:tcMar>
          </w:tcPr>
          <w:p w14:paraId="1D86214A" w14:textId="77777777" w:rsidR="00D21BB5" w:rsidRPr="009C3598" w:rsidRDefault="00D21BB5" w:rsidP="00EB591C">
            <w:pPr>
              <w:pStyle w:val="Tabletext"/>
              <w:jc w:val="right"/>
              <w:rPr>
                <w:color w:val="000000"/>
              </w:rPr>
            </w:pPr>
            <w:r w:rsidRPr="009C3598">
              <w:t>48</w:t>
            </w:r>
            <w:r>
              <w:t>.0</w:t>
            </w:r>
          </w:p>
        </w:tc>
        <w:tc>
          <w:tcPr>
            <w:tcW w:w="683" w:type="dxa"/>
            <w:tcBorders>
              <w:top w:val="nil"/>
              <w:left w:val="nil"/>
              <w:bottom w:val="nil"/>
              <w:right w:val="nil"/>
            </w:tcBorders>
            <w:shd w:val="clear" w:color="auto" w:fill="BFBFBF" w:themeFill="background1" w:themeFillShade="BF"/>
            <w:tcMar>
              <w:top w:w="15" w:type="dxa"/>
              <w:left w:w="15" w:type="dxa"/>
              <w:bottom w:w="0" w:type="dxa"/>
              <w:right w:w="15" w:type="dxa"/>
            </w:tcMar>
          </w:tcPr>
          <w:p w14:paraId="3DB7D9DE" w14:textId="77777777" w:rsidR="00D21BB5" w:rsidRPr="009C3598" w:rsidRDefault="00D21BB5" w:rsidP="00EB591C">
            <w:pPr>
              <w:pStyle w:val="Tabletext"/>
              <w:jc w:val="right"/>
              <w:rPr>
                <w:color w:val="000000" w:themeColor="text1"/>
              </w:rPr>
            </w:pPr>
            <w:r w:rsidRPr="009C3598">
              <w:rPr>
                <w:color w:val="000000" w:themeColor="text1"/>
                <w:sz w:val="20"/>
              </w:rPr>
              <w:t>*</w:t>
            </w:r>
          </w:p>
        </w:tc>
        <w:tc>
          <w:tcPr>
            <w:tcW w:w="592" w:type="dxa"/>
            <w:tcBorders>
              <w:top w:val="nil"/>
              <w:left w:val="nil"/>
              <w:bottom w:val="nil"/>
              <w:right w:val="nil"/>
            </w:tcBorders>
            <w:shd w:val="clear" w:color="auto" w:fill="auto"/>
            <w:tcMar>
              <w:top w:w="15" w:type="dxa"/>
              <w:left w:w="15" w:type="dxa"/>
              <w:bottom w:w="0" w:type="dxa"/>
              <w:right w:w="15" w:type="dxa"/>
            </w:tcMar>
          </w:tcPr>
          <w:p w14:paraId="512DE626" w14:textId="77777777" w:rsidR="00D21BB5" w:rsidRPr="009C3598" w:rsidRDefault="00D21BB5" w:rsidP="00EB591C">
            <w:pPr>
              <w:pStyle w:val="Tabletext"/>
              <w:jc w:val="right"/>
              <w:rPr>
                <w:color w:val="000000"/>
              </w:rPr>
            </w:pPr>
            <w:r w:rsidRPr="009C3598">
              <w:t>16.2</w:t>
            </w:r>
          </w:p>
        </w:tc>
        <w:tc>
          <w:tcPr>
            <w:tcW w:w="652" w:type="dxa"/>
            <w:tcBorders>
              <w:top w:val="nil"/>
              <w:left w:val="nil"/>
              <w:bottom w:val="nil"/>
              <w:right w:val="nil"/>
            </w:tcBorders>
            <w:shd w:val="clear" w:color="auto" w:fill="auto"/>
            <w:tcMar>
              <w:top w:w="15" w:type="dxa"/>
              <w:left w:w="15" w:type="dxa"/>
              <w:bottom w:w="0" w:type="dxa"/>
              <w:right w:w="15" w:type="dxa"/>
            </w:tcMar>
          </w:tcPr>
          <w:p w14:paraId="68E32B1A" w14:textId="77777777" w:rsidR="00D21BB5" w:rsidRPr="009C3598" w:rsidRDefault="00D21BB5" w:rsidP="00EB591C">
            <w:pPr>
              <w:pStyle w:val="Tabletext"/>
              <w:jc w:val="right"/>
              <w:rPr>
                <w:color w:val="000000"/>
              </w:rPr>
            </w:pPr>
            <w:r w:rsidRPr="009C3598">
              <w:t>21.8</w:t>
            </w:r>
          </w:p>
        </w:tc>
        <w:tc>
          <w:tcPr>
            <w:tcW w:w="695" w:type="dxa"/>
            <w:tcBorders>
              <w:top w:val="nil"/>
              <w:left w:val="nil"/>
              <w:bottom w:val="nil"/>
              <w:right w:val="nil"/>
            </w:tcBorders>
            <w:shd w:val="clear" w:color="auto" w:fill="BFBFBF" w:themeFill="background1" w:themeFillShade="BF"/>
            <w:tcMar>
              <w:top w:w="15" w:type="dxa"/>
              <w:left w:w="15" w:type="dxa"/>
              <w:bottom w:w="0" w:type="dxa"/>
              <w:right w:w="15" w:type="dxa"/>
            </w:tcMar>
          </w:tcPr>
          <w:p w14:paraId="6DF9627A" w14:textId="77777777" w:rsidR="00D21BB5" w:rsidRPr="009C3598" w:rsidRDefault="00D21BB5" w:rsidP="00EB591C">
            <w:pPr>
              <w:pStyle w:val="Tabletext"/>
              <w:jc w:val="right"/>
              <w:rPr>
                <w:color w:val="000000"/>
              </w:rPr>
            </w:pPr>
            <w:r w:rsidRPr="009C3598">
              <w:rPr>
                <w:color w:val="000000" w:themeColor="text1"/>
                <w:sz w:val="20"/>
              </w:rPr>
              <w:t>*</w:t>
            </w:r>
          </w:p>
        </w:tc>
        <w:tc>
          <w:tcPr>
            <w:tcW w:w="720" w:type="dxa"/>
            <w:tcBorders>
              <w:top w:val="nil"/>
              <w:left w:val="nil"/>
              <w:bottom w:val="nil"/>
              <w:right w:val="nil"/>
            </w:tcBorders>
            <w:shd w:val="clear" w:color="auto" w:fill="auto"/>
            <w:tcMar>
              <w:top w:w="15" w:type="dxa"/>
              <w:left w:w="15" w:type="dxa"/>
              <w:bottom w:w="0" w:type="dxa"/>
              <w:right w:w="15" w:type="dxa"/>
            </w:tcMar>
          </w:tcPr>
          <w:p w14:paraId="1343E0F4" w14:textId="77777777" w:rsidR="00D21BB5" w:rsidRPr="009C3598" w:rsidRDefault="00D21BB5" w:rsidP="00EB591C">
            <w:pPr>
              <w:pStyle w:val="Tabletext"/>
              <w:jc w:val="right"/>
              <w:rPr>
                <w:color w:val="000000"/>
              </w:rPr>
            </w:pPr>
            <w:r w:rsidRPr="009C3598">
              <w:t>26.1</w:t>
            </w:r>
          </w:p>
        </w:tc>
        <w:tc>
          <w:tcPr>
            <w:tcW w:w="679" w:type="dxa"/>
            <w:tcBorders>
              <w:top w:val="nil"/>
              <w:left w:val="nil"/>
              <w:bottom w:val="nil"/>
              <w:right w:val="nil"/>
            </w:tcBorders>
            <w:shd w:val="clear" w:color="auto" w:fill="auto"/>
            <w:tcMar>
              <w:top w:w="15" w:type="dxa"/>
              <w:left w:w="15" w:type="dxa"/>
              <w:bottom w:w="0" w:type="dxa"/>
              <w:right w:w="15" w:type="dxa"/>
            </w:tcMar>
          </w:tcPr>
          <w:p w14:paraId="2E19A338" w14:textId="77777777" w:rsidR="00D21BB5" w:rsidRPr="009C3598" w:rsidRDefault="00D21BB5" w:rsidP="00EB591C">
            <w:pPr>
              <w:pStyle w:val="Tabletext"/>
              <w:jc w:val="right"/>
              <w:rPr>
                <w:color w:val="000000"/>
              </w:rPr>
            </w:pPr>
            <w:r w:rsidRPr="009C3598">
              <w:t>31.4</w:t>
            </w:r>
          </w:p>
        </w:tc>
        <w:tc>
          <w:tcPr>
            <w:tcW w:w="694" w:type="dxa"/>
            <w:tcBorders>
              <w:top w:val="nil"/>
              <w:left w:val="nil"/>
              <w:bottom w:val="nil"/>
              <w:right w:val="nil"/>
            </w:tcBorders>
            <w:shd w:val="clear" w:color="auto" w:fill="auto"/>
            <w:tcMar>
              <w:top w:w="15" w:type="dxa"/>
              <w:left w:w="15" w:type="dxa"/>
              <w:bottom w:w="0" w:type="dxa"/>
              <w:right w:w="15" w:type="dxa"/>
            </w:tcMar>
          </w:tcPr>
          <w:p w14:paraId="28976620" w14:textId="77777777" w:rsidR="00D21BB5" w:rsidRPr="009C3598" w:rsidRDefault="00D21BB5" w:rsidP="00EB591C">
            <w:pPr>
              <w:pStyle w:val="Tabletext"/>
              <w:jc w:val="right"/>
              <w:rPr>
                <w:color w:val="000000"/>
              </w:rPr>
            </w:pPr>
          </w:p>
        </w:tc>
        <w:tc>
          <w:tcPr>
            <w:tcW w:w="674" w:type="dxa"/>
            <w:tcBorders>
              <w:top w:val="nil"/>
              <w:left w:val="nil"/>
              <w:bottom w:val="nil"/>
              <w:right w:val="nil"/>
            </w:tcBorders>
            <w:shd w:val="clear" w:color="auto" w:fill="auto"/>
            <w:tcMar>
              <w:top w:w="15" w:type="dxa"/>
              <w:left w:w="15" w:type="dxa"/>
              <w:bottom w:w="0" w:type="dxa"/>
              <w:right w:w="15" w:type="dxa"/>
            </w:tcMar>
          </w:tcPr>
          <w:p w14:paraId="533597BD" w14:textId="77777777" w:rsidR="00D21BB5" w:rsidRPr="009C3598" w:rsidRDefault="00D21BB5" w:rsidP="00EB591C">
            <w:pPr>
              <w:pStyle w:val="Tabletext"/>
              <w:jc w:val="right"/>
              <w:rPr>
                <w:color w:val="000000"/>
              </w:rPr>
            </w:pPr>
            <w:r w:rsidRPr="009C3598">
              <w:t>8.1</w:t>
            </w:r>
          </w:p>
        </w:tc>
        <w:tc>
          <w:tcPr>
            <w:tcW w:w="714" w:type="dxa"/>
            <w:tcBorders>
              <w:top w:val="nil"/>
              <w:left w:val="nil"/>
              <w:bottom w:val="nil"/>
              <w:right w:val="nil"/>
            </w:tcBorders>
            <w:shd w:val="clear" w:color="auto" w:fill="auto"/>
            <w:tcMar>
              <w:top w:w="15" w:type="dxa"/>
              <w:left w:w="15" w:type="dxa"/>
              <w:bottom w:w="0" w:type="dxa"/>
              <w:right w:w="15" w:type="dxa"/>
            </w:tcMar>
          </w:tcPr>
          <w:p w14:paraId="4A0B1DC1" w14:textId="77777777" w:rsidR="00D21BB5" w:rsidRPr="009C3598" w:rsidRDefault="00D21BB5" w:rsidP="00EB591C">
            <w:pPr>
              <w:pStyle w:val="Tabletext"/>
              <w:jc w:val="right"/>
              <w:rPr>
                <w:color w:val="000000"/>
              </w:rPr>
            </w:pPr>
            <w:r w:rsidRPr="009C3598">
              <w:t>9.5</w:t>
            </w:r>
          </w:p>
        </w:tc>
        <w:tc>
          <w:tcPr>
            <w:tcW w:w="573" w:type="dxa"/>
            <w:tcBorders>
              <w:top w:val="nil"/>
              <w:left w:val="nil"/>
              <w:bottom w:val="nil"/>
              <w:right w:val="nil"/>
            </w:tcBorders>
            <w:shd w:val="clear" w:color="auto" w:fill="auto"/>
            <w:tcMar>
              <w:top w:w="15" w:type="dxa"/>
              <w:left w:w="15" w:type="dxa"/>
              <w:bottom w:w="0" w:type="dxa"/>
              <w:right w:w="15" w:type="dxa"/>
            </w:tcMar>
          </w:tcPr>
          <w:p w14:paraId="278144C4" w14:textId="77777777" w:rsidR="00D21BB5" w:rsidRPr="009C3598" w:rsidRDefault="00D21BB5" w:rsidP="00EB591C">
            <w:pPr>
              <w:pStyle w:val="Tabletext"/>
              <w:jc w:val="right"/>
              <w:rPr>
                <w:color w:val="000000"/>
              </w:rPr>
            </w:pPr>
          </w:p>
        </w:tc>
      </w:tr>
      <w:tr w:rsidR="005F1BEB" w14:paraId="689B6C85" w14:textId="77777777" w:rsidTr="005F1BEB">
        <w:trPr>
          <w:trHeight w:val="26"/>
        </w:trPr>
        <w:tc>
          <w:tcPr>
            <w:tcW w:w="1704" w:type="dxa"/>
            <w:tcBorders>
              <w:top w:val="nil"/>
              <w:left w:val="nil"/>
              <w:bottom w:val="nil"/>
              <w:right w:val="nil"/>
            </w:tcBorders>
            <w:shd w:val="clear" w:color="auto" w:fill="auto"/>
            <w:tcMar>
              <w:top w:w="15" w:type="dxa"/>
              <w:left w:w="15" w:type="dxa"/>
              <w:bottom w:w="0" w:type="dxa"/>
              <w:right w:w="15" w:type="dxa"/>
            </w:tcMar>
            <w:hideMark/>
          </w:tcPr>
          <w:p w14:paraId="68496D52" w14:textId="77777777" w:rsidR="00D21BB5" w:rsidRPr="002E5185" w:rsidRDefault="00D21BB5" w:rsidP="00E63F0B">
            <w:pPr>
              <w:pStyle w:val="Tabletext"/>
              <w:rPr>
                <w:color w:val="000000"/>
              </w:rPr>
            </w:pPr>
            <w:r w:rsidRPr="002E5185">
              <w:t>Advanced diploma/diploma (incl. associate degree)</w:t>
            </w:r>
          </w:p>
        </w:tc>
        <w:tc>
          <w:tcPr>
            <w:tcW w:w="700" w:type="dxa"/>
            <w:tcBorders>
              <w:top w:val="nil"/>
              <w:left w:val="nil"/>
              <w:bottom w:val="nil"/>
              <w:right w:val="nil"/>
            </w:tcBorders>
            <w:shd w:val="clear" w:color="auto" w:fill="auto"/>
            <w:tcMar>
              <w:top w:w="15" w:type="dxa"/>
              <w:left w:w="15" w:type="dxa"/>
              <w:bottom w:w="0" w:type="dxa"/>
              <w:right w:w="15" w:type="dxa"/>
            </w:tcMar>
          </w:tcPr>
          <w:p w14:paraId="63F3CACA" w14:textId="77777777" w:rsidR="00D21BB5" w:rsidRPr="009C3598" w:rsidRDefault="00D21BB5" w:rsidP="00EB591C">
            <w:pPr>
              <w:pStyle w:val="Tabletext"/>
              <w:jc w:val="right"/>
              <w:rPr>
                <w:color w:val="000000"/>
              </w:rPr>
            </w:pPr>
            <w:r w:rsidRPr="009C3598">
              <w:t>11.4</w:t>
            </w:r>
          </w:p>
        </w:tc>
        <w:tc>
          <w:tcPr>
            <w:tcW w:w="701" w:type="dxa"/>
            <w:tcBorders>
              <w:top w:val="nil"/>
              <w:left w:val="nil"/>
              <w:bottom w:val="nil"/>
              <w:right w:val="nil"/>
            </w:tcBorders>
            <w:shd w:val="clear" w:color="auto" w:fill="auto"/>
            <w:tcMar>
              <w:top w:w="15" w:type="dxa"/>
              <w:left w:w="15" w:type="dxa"/>
              <w:bottom w:w="0" w:type="dxa"/>
              <w:right w:w="15" w:type="dxa"/>
            </w:tcMar>
          </w:tcPr>
          <w:p w14:paraId="1AB785B8" w14:textId="77777777" w:rsidR="00D21BB5" w:rsidRPr="009C3598" w:rsidRDefault="00D21BB5" w:rsidP="00EB591C">
            <w:pPr>
              <w:pStyle w:val="Tabletext"/>
              <w:jc w:val="right"/>
              <w:rPr>
                <w:color w:val="000000"/>
              </w:rPr>
            </w:pPr>
            <w:r w:rsidRPr="009C3598">
              <w:t>16.4</w:t>
            </w:r>
          </w:p>
        </w:tc>
        <w:tc>
          <w:tcPr>
            <w:tcW w:w="683" w:type="dxa"/>
            <w:tcBorders>
              <w:top w:val="nil"/>
              <w:left w:val="nil"/>
              <w:bottom w:val="nil"/>
              <w:right w:val="nil"/>
            </w:tcBorders>
            <w:shd w:val="clear" w:color="auto" w:fill="BFBFBF" w:themeFill="background1" w:themeFillShade="BF"/>
            <w:tcMar>
              <w:top w:w="15" w:type="dxa"/>
              <w:left w:w="15" w:type="dxa"/>
              <w:bottom w:w="0" w:type="dxa"/>
              <w:right w:w="15" w:type="dxa"/>
            </w:tcMar>
          </w:tcPr>
          <w:p w14:paraId="0D91B19F" w14:textId="77777777" w:rsidR="00D21BB5" w:rsidRPr="009C3598" w:rsidRDefault="00D21BB5" w:rsidP="00EB591C">
            <w:pPr>
              <w:pStyle w:val="Tabletext"/>
              <w:jc w:val="right"/>
              <w:rPr>
                <w:color w:val="000000" w:themeColor="text1"/>
              </w:rPr>
            </w:pPr>
            <w:r w:rsidRPr="009C3598">
              <w:rPr>
                <w:color w:val="000000" w:themeColor="text1"/>
                <w:sz w:val="20"/>
              </w:rPr>
              <w:t>*</w:t>
            </w:r>
          </w:p>
        </w:tc>
        <w:tc>
          <w:tcPr>
            <w:tcW w:w="592" w:type="dxa"/>
            <w:tcBorders>
              <w:top w:val="nil"/>
              <w:left w:val="nil"/>
              <w:bottom w:val="nil"/>
              <w:right w:val="nil"/>
            </w:tcBorders>
            <w:shd w:val="clear" w:color="auto" w:fill="auto"/>
            <w:tcMar>
              <w:top w:w="15" w:type="dxa"/>
              <w:left w:w="15" w:type="dxa"/>
              <w:bottom w:w="0" w:type="dxa"/>
              <w:right w:w="15" w:type="dxa"/>
            </w:tcMar>
          </w:tcPr>
          <w:p w14:paraId="2957E912" w14:textId="77777777" w:rsidR="00D21BB5" w:rsidRPr="009C3598" w:rsidRDefault="00D21BB5" w:rsidP="00EB591C">
            <w:pPr>
              <w:pStyle w:val="Tabletext"/>
              <w:jc w:val="right"/>
              <w:rPr>
                <w:color w:val="000000"/>
              </w:rPr>
            </w:pPr>
            <w:r w:rsidRPr="009C3598">
              <w:t>8.2</w:t>
            </w:r>
          </w:p>
        </w:tc>
        <w:tc>
          <w:tcPr>
            <w:tcW w:w="652" w:type="dxa"/>
            <w:tcBorders>
              <w:top w:val="nil"/>
              <w:left w:val="nil"/>
              <w:bottom w:val="nil"/>
              <w:right w:val="nil"/>
            </w:tcBorders>
            <w:shd w:val="clear" w:color="auto" w:fill="auto"/>
            <w:tcMar>
              <w:top w:w="15" w:type="dxa"/>
              <w:left w:w="15" w:type="dxa"/>
              <w:bottom w:w="0" w:type="dxa"/>
              <w:right w:w="15" w:type="dxa"/>
            </w:tcMar>
          </w:tcPr>
          <w:p w14:paraId="2C9515E2" w14:textId="77777777" w:rsidR="00D21BB5" w:rsidRPr="009C3598" w:rsidRDefault="00D21BB5" w:rsidP="00EB591C">
            <w:pPr>
              <w:pStyle w:val="Tabletext"/>
              <w:jc w:val="right"/>
              <w:rPr>
                <w:color w:val="000000"/>
              </w:rPr>
            </w:pPr>
            <w:r w:rsidRPr="009C3598">
              <w:t>4.7</w:t>
            </w:r>
          </w:p>
        </w:tc>
        <w:tc>
          <w:tcPr>
            <w:tcW w:w="695" w:type="dxa"/>
            <w:tcBorders>
              <w:top w:val="nil"/>
              <w:left w:val="nil"/>
              <w:bottom w:val="nil"/>
              <w:right w:val="nil"/>
            </w:tcBorders>
            <w:shd w:val="clear" w:color="auto" w:fill="BFBFBF" w:themeFill="background1" w:themeFillShade="BF"/>
            <w:tcMar>
              <w:top w:w="15" w:type="dxa"/>
              <w:left w:w="15" w:type="dxa"/>
              <w:bottom w:w="0" w:type="dxa"/>
              <w:right w:w="15" w:type="dxa"/>
            </w:tcMar>
          </w:tcPr>
          <w:p w14:paraId="6E75375F" w14:textId="77777777" w:rsidR="00D21BB5" w:rsidRPr="009C3598" w:rsidRDefault="00D21BB5" w:rsidP="00EB591C">
            <w:pPr>
              <w:pStyle w:val="Tabletext"/>
              <w:jc w:val="right"/>
              <w:rPr>
                <w:color w:val="000000"/>
              </w:rPr>
            </w:pPr>
            <w:r w:rsidRPr="009C3598">
              <w:rPr>
                <w:color w:val="000000" w:themeColor="text1"/>
                <w:sz w:val="20"/>
              </w:rPr>
              <w:t>*</w:t>
            </w:r>
          </w:p>
        </w:tc>
        <w:tc>
          <w:tcPr>
            <w:tcW w:w="720" w:type="dxa"/>
            <w:tcBorders>
              <w:top w:val="nil"/>
              <w:left w:val="nil"/>
              <w:bottom w:val="nil"/>
              <w:right w:val="nil"/>
            </w:tcBorders>
            <w:shd w:val="clear" w:color="auto" w:fill="auto"/>
            <w:tcMar>
              <w:top w:w="15" w:type="dxa"/>
              <w:left w:w="15" w:type="dxa"/>
              <w:bottom w:w="0" w:type="dxa"/>
              <w:right w:w="15" w:type="dxa"/>
            </w:tcMar>
          </w:tcPr>
          <w:p w14:paraId="21DA212A" w14:textId="77777777" w:rsidR="00D21BB5" w:rsidRPr="009C3598" w:rsidRDefault="00D21BB5" w:rsidP="00EB591C">
            <w:pPr>
              <w:pStyle w:val="Tabletext"/>
              <w:jc w:val="right"/>
              <w:rPr>
                <w:color w:val="000000"/>
              </w:rPr>
            </w:pPr>
            <w:r w:rsidRPr="009C3598">
              <w:t>8.4</w:t>
            </w:r>
          </w:p>
        </w:tc>
        <w:tc>
          <w:tcPr>
            <w:tcW w:w="679" w:type="dxa"/>
            <w:tcBorders>
              <w:top w:val="nil"/>
              <w:left w:val="nil"/>
              <w:bottom w:val="nil"/>
              <w:right w:val="nil"/>
            </w:tcBorders>
            <w:shd w:val="clear" w:color="auto" w:fill="auto"/>
            <w:tcMar>
              <w:top w:w="15" w:type="dxa"/>
              <w:left w:w="15" w:type="dxa"/>
              <w:bottom w:w="0" w:type="dxa"/>
              <w:right w:w="15" w:type="dxa"/>
            </w:tcMar>
          </w:tcPr>
          <w:p w14:paraId="4837003B" w14:textId="77777777" w:rsidR="00D21BB5" w:rsidRPr="009C3598" w:rsidRDefault="00D21BB5" w:rsidP="00EB591C">
            <w:pPr>
              <w:pStyle w:val="Tabletext"/>
              <w:jc w:val="right"/>
              <w:rPr>
                <w:color w:val="000000"/>
              </w:rPr>
            </w:pPr>
            <w:r w:rsidRPr="009C3598">
              <w:t>7.7</w:t>
            </w:r>
          </w:p>
        </w:tc>
        <w:tc>
          <w:tcPr>
            <w:tcW w:w="694" w:type="dxa"/>
            <w:tcBorders>
              <w:top w:val="nil"/>
              <w:left w:val="nil"/>
              <w:right w:val="nil"/>
            </w:tcBorders>
            <w:shd w:val="clear" w:color="auto" w:fill="auto"/>
            <w:tcMar>
              <w:top w:w="15" w:type="dxa"/>
              <w:left w:w="15" w:type="dxa"/>
              <w:bottom w:w="0" w:type="dxa"/>
              <w:right w:w="15" w:type="dxa"/>
            </w:tcMar>
          </w:tcPr>
          <w:p w14:paraId="0110A537" w14:textId="77777777" w:rsidR="00D21BB5" w:rsidRPr="009C3598" w:rsidRDefault="00D21BB5" w:rsidP="00EB591C">
            <w:pPr>
              <w:pStyle w:val="Tabletext"/>
              <w:jc w:val="right"/>
              <w:rPr>
                <w:color w:val="000000"/>
              </w:rPr>
            </w:pPr>
          </w:p>
        </w:tc>
        <w:tc>
          <w:tcPr>
            <w:tcW w:w="674" w:type="dxa"/>
            <w:tcBorders>
              <w:top w:val="nil"/>
              <w:left w:val="nil"/>
              <w:bottom w:val="nil"/>
              <w:right w:val="nil"/>
            </w:tcBorders>
            <w:shd w:val="clear" w:color="auto" w:fill="auto"/>
            <w:tcMar>
              <w:top w:w="15" w:type="dxa"/>
              <w:left w:w="15" w:type="dxa"/>
              <w:bottom w:w="0" w:type="dxa"/>
              <w:right w:w="15" w:type="dxa"/>
            </w:tcMar>
          </w:tcPr>
          <w:p w14:paraId="769ED0EC" w14:textId="77777777" w:rsidR="00D21BB5" w:rsidRPr="009C3598" w:rsidRDefault="00D21BB5" w:rsidP="00EB591C">
            <w:pPr>
              <w:pStyle w:val="Tabletext"/>
              <w:jc w:val="right"/>
              <w:rPr>
                <w:color w:val="000000"/>
              </w:rPr>
            </w:pPr>
            <w:r w:rsidRPr="009C3598">
              <w:t>7.9</w:t>
            </w:r>
          </w:p>
        </w:tc>
        <w:tc>
          <w:tcPr>
            <w:tcW w:w="714" w:type="dxa"/>
            <w:tcBorders>
              <w:top w:val="nil"/>
              <w:left w:val="nil"/>
              <w:bottom w:val="nil"/>
              <w:right w:val="nil"/>
            </w:tcBorders>
            <w:shd w:val="clear" w:color="auto" w:fill="auto"/>
            <w:tcMar>
              <w:top w:w="15" w:type="dxa"/>
              <w:left w:w="15" w:type="dxa"/>
              <w:bottom w:w="0" w:type="dxa"/>
              <w:right w:w="15" w:type="dxa"/>
            </w:tcMar>
          </w:tcPr>
          <w:p w14:paraId="45C1D270" w14:textId="77777777" w:rsidR="00D21BB5" w:rsidRPr="009C3598" w:rsidRDefault="00D21BB5" w:rsidP="00EB591C">
            <w:pPr>
              <w:pStyle w:val="Tabletext"/>
              <w:jc w:val="right"/>
              <w:rPr>
                <w:color w:val="000000"/>
              </w:rPr>
            </w:pPr>
            <w:r w:rsidRPr="009C3598">
              <w:t>8</w:t>
            </w:r>
            <w:r>
              <w:t>.0</w:t>
            </w:r>
          </w:p>
        </w:tc>
        <w:tc>
          <w:tcPr>
            <w:tcW w:w="573" w:type="dxa"/>
            <w:tcBorders>
              <w:top w:val="nil"/>
              <w:left w:val="nil"/>
              <w:right w:val="nil"/>
            </w:tcBorders>
            <w:shd w:val="clear" w:color="auto" w:fill="auto"/>
            <w:tcMar>
              <w:top w:w="15" w:type="dxa"/>
              <w:left w:w="15" w:type="dxa"/>
              <w:bottom w:w="0" w:type="dxa"/>
              <w:right w:w="15" w:type="dxa"/>
            </w:tcMar>
          </w:tcPr>
          <w:p w14:paraId="37B2FCDD" w14:textId="77777777" w:rsidR="00D21BB5" w:rsidRPr="009C3598" w:rsidRDefault="00D21BB5" w:rsidP="00EB591C">
            <w:pPr>
              <w:pStyle w:val="Tabletext"/>
              <w:jc w:val="right"/>
              <w:rPr>
                <w:color w:val="000000"/>
              </w:rPr>
            </w:pPr>
          </w:p>
        </w:tc>
      </w:tr>
      <w:tr w:rsidR="005F1BEB" w14:paraId="5D6FE6E8" w14:textId="77777777" w:rsidTr="005F1BEB">
        <w:trPr>
          <w:trHeight w:val="26"/>
        </w:trPr>
        <w:tc>
          <w:tcPr>
            <w:tcW w:w="1704" w:type="dxa"/>
            <w:tcBorders>
              <w:top w:val="nil"/>
              <w:left w:val="nil"/>
              <w:right w:val="nil"/>
            </w:tcBorders>
            <w:shd w:val="clear" w:color="auto" w:fill="auto"/>
            <w:tcMar>
              <w:top w:w="15" w:type="dxa"/>
              <w:left w:w="15" w:type="dxa"/>
              <w:bottom w:w="0" w:type="dxa"/>
              <w:right w:w="15" w:type="dxa"/>
            </w:tcMar>
            <w:hideMark/>
          </w:tcPr>
          <w:p w14:paraId="2D9F1A09" w14:textId="77777777" w:rsidR="00D21BB5" w:rsidRPr="002E5185" w:rsidRDefault="00D21BB5" w:rsidP="00E63F0B">
            <w:pPr>
              <w:pStyle w:val="Tabletext"/>
              <w:rPr>
                <w:color w:val="000000"/>
              </w:rPr>
            </w:pPr>
            <w:r w:rsidRPr="002E5185">
              <w:t>Bachelor degree or higher</w:t>
            </w:r>
          </w:p>
        </w:tc>
        <w:tc>
          <w:tcPr>
            <w:tcW w:w="700" w:type="dxa"/>
            <w:tcBorders>
              <w:top w:val="nil"/>
              <w:left w:val="nil"/>
              <w:right w:val="nil"/>
            </w:tcBorders>
            <w:shd w:val="clear" w:color="auto" w:fill="auto"/>
            <w:tcMar>
              <w:top w:w="15" w:type="dxa"/>
              <w:left w:w="15" w:type="dxa"/>
              <w:bottom w:w="0" w:type="dxa"/>
              <w:right w:w="15" w:type="dxa"/>
            </w:tcMar>
          </w:tcPr>
          <w:p w14:paraId="4BB69E71" w14:textId="77777777" w:rsidR="00D21BB5" w:rsidRPr="009C3598" w:rsidRDefault="00D21BB5" w:rsidP="00EB591C">
            <w:pPr>
              <w:pStyle w:val="Tabletext"/>
              <w:jc w:val="right"/>
              <w:rPr>
                <w:color w:val="000000"/>
              </w:rPr>
            </w:pPr>
            <w:r w:rsidRPr="009C3598">
              <w:t>1.5</w:t>
            </w:r>
          </w:p>
        </w:tc>
        <w:tc>
          <w:tcPr>
            <w:tcW w:w="701" w:type="dxa"/>
            <w:tcBorders>
              <w:top w:val="nil"/>
              <w:left w:val="nil"/>
              <w:right w:val="nil"/>
            </w:tcBorders>
            <w:shd w:val="clear" w:color="auto" w:fill="auto"/>
            <w:tcMar>
              <w:top w:w="15" w:type="dxa"/>
              <w:left w:w="15" w:type="dxa"/>
              <w:bottom w:w="0" w:type="dxa"/>
              <w:right w:w="15" w:type="dxa"/>
            </w:tcMar>
          </w:tcPr>
          <w:p w14:paraId="37E9205B" w14:textId="77777777" w:rsidR="00D21BB5" w:rsidRPr="009C3598" w:rsidRDefault="00D21BB5" w:rsidP="00EB591C">
            <w:pPr>
              <w:pStyle w:val="Tabletext"/>
              <w:jc w:val="right"/>
              <w:rPr>
                <w:color w:val="000000"/>
              </w:rPr>
            </w:pPr>
            <w:r w:rsidRPr="009C3598">
              <w:t>4.9</w:t>
            </w:r>
          </w:p>
        </w:tc>
        <w:tc>
          <w:tcPr>
            <w:tcW w:w="683" w:type="dxa"/>
            <w:tcBorders>
              <w:top w:val="nil"/>
              <w:left w:val="nil"/>
              <w:right w:val="nil"/>
            </w:tcBorders>
            <w:shd w:val="clear" w:color="auto" w:fill="BFBFBF" w:themeFill="background1" w:themeFillShade="BF"/>
            <w:tcMar>
              <w:top w:w="15" w:type="dxa"/>
              <w:left w:w="15" w:type="dxa"/>
              <w:bottom w:w="0" w:type="dxa"/>
              <w:right w:w="15" w:type="dxa"/>
            </w:tcMar>
          </w:tcPr>
          <w:p w14:paraId="058B0B98" w14:textId="77777777" w:rsidR="00D21BB5" w:rsidRPr="009C3598" w:rsidRDefault="00D21BB5" w:rsidP="00EB591C">
            <w:pPr>
              <w:pStyle w:val="Tabletext"/>
              <w:jc w:val="right"/>
              <w:rPr>
                <w:color w:val="000000" w:themeColor="text1"/>
              </w:rPr>
            </w:pPr>
            <w:r w:rsidRPr="009C3598">
              <w:rPr>
                <w:color w:val="000000" w:themeColor="text1"/>
                <w:sz w:val="20"/>
              </w:rPr>
              <w:t>*</w:t>
            </w:r>
          </w:p>
        </w:tc>
        <w:tc>
          <w:tcPr>
            <w:tcW w:w="592" w:type="dxa"/>
            <w:tcBorders>
              <w:top w:val="nil"/>
              <w:left w:val="nil"/>
              <w:right w:val="nil"/>
            </w:tcBorders>
            <w:shd w:val="clear" w:color="auto" w:fill="auto"/>
            <w:tcMar>
              <w:top w:w="15" w:type="dxa"/>
              <w:left w:w="15" w:type="dxa"/>
              <w:bottom w:w="0" w:type="dxa"/>
              <w:right w:w="15" w:type="dxa"/>
            </w:tcMar>
          </w:tcPr>
          <w:p w14:paraId="4248731A" w14:textId="77777777" w:rsidR="00D21BB5" w:rsidRPr="009C3598" w:rsidRDefault="00D21BB5" w:rsidP="00EB591C">
            <w:pPr>
              <w:pStyle w:val="Tabletext"/>
              <w:jc w:val="right"/>
              <w:rPr>
                <w:color w:val="000000"/>
              </w:rPr>
            </w:pPr>
            <w:r w:rsidRPr="009C3598">
              <w:t>29.8</w:t>
            </w:r>
          </w:p>
        </w:tc>
        <w:tc>
          <w:tcPr>
            <w:tcW w:w="652" w:type="dxa"/>
            <w:tcBorders>
              <w:top w:val="nil"/>
              <w:left w:val="nil"/>
              <w:right w:val="nil"/>
            </w:tcBorders>
            <w:shd w:val="clear" w:color="auto" w:fill="auto"/>
            <w:tcMar>
              <w:top w:w="15" w:type="dxa"/>
              <w:left w:w="15" w:type="dxa"/>
              <w:bottom w:w="0" w:type="dxa"/>
              <w:right w:w="15" w:type="dxa"/>
            </w:tcMar>
          </w:tcPr>
          <w:p w14:paraId="70747EB7" w14:textId="77777777" w:rsidR="00D21BB5" w:rsidRPr="009C3598" w:rsidRDefault="00D21BB5" w:rsidP="00EB591C">
            <w:pPr>
              <w:pStyle w:val="Tabletext"/>
              <w:jc w:val="right"/>
              <w:rPr>
                <w:color w:val="000000"/>
              </w:rPr>
            </w:pPr>
            <w:r w:rsidRPr="009C3598">
              <w:t>55.4</w:t>
            </w:r>
          </w:p>
        </w:tc>
        <w:tc>
          <w:tcPr>
            <w:tcW w:w="695" w:type="dxa"/>
            <w:tcBorders>
              <w:top w:val="nil"/>
              <w:left w:val="nil"/>
              <w:right w:val="nil"/>
            </w:tcBorders>
            <w:shd w:val="clear" w:color="auto" w:fill="BFBFBF" w:themeFill="background1" w:themeFillShade="BF"/>
            <w:tcMar>
              <w:top w:w="15" w:type="dxa"/>
              <w:left w:w="15" w:type="dxa"/>
              <w:bottom w:w="0" w:type="dxa"/>
              <w:right w:w="15" w:type="dxa"/>
            </w:tcMar>
          </w:tcPr>
          <w:p w14:paraId="402E1D41" w14:textId="77777777" w:rsidR="00D21BB5" w:rsidRPr="009C3598" w:rsidRDefault="00D21BB5" w:rsidP="00EB591C">
            <w:pPr>
              <w:pStyle w:val="Tabletext"/>
              <w:jc w:val="right"/>
              <w:rPr>
                <w:color w:val="000000"/>
              </w:rPr>
            </w:pPr>
            <w:r w:rsidRPr="009C3598">
              <w:rPr>
                <w:color w:val="000000" w:themeColor="text1"/>
                <w:sz w:val="20"/>
              </w:rPr>
              <w:t>*</w:t>
            </w:r>
          </w:p>
        </w:tc>
        <w:tc>
          <w:tcPr>
            <w:tcW w:w="720" w:type="dxa"/>
            <w:tcBorders>
              <w:top w:val="nil"/>
              <w:left w:val="nil"/>
              <w:right w:val="nil"/>
            </w:tcBorders>
            <w:shd w:val="clear" w:color="auto" w:fill="auto"/>
            <w:tcMar>
              <w:top w:w="15" w:type="dxa"/>
              <w:left w:w="15" w:type="dxa"/>
              <w:bottom w:w="0" w:type="dxa"/>
              <w:right w:w="15" w:type="dxa"/>
            </w:tcMar>
          </w:tcPr>
          <w:p w14:paraId="44251A4F" w14:textId="77777777" w:rsidR="00D21BB5" w:rsidRPr="009C3598" w:rsidRDefault="00D21BB5" w:rsidP="00EB591C">
            <w:pPr>
              <w:pStyle w:val="Tabletext"/>
              <w:jc w:val="right"/>
              <w:rPr>
                <w:color w:val="000000"/>
              </w:rPr>
            </w:pPr>
            <w:r w:rsidRPr="009C3598">
              <w:t>9.5</w:t>
            </w:r>
          </w:p>
        </w:tc>
        <w:tc>
          <w:tcPr>
            <w:tcW w:w="679" w:type="dxa"/>
            <w:tcBorders>
              <w:top w:val="nil"/>
              <w:left w:val="nil"/>
              <w:right w:val="nil"/>
            </w:tcBorders>
            <w:shd w:val="clear" w:color="auto" w:fill="auto"/>
            <w:tcMar>
              <w:top w:w="15" w:type="dxa"/>
              <w:left w:w="15" w:type="dxa"/>
              <w:bottom w:w="0" w:type="dxa"/>
              <w:right w:w="15" w:type="dxa"/>
            </w:tcMar>
          </w:tcPr>
          <w:p w14:paraId="5E6F1E6A" w14:textId="77777777" w:rsidR="00D21BB5" w:rsidRPr="009C3598" w:rsidRDefault="00D21BB5" w:rsidP="00EB591C">
            <w:pPr>
              <w:pStyle w:val="Tabletext"/>
              <w:jc w:val="right"/>
              <w:rPr>
                <w:color w:val="000000"/>
              </w:rPr>
            </w:pPr>
            <w:r w:rsidRPr="009C3598">
              <w:t>27.7</w:t>
            </w:r>
          </w:p>
        </w:tc>
        <w:tc>
          <w:tcPr>
            <w:tcW w:w="694" w:type="dxa"/>
            <w:tcBorders>
              <w:top w:val="nil"/>
              <w:left w:val="nil"/>
              <w:right w:val="nil"/>
            </w:tcBorders>
            <w:shd w:val="clear" w:color="auto" w:fill="BFBFBF" w:themeFill="background1" w:themeFillShade="BF"/>
            <w:tcMar>
              <w:top w:w="15" w:type="dxa"/>
              <w:left w:w="15" w:type="dxa"/>
              <w:bottom w:w="0" w:type="dxa"/>
              <w:right w:w="15" w:type="dxa"/>
            </w:tcMar>
          </w:tcPr>
          <w:p w14:paraId="67EEC0EA" w14:textId="77777777" w:rsidR="00D21BB5" w:rsidRPr="009C3598" w:rsidRDefault="00D21BB5" w:rsidP="00EB591C">
            <w:pPr>
              <w:pStyle w:val="Tabletext"/>
              <w:jc w:val="right"/>
              <w:rPr>
                <w:color w:val="000000"/>
              </w:rPr>
            </w:pPr>
            <w:r w:rsidRPr="009C3598">
              <w:rPr>
                <w:color w:val="000000" w:themeColor="text1"/>
                <w:sz w:val="20"/>
              </w:rPr>
              <w:t>*</w:t>
            </w:r>
          </w:p>
        </w:tc>
        <w:tc>
          <w:tcPr>
            <w:tcW w:w="674" w:type="dxa"/>
            <w:tcBorders>
              <w:top w:val="nil"/>
              <w:left w:val="nil"/>
              <w:right w:val="nil"/>
            </w:tcBorders>
            <w:shd w:val="clear" w:color="auto" w:fill="auto"/>
            <w:tcMar>
              <w:top w:w="15" w:type="dxa"/>
              <w:left w:w="15" w:type="dxa"/>
              <w:bottom w:w="0" w:type="dxa"/>
              <w:right w:w="15" w:type="dxa"/>
            </w:tcMar>
          </w:tcPr>
          <w:p w14:paraId="4D6BCD3D" w14:textId="77777777" w:rsidR="00D21BB5" w:rsidRPr="009C3598" w:rsidRDefault="00D21BB5" w:rsidP="00EB591C">
            <w:pPr>
              <w:pStyle w:val="Tabletext"/>
              <w:jc w:val="right"/>
              <w:rPr>
                <w:color w:val="000000"/>
              </w:rPr>
            </w:pPr>
            <w:r w:rsidRPr="009C3598">
              <w:t>40.5</w:t>
            </w:r>
          </w:p>
        </w:tc>
        <w:tc>
          <w:tcPr>
            <w:tcW w:w="714" w:type="dxa"/>
            <w:tcBorders>
              <w:top w:val="nil"/>
              <w:left w:val="nil"/>
              <w:right w:val="nil"/>
            </w:tcBorders>
            <w:shd w:val="clear" w:color="auto" w:fill="auto"/>
            <w:tcMar>
              <w:top w:w="15" w:type="dxa"/>
              <w:left w:w="15" w:type="dxa"/>
              <w:bottom w:w="0" w:type="dxa"/>
              <w:right w:w="15" w:type="dxa"/>
            </w:tcMar>
          </w:tcPr>
          <w:p w14:paraId="3BAD7D25" w14:textId="77777777" w:rsidR="00D21BB5" w:rsidRPr="009C3598" w:rsidRDefault="00D21BB5" w:rsidP="00EB591C">
            <w:pPr>
              <w:pStyle w:val="Tabletext"/>
              <w:jc w:val="right"/>
              <w:rPr>
                <w:color w:val="000000"/>
              </w:rPr>
            </w:pPr>
            <w:r w:rsidRPr="009C3598">
              <w:t>70</w:t>
            </w:r>
            <w:r>
              <w:t>.0</w:t>
            </w:r>
          </w:p>
        </w:tc>
        <w:tc>
          <w:tcPr>
            <w:tcW w:w="573" w:type="dxa"/>
            <w:tcBorders>
              <w:top w:val="nil"/>
              <w:left w:val="nil"/>
              <w:right w:val="nil"/>
            </w:tcBorders>
            <w:shd w:val="clear" w:color="auto" w:fill="BFBFBF" w:themeFill="background1" w:themeFillShade="BF"/>
            <w:tcMar>
              <w:top w:w="15" w:type="dxa"/>
              <w:left w:w="15" w:type="dxa"/>
              <w:bottom w:w="0" w:type="dxa"/>
              <w:right w:w="15" w:type="dxa"/>
            </w:tcMar>
          </w:tcPr>
          <w:p w14:paraId="09A6C212" w14:textId="77777777" w:rsidR="00D21BB5" w:rsidRPr="009C3598" w:rsidRDefault="00D21BB5" w:rsidP="00EB591C">
            <w:pPr>
              <w:pStyle w:val="Tabletext"/>
              <w:jc w:val="right"/>
              <w:rPr>
                <w:color w:val="000000"/>
              </w:rPr>
            </w:pPr>
            <w:r w:rsidRPr="009C3598">
              <w:rPr>
                <w:color w:val="000000" w:themeColor="text1"/>
                <w:sz w:val="20"/>
              </w:rPr>
              <w:t>*</w:t>
            </w:r>
          </w:p>
        </w:tc>
      </w:tr>
      <w:tr w:rsidR="005F1BEB" w14:paraId="44EAAAE5" w14:textId="77777777" w:rsidTr="005F1BEB">
        <w:trPr>
          <w:trHeight w:val="26"/>
        </w:trPr>
        <w:tc>
          <w:tcPr>
            <w:tcW w:w="1704" w:type="dxa"/>
            <w:tcBorders>
              <w:top w:val="nil"/>
              <w:left w:val="nil"/>
              <w:bottom w:val="single" w:sz="8" w:space="0" w:color="auto"/>
              <w:right w:val="nil"/>
            </w:tcBorders>
            <w:shd w:val="clear" w:color="auto" w:fill="auto"/>
            <w:tcMar>
              <w:top w:w="15" w:type="dxa"/>
              <w:left w:w="15" w:type="dxa"/>
              <w:bottom w:w="0" w:type="dxa"/>
              <w:right w:w="15" w:type="dxa"/>
            </w:tcMar>
            <w:hideMark/>
          </w:tcPr>
          <w:p w14:paraId="28FA3F3B" w14:textId="77777777" w:rsidR="00D21BB5" w:rsidRPr="002E5185" w:rsidRDefault="00D21BB5" w:rsidP="00E63F0B">
            <w:pPr>
              <w:pStyle w:val="Tabletext"/>
              <w:rPr>
                <w:color w:val="000000"/>
              </w:rPr>
            </w:pPr>
            <w:r w:rsidRPr="002E5185">
              <w:t>Did not complete a qualification</w:t>
            </w:r>
          </w:p>
        </w:tc>
        <w:tc>
          <w:tcPr>
            <w:tcW w:w="700" w:type="dxa"/>
            <w:tcBorders>
              <w:top w:val="nil"/>
              <w:left w:val="nil"/>
              <w:bottom w:val="single" w:sz="8" w:space="0" w:color="auto"/>
              <w:right w:val="nil"/>
            </w:tcBorders>
            <w:shd w:val="clear" w:color="auto" w:fill="auto"/>
            <w:tcMar>
              <w:top w:w="15" w:type="dxa"/>
              <w:left w:w="15" w:type="dxa"/>
              <w:bottom w:w="0" w:type="dxa"/>
              <w:right w:w="15" w:type="dxa"/>
            </w:tcMar>
          </w:tcPr>
          <w:p w14:paraId="235871F5" w14:textId="77777777" w:rsidR="00D21BB5" w:rsidRPr="009C3598" w:rsidRDefault="00D21BB5" w:rsidP="00EB591C">
            <w:pPr>
              <w:pStyle w:val="Tabletext"/>
              <w:jc w:val="right"/>
              <w:rPr>
                <w:color w:val="000000"/>
              </w:rPr>
            </w:pPr>
            <w:r w:rsidRPr="009C3598">
              <w:t>33.3</w:t>
            </w:r>
          </w:p>
        </w:tc>
        <w:tc>
          <w:tcPr>
            <w:tcW w:w="701" w:type="dxa"/>
            <w:tcBorders>
              <w:top w:val="nil"/>
              <w:left w:val="nil"/>
              <w:bottom w:val="single" w:sz="8" w:space="0" w:color="auto"/>
              <w:right w:val="nil"/>
            </w:tcBorders>
            <w:shd w:val="clear" w:color="auto" w:fill="auto"/>
            <w:tcMar>
              <w:top w:w="15" w:type="dxa"/>
              <w:left w:w="15" w:type="dxa"/>
              <w:bottom w:w="0" w:type="dxa"/>
              <w:right w:w="15" w:type="dxa"/>
            </w:tcMar>
          </w:tcPr>
          <w:p w14:paraId="13188E56" w14:textId="77777777" w:rsidR="00D21BB5" w:rsidRPr="009C3598" w:rsidRDefault="00D21BB5" w:rsidP="00EB591C">
            <w:pPr>
              <w:pStyle w:val="Tabletext"/>
              <w:jc w:val="right"/>
              <w:rPr>
                <w:color w:val="000000"/>
              </w:rPr>
            </w:pPr>
            <w:r w:rsidRPr="009C3598">
              <w:t>21.4</w:t>
            </w:r>
          </w:p>
        </w:tc>
        <w:tc>
          <w:tcPr>
            <w:tcW w:w="683" w:type="dxa"/>
            <w:tcBorders>
              <w:top w:val="nil"/>
              <w:left w:val="nil"/>
              <w:bottom w:val="single" w:sz="8" w:space="0" w:color="auto"/>
              <w:right w:val="nil"/>
            </w:tcBorders>
            <w:shd w:val="clear" w:color="auto" w:fill="BFBFBF" w:themeFill="background1" w:themeFillShade="BF"/>
            <w:tcMar>
              <w:top w:w="15" w:type="dxa"/>
              <w:left w:w="15" w:type="dxa"/>
              <w:bottom w:w="0" w:type="dxa"/>
              <w:right w:w="15" w:type="dxa"/>
            </w:tcMar>
          </w:tcPr>
          <w:p w14:paraId="301933EA" w14:textId="77777777" w:rsidR="00D21BB5" w:rsidRPr="009C3598" w:rsidRDefault="00D21BB5" w:rsidP="00EB591C">
            <w:pPr>
              <w:pStyle w:val="Tabletext"/>
              <w:jc w:val="right"/>
              <w:rPr>
                <w:color w:val="000000" w:themeColor="text1"/>
              </w:rPr>
            </w:pPr>
            <w:r w:rsidRPr="009C3598">
              <w:rPr>
                <w:color w:val="000000" w:themeColor="text1"/>
                <w:sz w:val="20"/>
              </w:rPr>
              <w:t>*</w:t>
            </w:r>
          </w:p>
        </w:tc>
        <w:tc>
          <w:tcPr>
            <w:tcW w:w="592" w:type="dxa"/>
            <w:tcBorders>
              <w:top w:val="nil"/>
              <w:left w:val="nil"/>
              <w:bottom w:val="single" w:sz="8" w:space="0" w:color="auto"/>
              <w:right w:val="nil"/>
            </w:tcBorders>
            <w:shd w:val="clear" w:color="auto" w:fill="auto"/>
            <w:tcMar>
              <w:top w:w="15" w:type="dxa"/>
              <w:left w:w="15" w:type="dxa"/>
              <w:bottom w:w="0" w:type="dxa"/>
              <w:right w:w="15" w:type="dxa"/>
            </w:tcMar>
          </w:tcPr>
          <w:p w14:paraId="51E95419" w14:textId="77777777" w:rsidR="00D21BB5" w:rsidRPr="009C3598" w:rsidRDefault="00D21BB5" w:rsidP="00EB591C">
            <w:pPr>
              <w:pStyle w:val="Tabletext"/>
              <w:jc w:val="right"/>
              <w:rPr>
                <w:color w:val="000000"/>
              </w:rPr>
            </w:pPr>
            <w:r w:rsidRPr="009C3598">
              <w:t>42.2</w:t>
            </w:r>
          </w:p>
        </w:tc>
        <w:tc>
          <w:tcPr>
            <w:tcW w:w="652" w:type="dxa"/>
            <w:tcBorders>
              <w:top w:val="nil"/>
              <w:left w:val="nil"/>
              <w:bottom w:val="single" w:sz="8" w:space="0" w:color="auto"/>
              <w:right w:val="nil"/>
            </w:tcBorders>
            <w:shd w:val="clear" w:color="auto" w:fill="auto"/>
            <w:tcMar>
              <w:top w:w="15" w:type="dxa"/>
              <w:left w:w="15" w:type="dxa"/>
              <w:bottom w:w="0" w:type="dxa"/>
              <w:right w:w="15" w:type="dxa"/>
            </w:tcMar>
          </w:tcPr>
          <w:p w14:paraId="7F4C36D8" w14:textId="77777777" w:rsidR="00D21BB5" w:rsidRPr="009C3598" w:rsidRDefault="00D21BB5" w:rsidP="00EB591C">
            <w:pPr>
              <w:pStyle w:val="Tabletext"/>
              <w:jc w:val="right"/>
              <w:rPr>
                <w:color w:val="000000"/>
              </w:rPr>
            </w:pPr>
            <w:r w:rsidRPr="009C3598">
              <w:t>14.3</w:t>
            </w:r>
          </w:p>
        </w:tc>
        <w:tc>
          <w:tcPr>
            <w:tcW w:w="695" w:type="dxa"/>
            <w:tcBorders>
              <w:top w:val="nil"/>
              <w:left w:val="nil"/>
              <w:bottom w:val="single" w:sz="8" w:space="0" w:color="auto"/>
              <w:right w:val="nil"/>
            </w:tcBorders>
            <w:shd w:val="clear" w:color="auto" w:fill="BFBFBF" w:themeFill="background1" w:themeFillShade="BF"/>
            <w:tcMar>
              <w:top w:w="15" w:type="dxa"/>
              <w:left w:w="15" w:type="dxa"/>
              <w:bottom w:w="0" w:type="dxa"/>
              <w:right w:w="15" w:type="dxa"/>
            </w:tcMar>
          </w:tcPr>
          <w:p w14:paraId="29E0EEA9" w14:textId="77777777" w:rsidR="00D21BB5" w:rsidRPr="009C3598" w:rsidRDefault="00D21BB5" w:rsidP="00EB591C">
            <w:pPr>
              <w:pStyle w:val="Tabletext"/>
              <w:jc w:val="right"/>
              <w:rPr>
                <w:color w:val="000000"/>
              </w:rPr>
            </w:pPr>
            <w:r w:rsidRPr="009C3598">
              <w:rPr>
                <w:color w:val="000000" w:themeColor="text1"/>
                <w:sz w:val="20"/>
              </w:rPr>
              <w:t>*</w:t>
            </w:r>
          </w:p>
        </w:tc>
        <w:tc>
          <w:tcPr>
            <w:tcW w:w="720" w:type="dxa"/>
            <w:tcBorders>
              <w:top w:val="nil"/>
              <w:left w:val="nil"/>
              <w:bottom w:val="single" w:sz="8" w:space="0" w:color="auto"/>
              <w:right w:val="nil"/>
            </w:tcBorders>
            <w:shd w:val="clear" w:color="auto" w:fill="auto"/>
            <w:tcMar>
              <w:top w:w="15" w:type="dxa"/>
              <w:left w:w="15" w:type="dxa"/>
              <w:bottom w:w="0" w:type="dxa"/>
              <w:right w:w="15" w:type="dxa"/>
            </w:tcMar>
          </w:tcPr>
          <w:p w14:paraId="35309C57" w14:textId="77777777" w:rsidR="00D21BB5" w:rsidRPr="009C3598" w:rsidRDefault="00D21BB5" w:rsidP="00EB591C">
            <w:pPr>
              <w:pStyle w:val="Tabletext"/>
              <w:jc w:val="right"/>
              <w:rPr>
                <w:color w:val="000000"/>
              </w:rPr>
            </w:pPr>
            <w:r w:rsidRPr="009C3598">
              <w:t>45.2</w:t>
            </w:r>
          </w:p>
        </w:tc>
        <w:tc>
          <w:tcPr>
            <w:tcW w:w="679" w:type="dxa"/>
            <w:tcBorders>
              <w:top w:val="nil"/>
              <w:left w:val="nil"/>
              <w:bottom w:val="single" w:sz="8" w:space="0" w:color="auto"/>
              <w:right w:val="nil"/>
            </w:tcBorders>
            <w:shd w:val="clear" w:color="auto" w:fill="auto"/>
            <w:tcMar>
              <w:top w:w="15" w:type="dxa"/>
              <w:left w:w="15" w:type="dxa"/>
              <w:bottom w:w="0" w:type="dxa"/>
              <w:right w:w="15" w:type="dxa"/>
            </w:tcMar>
          </w:tcPr>
          <w:p w14:paraId="24EA925E" w14:textId="77777777" w:rsidR="00D21BB5" w:rsidRPr="009C3598" w:rsidRDefault="00D21BB5" w:rsidP="00EB591C">
            <w:pPr>
              <w:pStyle w:val="Tabletext"/>
              <w:jc w:val="right"/>
              <w:rPr>
                <w:color w:val="000000"/>
              </w:rPr>
            </w:pPr>
            <w:r w:rsidRPr="009C3598">
              <w:t>26.9</w:t>
            </w:r>
          </w:p>
        </w:tc>
        <w:tc>
          <w:tcPr>
            <w:tcW w:w="694" w:type="dxa"/>
            <w:tcBorders>
              <w:top w:val="nil"/>
              <w:left w:val="nil"/>
              <w:bottom w:val="single" w:sz="8" w:space="0" w:color="auto"/>
              <w:right w:val="nil"/>
            </w:tcBorders>
            <w:shd w:val="clear" w:color="auto" w:fill="BFBFBF" w:themeFill="background1" w:themeFillShade="BF"/>
            <w:tcMar>
              <w:top w:w="15" w:type="dxa"/>
              <w:left w:w="15" w:type="dxa"/>
              <w:bottom w:w="0" w:type="dxa"/>
              <w:right w:w="15" w:type="dxa"/>
            </w:tcMar>
          </w:tcPr>
          <w:p w14:paraId="55FDF50B" w14:textId="77777777" w:rsidR="00D21BB5" w:rsidRPr="009C3598" w:rsidRDefault="00D21BB5" w:rsidP="00EB591C">
            <w:pPr>
              <w:pStyle w:val="Tabletext"/>
              <w:jc w:val="right"/>
              <w:rPr>
                <w:color w:val="000000"/>
              </w:rPr>
            </w:pPr>
            <w:r w:rsidRPr="009C3598">
              <w:rPr>
                <w:color w:val="000000" w:themeColor="text1"/>
                <w:sz w:val="20"/>
              </w:rPr>
              <w:t>*</w:t>
            </w:r>
          </w:p>
        </w:tc>
        <w:tc>
          <w:tcPr>
            <w:tcW w:w="674" w:type="dxa"/>
            <w:tcBorders>
              <w:top w:val="nil"/>
              <w:left w:val="nil"/>
              <w:bottom w:val="single" w:sz="8" w:space="0" w:color="auto"/>
              <w:right w:val="nil"/>
            </w:tcBorders>
            <w:shd w:val="clear" w:color="auto" w:fill="auto"/>
            <w:tcMar>
              <w:top w:w="15" w:type="dxa"/>
              <w:left w:w="15" w:type="dxa"/>
              <w:bottom w:w="0" w:type="dxa"/>
              <w:right w:w="15" w:type="dxa"/>
            </w:tcMar>
          </w:tcPr>
          <w:p w14:paraId="0AAE791F" w14:textId="77777777" w:rsidR="00D21BB5" w:rsidRPr="009C3598" w:rsidRDefault="00D21BB5" w:rsidP="00EB591C">
            <w:pPr>
              <w:pStyle w:val="Tabletext"/>
              <w:jc w:val="right"/>
              <w:rPr>
                <w:color w:val="000000"/>
              </w:rPr>
            </w:pPr>
            <w:r w:rsidRPr="009C3598">
              <w:t>41.7</w:t>
            </w:r>
          </w:p>
        </w:tc>
        <w:tc>
          <w:tcPr>
            <w:tcW w:w="714" w:type="dxa"/>
            <w:tcBorders>
              <w:top w:val="nil"/>
              <w:left w:val="nil"/>
              <w:bottom w:val="single" w:sz="8" w:space="0" w:color="auto"/>
              <w:right w:val="nil"/>
            </w:tcBorders>
            <w:shd w:val="clear" w:color="auto" w:fill="auto"/>
            <w:tcMar>
              <w:top w:w="15" w:type="dxa"/>
              <w:left w:w="15" w:type="dxa"/>
              <w:bottom w:w="0" w:type="dxa"/>
              <w:right w:w="15" w:type="dxa"/>
            </w:tcMar>
          </w:tcPr>
          <w:p w14:paraId="626950BC" w14:textId="77777777" w:rsidR="00D21BB5" w:rsidRPr="009C3598" w:rsidRDefault="00D21BB5" w:rsidP="00EB591C">
            <w:pPr>
              <w:pStyle w:val="Tabletext"/>
              <w:jc w:val="right"/>
              <w:rPr>
                <w:color w:val="000000"/>
              </w:rPr>
            </w:pPr>
            <w:r w:rsidRPr="009C3598">
              <w:t>10.6</w:t>
            </w:r>
          </w:p>
        </w:tc>
        <w:tc>
          <w:tcPr>
            <w:tcW w:w="573" w:type="dxa"/>
            <w:tcBorders>
              <w:top w:val="nil"/>
              <w:left w:val="nil"/>
              <w:bottom w:val="single" w:sz="8" w:space="0" w:color="auto"/>
              <w:right w:val="nil"/>
            </w:tcBorders>
            <w:shd w:val="clear" w:color="auto" w:fill="BFBFBF" w:themeFill="background1" w:themeFillShade="BF"/>
            <w:tcMar>
              <w:top w:w="15" w:type="dxa"/>
              <w:left w:w="15" w:type="dxa"/>
              <w:bottom w:w="0" w:type="dxa"/>
              <w:right w:w="15" w:type="dxa"/>
            </w:tcMar>
          </w:tcPr>
          <w:p w14:paraId="7D4B1828" w14:textId="77777777" w:rsidR="00D21BB5" w:rsidRPr="009C3598" w:rsidRDefault="00D21BB5" w:rsidP="00EB591C">
            <w:pPr>
              <w:pStyle w:val="Tabletext"/>
              <w:jc w:val="right"/>
              <w:rPr>
                <w:color w:val="000000"/>
              </w:rPr>
            </w:pPr>
            <w:r w:rsidRPr="009C3598">
              <w:rPr>
                <w:color w:val="000000" w:themeColor="text1"/>
                <w:sz w:val="20"/>
              </w:rPr>
              <w:t>*</w:t>
            </w:r>
          </w:p>
        </w:tc>
      </w:tr>
      <w:tr w:rsidR="005F1BEB" w14:paraId="477C1B1C" w14:textId="77777777" w:rsidTr="005F1BEB">
        <w:trPr>
          <w:trHeight w:val="17"/>
        </w:trPr>
        <w:tc>
          <w:tcPr>
            <w:tcW w:w="1704" w:type="dxa"/>
            <w:tcBorders>
              <w:top w:val="nil"/>
              <w:left w:val="nil"/>
              <w:bottom w:val="single" w:sz="8" w:space="0" w:color="auto"/>
              <w:right w:val="nil"/>
            </w:tcBorders>
            <w:shd w:val="clear" w:color="auto" w:fill="auto"/>
            <w:tcMar>
              <w:top w:w="15" w:type="dxa"/>
              <w:left w:w="15" w:type="dxa"/>
              <w:bottom w:w="0" w:type="dxa"/>
              <w:right w:w="15" w:type="dxa"/>
            </w:tcMar>
            <w:hideMark/>
          </w:tcPr>
          <w:p w14:paraId="79AAF079" w14:textId="77777777" w:rsidR="00D21BB5" w:rsidRDefault="00D21BB5" w:rsidP="006A6FC5">
            <w:pPr>
              <w:pStyle w:val="Tabletext"/>
              <w:rPr>
                <w:b/>
                <w:bCs/>
                <w:color w:val="000000"/>
              </w:rPr>
            </w:pPr>
            <w:r>
              <w:rPr>
                <w:b/>
                <w:bCs/>
                <w:color w:val="000000"/>
              </w:rPr>
              <w:t>Total</w:t>
            </w:r>
          </w:p>
        </w:tc>
        <w:tc>
          <w:tcPr>
            <w:tcW w:w="700" w:type="dxa"/>
            <w:tcBorders>
              <w:top w:val="nil"/>
              <w:left w:val="nil"/>
              <w:bottom w:val="single" w:sz="8" w:space="0" w:color="auto"/>
              <w:right w:val="nil"/>
            </w:tcBorders>
            <w:shd w:val="clear" w:color="auto" w:fill="auto"/>
            <w:tcMar>
              <w:top w:w="15" w:type="dxa"/>
              <w:left w:w="15" w:type="dxa"/>
              <w:bottom w:w="0" w:type="dxa"/>
              <w:right w:w="15" w:type="dxa"/>
            </w:tcMar>
            <w:hideMark/>
          </w:tcPr>
          <w:p w14:paraId="2DD857A1" w14:textId="77777777" w:rsidR="00D21BB5" w:rsidRDefault="00D21BB5" w:rsidP="00EB591C">
            <w:pPr>
              <w:pStyle w:val="Tabletext"/>
              <w:jc w:val="right"/>
              <w:rPr>
                <w:b/>
                <w:bCs/>
                <w:color w:val="000000"/>
              </w:rPr>
            </w:pPr>
            <w:r>
              <w:rPr>
                <w:b/>
                <w:bCs/>
                <w:color w:val="000000"/>
              </w:rPr>
              <w:t>100.0</w:t>
            </w:r>
          </w:p>
        </w:tc>
        <w:tc>
          <w:tcPr>
            <w:tcW w:w="701" w:type="dxa"/>
            <w:tcBorders>
              <w:top w:val="nil"/>
              <w:left w:val="nil"/>
              <w:bottom w:val="single" w:sz="8" w:space="0" w:color="auto"/>
              <w:right w:val="nil"/>
            </w:tcBorders>
            <w:shd w:val="clear" w:color="auto" w:fill="auto"/>
            <w:tcMar>
              <w:top w:w="15" w:type="dxa"/>
              <w:left w:w="15" w:type="dxa"/>
              <w:bottom w:w="0" w:type="dxa"/>
              <w:right w:w="15" w:type="dxa"/>
            </w:tcMar>
            <w:hideMark/>
          </w:tcPr>
          <w:p w14:paraId="5FA69720" w14:textId="77777777" w:rsidR="00D21BB5" w:rsidRDefault="00D21BB5" w:rsidP="00EB591C">
            <w:pPr>
              <w:pStyle w:val="Tabletext"/>
              <w:jc w:val="right"/>
              <w:rPr>
                <w:b/>
                <w:bCs/>
                <w:color w:val="000000"/>
              </w:rPr>
            </w:pPr>
            <w:r>
              <w:rPr>
                <w:b/>
                <w:bCs/>
                <w:color w:val="000000"/>
              </w:rPr>
              <w:t>100.0</w:t>
            </w:r>
          </w:p>
        </w:tc>
        <w:tc>
          <w:tcPr>
            <w:tcW w:w="683" w:type="dxa"/>
            <w:tcBorders>
              <w:top w:val="nil"/>
              <w:left w:val="nil"/>
              <w:bottom w:val="single" w:sz="8" w:space="0" w:color="auto"/>
              <w:right w:val="nil"/>
            </w:tcBorders>
            <w:shd w:val="clear" w:color="auto" w:fill="auto"/>
            <w:tcMar>
              <w:top w:w="15" w:type="dxa"/>
              <w:left w:w="15" w:type="dxa"/>
              <w:bottom w:w="0" w:type="dxa"/>
              <w:right w:w="15" w:type="dxa"/>
            </w:tcMar>
            <w:hideMark/>
          </w:tcPr>
          <w:p w14:paraId="15008616" w14:textId="77777777" w:rsidR="00D21BB5" w:rsidRDefault="00D21BB5" w:rsidP="00EB591C">
            <w:pPr>
              <w:pStyle w:val="Tabletext"/>
              <w:jc w:val="right"/>
              <w:rPr>
                <w:b/>
                <w:bCs/>
                <w:color w:val="000000"/>
              </w:rPr>
            </w:pPr>
            <w:r>
              <w:rPr>
                <w:b/>
                <w:bCs/>
                <w:color w:val="000000"/>
              </w:rPr>
              <w:t> </w:t>
            </w:r>
          </w:p>
        </w:tc>
        <w:tc>
          <w:tcPr>
            <w:tcW w:w="592" w:type="dxa"/>
            <w:tcBorders>
              <w:top w:val="nil"/>
              <w:left w:val="nil"/>
              <w:bottom w:val="single" w:sz="8" w:space="0" w:color="auto"/>
              <w:right w:val="nil"/>
            </w:tcBorders>
            <w:shd w:val="clear" w:color="auto" w:fill="auto"/>
            <w:tcMar>
              <w:top w:w="15" w:type="dxa"/>
              <w:left w:w="15" w:type="dxa"/>
              <w:bottom w:w="0" w:type="dxa"/>
              <w:right w:w="15" w:type="dxa"/>
            </w:tcMar>
            <w:hideMark/>
          </w:tcPr>
          <w:p w14:paraId="5024BD34" w14:textId="77777777" w:rsidR="00D21BB5" w:rsidRDefault="00D21BB5" w:rsidP="00EB591C">
            <w:pPr>
              <w:pStyle w:val="Tabletext"/>
              <w:jc w:val="right"/>
              <w:rPr>
                <w:b/>
                <w:bCs/>
                <w:color w:val="000000"/>
              </w:rPr>
            </w:pPr>
            <w:r>
              <w:rPr>
                <w:b/>
                <w:bCs/>
                <w:color w:val="000000"/>
              </w:rPr>
              <w:t>100.0</w:t>
            </w:r>
          </w:p>
        </w:tc>
        <w:tc>
          <w:tcPr>
            <w:tcW w:w="652" w:type="dxa"/>
            <w:tcBorders>
              <w:top w:val="nil"/>
              <w:left w:val="nil"/>
              <w:bottom w:val="single" w:sz="8" w:space="0" w:color="auto"/>
              <w:right w:val="nil"/>
            </w:tcBorders>
            <w:shd w:val="clear" w:color="auto" w:fill="auto"/>
            <w:tcMar>
              <w:top w:w="15" w:type="dxa"/>
              <w:left w:w="15" w:type="dxa"/>
              <w:bottom w:w="0" w:type="dxa"/>
              <w:right w:w="15" w:type="dxa"/>
            </w:tcMar>
            <w:hideMark/>
          </w:tcPr>
          <w:p w14:paraId="2C7B4B1C" w14:textId="77777777" w:rsidR="00D21BB5" w:rsidRDefault="00D21BB5" w:rsidP="00EB591C">
            <w:pPr>
              <w:pStyle w:val="Tabletext"/>
              <w:jc w:val="right"/>
              <w:rPr>
                <w:b/>
                <w:bCs/>
                <w:color w:val="000000"/>
              </w:rPr>
            </w:pPr>
            <w:r>
              <w:rPr>
                <w:b/>
                <w:bCs/>
                <w:color w:val="000000"/>
              </w:rPr>
              <w:t>100.0</w:t>
            </w:r>
          </w:p>
        </w:tc>
        <w:tc>
          <w:tcPr>
            <w:tcW w:w="695" w:type="dxa"/>
            <w:tcBorders>
              <w:top w:val="nil"/>
              <w:left w:val="nil"/>
              <w:bottom w:val="single" w:sz="8" w:space="0" w:color="auto"/>
              <w:right w:val="nil"/>
            </w:tcBorders>
            <w:shd w:val="clear" w:color="auto" w:fill="auto"/>
            <w:tcMar>
              <w:top w:w="15" w:type="dxa"/>
              <w:left w:w="15" w:type="dxa"/>
              <w:bottom w:w="0" w:type="dxa"/>
              <w:right w:w="15" w:type="dxa"/>
            </w:tcMar>
            <w:hideMark/>
          </w:tcPr>
          <w:p w14:paraId="10FD3523" w14:textId="77777777" w:rsidR="00D21BB5" w:rsidRDefault="00D21BB5" w:rsidP="00EB591C">
            <w:pPr>
              <w:pStyle w:val="Tabletext"/>
              <w:jc w:val="right"/>
              <w:rPr>
                <w:b/>
                <w:bCs/>
                <w:color w:val="000000"/>
              </w:rPr>
            </w:pPr>
            <w:r>
              <w:rPr>
                <w:b/>
                <w:bCs/>
                <w:color w:val="000000"/>
              </w:rPr>
              <w:t> </w:t>
            </w:r>
          </w:p>
        </w:tc>
        <w:tc>
          <w:tcPr>
            <w:tcW w:w="720" w:type="dxa"/>
            <w:tcBorders>
              <w:top w:val="nil"/>
              <w:left w:val="nil"/>
              <w:bottom w:val="single" w:sz="8" w:space="0" w:color="auto"/>
              <w:right w:val="nil"/>
            </w:tcBorders>
            <w:shd w:val="clear" w:color="auto" w:fill="auto"/>
            <w:tcMar>
              <w:top w:w="15" w:type="dxa"/>
              <w:left w:w="15" w:type="dxa"/>
              <w:bottom w:w="0" w:type="dxa"/>
              <w:right w:w="15" w:type="dxa"/>
            </w:tcMar>
            <w:hideMark/>
          </w:tcPr>
          <w:p w14:paraId="5CEC2986" w14:textId="77777777" w:rsidR="00D21BB5" w:rsidRDefault="00D21BB5" w:rsidP="00EB591C">
            <w:pPr>
              <w:pStyle w:val="Tabletext"/>
              <w:jc w:val="right"/>
              <w:rPr>
                <w:b/>
                <w:bCs/>
                <w:color w:val="000000"/>
              </w:rPr>
            </w:pPr>
            <w:r>
              <w:rPr>
                <w:b/>
                <w:bCs/>
                <w:color w:val="000000"/>
              </w:rPr>
              <w:t>100.0</w:t>
            </w:r>
          </w:p>
        </w:tc>
        <w:tc>
          <w:tcPr>
            <w:tcW w:w="679" w:type="dxa"/>
            <w:tcBorders>
              <w:top w:val="nil"/>
              <w:left w:val="nil"/>
              <w:bottom w:val="single" w:sz="8" w:space="0" w:color="auto"/>
              <w:right w:val="nil"/>
            </w:tcBorders>
            <w:shd w:val="clear" w:color="auto" w:fill="auto"/>
            <w:tcMar>
              <w:top w:w="15" w:type="dxa"/>
              <w:left w:w="15" w:type="dxa"/>
              <w:bottom w:w="0" w:type="dxa"/>
              <w:right w:w="15" w:type="dxa"/>
            </w:tcMar>
            <w:hideMark/>
          </w:tcPr>
          <w:p w14:paraId="6B01E127" w14:textId="77777777" w:rsidR="00D21BB5" w:rsidRDefault="00D21BB5" w:rsidP="00EB591C">
            <w:pPr>
              <w:pStyle w:val="Tabletext"/>
              <w:jc w:val="right"/>
              <w:rPr>
                <w:b/>
                <w:bCs/>
                <w:color w:val="000000"/>
              </w:rPr>
            </w:pPr>
            <w:r>
              <w:rPr>
                <w:b/>
                <w:bCs/>
                <w:color w:val="000000"/>
              </w:rPr>
              <w:t>100.0</w:t>
            </w:r>
          </w:p>
        </w:tc>
        <w:tc>
          <w:tcPr>
            <w:tcW w:w="694" w:type="dxa"/>
            <w:tcBorders>
              <w:top w:val="nil"/>
              <w:left w:val="nil"/>
              <w:bottom w:val="single" w:sz="8" w:space="0" w:color="auto"/>
              <w:right w:val="nil"/>
            </w:tcBorders>
            <w:shd w:val="clear" w:color="auto" w:fill="auto"/>
            <w:tcMar>
              <w:top w:w="15" w:type="dxa"/>
              <w:left w:w="15" w:type="dxa"/>
              <w:bottom w:w="0" w:type="dxa"/>
              <w:right w:w="15" w:type="dxa"/>
            </w:tcMar>
            <w:hideMark/>
          </w:tcPr>
          <w:p w14:paraId="42278F73" w14:textId="77777777" w:rsidR="00D21BB5" w:rsidRDefault="00D21BB5" w:rsidP="00EB591C">
            <w:pPr>
              <w:pStyle w:val="Tabletext"/>
              <w:jc w:val="right"/>
              <w:rPr>
                <w:b/>
                <w:bCs/>
                <w:color w:val="000000"/>
              </w:rPr>
            </w:pPr>
            <w:r>
              <w:rPr>
                <w:b/>
                <w:bCs/>
                <w:color w:val="000000"/>
              </w:rPr>
              <w:t> </w:t>
            </w:r>
          </w:p>
        </w:tc>
        <w:tc>
          <w:tcPr>
            <w:tcW w:w="674" w:type="dxa"/>
            <w:tcBorders>
              <w:top w:val="nil"/>
              <w:left w:val="nil"/>
              <w:bottom w:val="single" w:sz="8" w:space="0" w:color="auto"/>
              <w:right w:val="nil"/>
            </w:tcBorders>
            <w:shd w:val="clear" w:color="auto" w:fill="auto"/>
            <w:tcMar>
              <w:top w:w="15" w:type="dxa"/>
              <w:left w:w="15" w:type="dxa"/>
              <w:bottom w:w="0" w:type="dxa"/>
              <w:right w:w="15" w:type="dxa"/>
            </w:tcMar>
            <w:hideMark/>
          </w:tcPr>
          <w:p w14:paraId="02B71968" w14:textId="77777777" w:rsidR="00D21BB5" w:rsidRDefault="00D21BB5" w:rsidP="00EB591C">
            <w:pPr>
              <w:pStyle w:val="Tabletext"/>
              <w:jc w:val="right"/>
              <w:rPr>
                <w:b/>
                <w:bCs/>
                <w:color w:val="000000"/>
              </w:rPr>
            </w:pPr>
            <w:r>
              <w:rPr>
                <w:b/>
                <w:bCs/>
                <w:color w:val="000000"/>
              </w:rPr>
              <w:t>100.0</w:t>
            </w:r>
          </w:p>
        </w:tc>
        <w:tc>
          <w:tcPr>
            <w:tcW w:w="714" w:type="dxa"/>
            <w:tcBorders>
              <w:top w:val="nil"/>
              <w:left w:val="nil"/>
              <w:bottom w:val="single" w:sz="8" w:space="0" w:color="auto"/>
              <w:right w:val="nil"/>
            </w:tcBorders>
            <w:shd w:val="clear" w:color="auto" w:fill="auto"/>
            <w:tcMar>
              <w:top w:w="15" w:type="dxa"/>
              <w:left w:w="15" w:type="dxa"/>
              <w:bottom w:w="0" w:type="dxa"/>
              <w:right w:w="15" w:type="dxa"/>
            </w:tcMar>
            <w:hideMark/>
          </w:tcPr>
          <w:p w14:paraId="45564A1A" w14:textId="77777777" w:rsidR="00D21BB5" w:rsidRDefault="00D21BB5" w:rsidP="00EB591C">
            <w:pPr>
              <w:pStyle w:val="Tabletext"/>
              <w:jc w:val="right"/>
              <w:rPr>
                <w:b/>
                <w:bCs/>
                <w:color w:val="000000"/>
              </w:rPr>
            </w:pPr>
            <w:r>
              <w:rPr>
                <w:b/>
                <w:bCs/>
                <w:color w:val="000000"/>
              </w:rPr>
              <w:t>100.0</w:t>
            </w:r>
          </w:p>
        </w:tc>
        <w:tc>
          <w:tcPr>
            <w:tcW w:w="573" w:type="dxa"/>
            <w:tcBorders>
              <w:top w:val="nil"/>
              <w:left w:val="nil"/>
              <w:bottom w:val="single" w:sz="8" w:space="0" w:color="auto"/>
              <w:right w:val="nil"/>
            </w:tcBorders>
            <w:shd w:val="clear" w:color="auto" w:fill="auto"/>
            <w:tcMar>
              <w:top w:w="15" w:type="dxa"/>
              <w:left w:w="15" w:type="dxa"/>
              <w:bottom w:w="0" w:type="dxa"/>
              <w:right w:w="15" w:type="dxa"/>
            </w:tcMar>
            <w:hideMark/>
          </w:tcPr>
          <w:p w14:paraId="1A659E71" w14:textId="77777777" w:rsidR="00D21BB5" w:rsidRDefault="00D21BB5" w:rsidP="00EB591C">
            <w:pPr>
              <w:pStyle w:val="Tabletext"/>
              <w:jc w:val="right"/>
              <w:rPr>
                <w:b/>
                <w:bCs/>
                <w:color w:val="000000"/>
              </w:rPr>
            </w:pPr>
            <w:r>
              <w:rPr>
                <w:b/>
                <w:bCs/>
                <w:color w:val="000000"/>
              </w:rPr>
              <w:t>100.0</w:t>
            </w:r>
          </w:p>
        </w:tc>
      </w:tr>
    </w:tbl>
    <w:p w14:paraId="26FE5728" w14:textId="5EA78CDE" w:rsidR="003257C9" w:rsidRDefault="003257C9" w:rsidP="003257C9">
      <w:pPr>
        <w:pStyle w:val="Source"/>
      </w:pPr>
      <w:r w:rsidRPr="0082050B">
        <w:t xml:space="preserve">Note: </w:t>
      </w:r>
      <w:r w:rsidR="00463D68">
        <w:t xml:space="preserve">Asterisk denotes significant differences. </w:t>
      </w:r>
      <w:r w:rsidRPr="0082050B">
        <w:t>All significant testing were performed using the chi-square test</w:t>
      </w:r>
      <w:r w:rsidR="007F6BB6">
        <w:t xml:space="preserve"> (see footnote 7)</w:t>
      </w:r>
      <w:r w:rsidRPr="0082050B">
        <w:t xml:space="preserve">. </w:t>
      </w:r>
    </w:p>
    <w:p w14:paraId="7F28D4A3" w14:textId="77777777" w:rsidR="00D21BB5" w:rsidRDefault="00D21BB5" w:rsidP="00D21BB5">
      <w:pPr>
        <w:pStyle w:val="Source"/>
      </w:pPr>
      <w:r w:rsidRPr="008F1DAF">
        <w:rPr>
          <w:lang w:val="en-US"/>
        </w:rPr>
        <w:t>Source:</w:t>
      </w:r>
      <w:r w:rsidRPr="008F1DAF">
        <w:t xml:space="preserve"> LSAY 2009 cohort (Y09), wave </w:t>
      </w:r>
      <w:r>
        <w:t>8 in 2016 (age 22 years) and wave 11</w:t>
      </w:r>
      <w:r w:rsidRPr="008F1DAF">
        <w:t xml:space="preserve"> in 201</w:t>
      </w:r>
      <w:r>
        <w:t>9</w:t>
      </w:r>
      <w:r w:rsidRPr="008F1DAF">
        <w:t xml:space="preserve"> (age 2</w:t>
      </w:r>
      <w:r>
        <w:t>5 years</w:t>
      </w:r>
      <w:r w:rsidRPr="008F1DAF">
        <w:t>)</w:t>
      </w:r>
      <w:r>
        <w:t xml:space="preserve">, </w:t>
      </w:r>
      <w:r w:rsidRPr="008F1DAF">
        <w:t>Australia</w:t>
      </w:r>
      <w:r>
        <w:t>.</w:t>
      </w:r>
    </w:p>
    <w:p w14:paraId="2F759099" w14:textId="1B556657" w:rsidR="00D21BB5" w:rsidRDefault="00D21BB5" w:rsidP="00D21BB5">
      <w:pPr>
        <w:pStyle w:val="Text"/>
      </w:pPr>
      <w:r w:rsidRPr="00B01190">
        <w:t xml:space="preserve">The VfSSS who </w:t>
      </w:r>
      <w:r>
        <w:t>had</w:t>
      </w:r>
      <w:r w:rsidRPr="00B01190">
        <w:t xml:space="preserve"> </w:t>
      </w:r>
      <w:r>
        <w:t xml:space="preserve">not </w:t>
      </w:r>
      <w:r w:rsidR="00E9537B">
        <w:t>attained</w:t>
      </w:r>
      <w:r w:rsidRPr="00B01190">
        <w:t xml:space="preserve"> an ATAR were more likely than non-VfSSS </w:t>
      </w:r>
      <w:r>
        <w:t xml:space="preserve">who had not </w:t>
      </w:r>
      <w:r w:rsidR="00E9537B">
        <w:t>attained</w:t>
      </w:r>
      <w:r>
        <w:t xml:space="preserve"> an ATAR to have completed a post-school qualification at </w:t>
      </w:r>
      <w:r w:rsidR="003257C9">
        <w:t xml:space="preserve">certificate III to advanced diploma </w:t>
      </w:r>
      <w:r>
        <w:t xml:space="preserve">level by </w:t>
      </w:r>
      <w:r w:rsidR="003257C9">
        <w:t xml:space="preserve">the </w:t>
      </w:r>
      <w:r>
        <w:t xml:space="preserve">age </w:t>
      </w:r>
      <w:r w:rsidR="003257C9">
        <w:t xml:space="preserve">of </w:t>
      </w:r>
      <w:r w:rsidR="00C16822">
        <w:br/>
      </w:r>
      <w:r>
        <w:t xml:space="preserve">25 years. All other student cohorts were more likely than VfSSS who had not </w:t>
      </w:r>
      <w:r w:rsidR="00E9537B">
        <w:t>attained</w:t>
      </w:r>
      <w:r>
        <w:t xml:space="preserve"> an ATAR to have completed a post-school qualification at </w:t>
      </w:r>
      <w:r w:rsidR="003257C9">
        <w:t>b</w:t>
      </w:r>
      <w:r>
        <w:t xml:space="preserve">achelor degree or </w:t>
      </w:r>
      <w:r w:rsidR="003257C9">
        <w:t>h</w:t>
      </w:r>
      <w:r>
        <w:t xml:space="preserve">igher level by </w:t>
      </w:r>
      <w:r w:rsidR="003257C9">
        <w:t xml:space="preserve">the </w:t>
      </w:r>
      <w:r>
        <w:t xml:space="preserve">age </w:t>
      </w:r>
      <w:r w:rsidR="003257C9">
        <w:t xml:space="preserve">of </w:t>
      </w:r>
      <w:r>
        <w:t xml:space="preserve">25 years (table </w:t>
      </w:r>
      <w:r w:rsidR="00E63F0B">
        <w:t>G7</w:t>
      </w:r>
      <w:r>
        <w:t>).</w:t>
      </w:r>
    </w:p>
    <w:p w14:paraId="05384EAE" w14:textId="77777777" w:rsidR="005F1BEB" w:rsidRDefault="005F1BEB">
      <w:pPr>
        <w:spacing w:before="0" w:line="240" w:lineRule="auto"/>
        <w:rPr>
          <w:rFonts w:ascii="Arial" w:hAnsi="Arial"/>
          <w:b/>
          <w:sz w:val="17"/>
        </w:rPr>
      </w:pPr>
      <w:bookmarkStart w:id="225" w:name="_Toc77158764"/>
      <w:bookmarkStart w:id="226" w:name="_Toc80857822"/>
      <w:r>
        <w:br w:type="page"/>
      </w:r>
    </w:p>
    <w:p w14:paraId="4C39194B" w14:textId="68399C91" w:rsidR="00D21BB5" w:rsidRPr="000A7843" w:rsidRDefault="00D21BB5" w:rsidP="00D21BB5">
      <w:pPr>
        <w:pStyle w:val="tabletitle0"/>
      </w:pPr>
      <w:r w:rsidRPr="000A7843">
        <w:lastRenderedPageBreak/>
        <w:t xml:space="preserve">Table </w:t>
      </w:r>
      <w:r w:rsidR="00E63F0B">
        <w:t>G7</w:t>
      </w:r>
      <w:r>
        <w:tab/>
        <w:t xml:space="preserve">Participation in </w:t>
      </w:r>
      <w:r w:rsidRPr="00DC1236">
        <w:t xml:space="preserve">VET for </w:t>
      </w:r>
      <w:r>
        <w:t>s</w:t>
      </w:r>
      <w:r w:rsidRPr="00DC1236">
        <w:t xml:space="preserve">econdary </w:t>
      </w:r>
      <w:r>
        <w:t>s</w:t>
      </w:r>
      <w:r w:rsidRPr="00DC1236">
        <w:t xml:space="preserve">chool </w:t>
      </w:r>
      <w:r>
        <w:t>s</w:t>
      </w:r>
      <w:r w:rsidRPr="00DC1236">
        <w:t>tudents</w:t>
      </w:r>
      <w:r>
        <w:t xml:space="preserve"> </w:t>
      </w:r>
      <w:r w:rsidRPr="000A7843">
        <w:t xml:space="preserve">by ATAR </w:t>
      </w:r>
      <w:r>
        <w:t>attainment</w:t>
      </w:r>
      <w:r w:rsidRPr="000A7843">
        <w:t xml:space="preserve"> and highest level of qualification completed</w:t>
      </w:r>
      <w:r>
        <w:t xml:space="preserve"> </w:t>
      </w:r>
      <w:r w:rsidRPr="008A5F37">
        <w:t>by age 25</w:t>
      </w:r>
      <w:r>
        <w:t>, 2019 (%)</w:t>
      </w:r>
      <w:bookmarkEnd w:id="225"/>
      <w:bookmarkEnd w:id="226"/>
    </w:p>
    <w:tbl>
      <w:tblPr>
        <w:tblW w:w="9072" w:type="dxa"/>
        <w:tblBorders>
          <w:top w:val="single" w:sz="4" w:space="0" w:color="auto"/>
          <w:bottom w:val="single" w:sz="4" w:space="0" w:color="auto"/>
        </w:tblBorders>
        <w:tblLayout w:type="fixed"/>
        <w:tblCellMar>
          <w:left w:w="0" w:type="dxa"/>
          <w:right w:w="0" w:type="dxa"/>
        </w:tblCellMar>
        <w:tblLook w:val="0600" w:firstRow="0" w:lastRow="0" w:firstColumn="0" w:lastColumn="0" w:noHBand="1" w:noVBand="1"/>
      </w:tblPr>
      <w:tblGrid>
        <w:gridCol w:w="3248"/>
        <w:gridCol w:w="964"/>
        <w:gridCol w:w="9"/>
        <w:gridCol w:w="798"/>
        <w:gridCol w:w="935"/>
        <w:gridCol w:w="850"/>
        <w:gridCol w:w="2268"/>
      </w:tblGrid>
      <w:tr w:rsidR="00D21BB5" w:rsidRPr="00D75962" w14:paraId="44CE7CA6" w14:textId="77777777" w:rsidTr="005F1BEB">
        <w:trPr>
          <w:trHeight w:val="262"/>
        </w:trPr>
        <w:tc>
          <w:tcPr>
            <w:tcW w:w="3248" w:type="dxa"/>
            <w:tcBorders>
              <w:bottom w:val="nil"/>
            </w:tcBorders>
            <w:shd w:val="clear" w:color="auto" w:fill="auto"/>
            <w:tcMar>
              <w:top w:w="15" w:type="dxa"/>
              <w:left w:w="108" w:type="dxa"/>
              <w:bottom w:w="0" w:type="dxa"/>
              <w:right w:w="108" w:type="dxa"/>
            </w:tcMar>
            <w:vAlign w:val="center"/>
            <w:hideMark/>
          </w:tcPr>
          <w:p w14:paraId="458C38AC" w14:textId="77777777" w:rsidR="00D21BB5" w:rsidRPr="00AC0C8C" w:rsidRDefault="00D21BB5" w:rsidP="006A6FC5">
            <w:pPr>
              <w:pStyle w:val="Tablehead1"/>
            </w:pPr>
            <w:r w:rsidRPr="00AC0C8C">
              <w:t> </w:t>
            </w:r>
          </w:p>
        </w:tc>
        <w:tc>
          <w:tcPr>
            <w:tcW w:w="1771" w:type="dxa"/>
            <w:gridSpan w:val="3"/>
            <w:tcBorders>
              <w:bottom w:val="nil"/>
            </w:tcBorders>
            <w:shd w:val="clear" w:color="auto" w:fill="auto"/>
            <w:tcMar>
              <w:top w:w="15" w:type="dxa"/>
              <w:left w:w="15" w:type="dxa"/>
              <w:bottom w:w="0" w:type="dxa"/>
              <w:right w:w="15" w:type="dxa"/>
            </w:tcMar>
            <w:vAlign w:val="center"/>
            <w:hideMark/>
          </w:tcPr>
          <w:p w14:paraId="2F6703F0" w14:textId="77777777" w:rsidR="00D21BB5" w:rsidRPr="00AC0C8C" w:rsidRDefault="00D21BB5" w:rsidP="006A6FC5">
            <w:pPr>
              <w:pStyle w:val="Tablehead1"/>
            </w:pPr>
            <w:r w:rsidRPr="006F5BEF">
              <w:t>VfSSS</w:t>
            </w:r>
          </w:p>
        </w:tc>
        <w:tc>
          <w:tcPr>
            <w:tcW w:w="1785" w:type="dxa"/>
            <w:gridSpan w:val="2"/>
            <w:tcBorders>
              <w:bottom w:val="nil"/>
            </w:tcBorders>
            <w:shd w:val="clear" w:color="auto" w:fill="auto"/>
            <w:tcMar>
              <w:top w:w="15" w:type="dxa"/>
              <w:left w:w="15" w:type="dxa"/>
              <w:bottom w:w="0" w:type="dxa"/>
              <w:right w:w="15" w:type="dxa"/>
            </w:tcMar>
            <w:vAlign w:val="center"/>
            <w:hideMark/>
          </w:tcPr>
          <w:p w14:paraId="1E0EE5C8" w14:textId="77777777" w:rsidR="00D21BB5" w:rsidRPr="006F5BEF" w:rsidRDefault="00D21BB5" w:rsidP="006A6FC5">
            <w:pPr>
              <w:pStyle w:val="Tablehead1"/>
              <w:jc w:val="both"/>
            </w:pPr>
            <w:r w:rsidRPr="006F5BEF">
              <w:t>Non-VfSSS</w:t>
            </w:r>
          </w:p>
        </w:tc>
        <w:tc>
          <w:tcPr>
            <w:tcW w:w="2268" w:type="dxa"/>
            <w:tcBorders>
              <w:bottom w:val="nil"/>
            </w:tcBorders>
            <w:shd w:val="clear" w:color="auto" w:fill="auto"/>
            <w:tcMar>
              <w:top w:w="15" w:type="dxa"/>
              <w:left w:w="108" w:type="dxa"/>
              <w:bottom w:w="0" w:type="dxa"/>
              <w:right w:w="108" w:type="dxa"/>
            </w:tcMar>
            <w:vAlign w:val="center"/>
            <w:hideMark/>
          </w:tcPr>
          <w:p w14:paraId="3C91EA18" w14:textId="6ACB9E31" w:rsidR="00D21BB5" w:rsidRPr="006D450E" w:rsidRDefault="00D21BB5" w:rsidP="00BE41D6">
            <w:pPr>
              <w:pStyle w:val="Tablehead1"/>
              <w:jc w:val="right"/>
              <w:rPr>
                <w:b w:val="0"/>
                <w:bCs/>
              </w:rPr>
            </w:pPr>
          </w:p>
        </w:tc>
      </w:tr>
      <w:tr w:rsidR="00D21BB5" w:rsidRPr="00063CA6" w14:paraId="20632D19" w14:textId="77777777" w:rsidTr="005F1BEB">
        <w:trPr>
          <w:trHeight w:val="142"/>
        </w:trPr>
        <w:tc>
          <w:tcPr>
            <w:tcW w:w="3248" w:type="dxa"/>
            <w:tcBorders>
              <w:top w:val="nil"/>
              <w:bottom w:val="single" w:sz="4" w:space="0" w:color="auto"/>
            </w:tcBorders>
            <w:shd w:val="clear" w:color="auto" w:fill="auto"/>
            <w:tcMar>
              <w:top w:w="15" w:type="dxa"/>
              <w:left w:w="108" w:type="dxa"/>
              <w:bottom w:w="0" w:type="dxa"/>
              <w:right w:w="108" w:type="dxa"/>
            </w:tcMar>
            <w:vAlign w:val="center"/>
          </w:tcPr>
          <w:p w14:paraId="4090D5A7" w14:textId="77777777" w:rsidR="00D21BB5" w:rsidRPr="00063CA6" w:rsidRDefault="00D21BB5" w:rsidP="006A6FC5">
            <w:pPr>
              <w:pStyle w:val="Tablehead2"/>
            </w:pPr>
          </w:p>
        </w:tc>
        <w:tc>
          <w:tcPr>
            <w:tcW w:w="973" w:type="dxa"/>
            <w:gridSpan w:val="2"/>
            <w:tcBorders>
              <w:top w:val="nil"/>
              <w:bottom w:val="single" w:sz="4" w:space="0" w:color="auto"/>
            </w:tcBorders>
            <w:shd w:val="clear" w:color="auto" w:fill="auto"/>
            <w:tcMar>
              <w:top w:w="15" w:type="dxa"/>
              <w:left w:w="15" w:type="dxa"/>
              <w:bottom w:w="0" w:type="dxa"/>
              <w:right w:w="15" w:type="dxa"/>
            </w:tcMar>
          </w:tcPr>
          <w:p w14:paraId="0F615059" w14:textId="77777777" w:rsidR="00D21BB5" w:rsidRPr="00063CA6" w:rsidRDefault="00D21BB5" w:rsidP="006A6FC5">
            <w:pPr>
              <w:pStyle w:val="Tablehead2"/>
              <w:rPr>
                <w:lang w:val="en-US"/>
              </w:rPr>
            </w:pPr>
            <w:r w:rsidRPr="00063CA6">
              <w:rPr>
                <w:lang w:val="en-US"/>
              </w:rPr>
              <w:t>Non-ATAR</w:t>
            </w:r>
          </w:p>
          <w:p w14:paraId="2354104B" w14:textId="77777777" w:rsidR="00D21BB5" w:rsidRPr="00063CA6" w:rsidRDefault="00D21BB5" w:rsidP="006A6FC5">
            <w:pPr>
              <w:pStyle w:val="Tablehead2"/>
              <w:rPr>
                <w:lang w:val="en-US"/>
              </w:rPr>
            </w:pPr>
            <w:r w:rsidRPr="00063CA6">
              <w:rPr>
                <w:lang w:val="en-US"/>
              </w:rPr>
              <w:t>(1)</w:t>
            </w:r>
          </w:p>
        </w:tc>
        <w:tc>
          <w:tcPr>
            <w:tcW w:w="798" w:type="dxa"/>
            <w:tcBorders>
              <w:top w:val="nil"/>
              <w:bottom w:val="single" w:sz="4" w:space="0" w:color="auto"/>
            </w:tcBorders>
            <w:shd w:val="clear" w:color="auto" w:fill="auto"/>
          </w:tcPr>
          <w:p w14:paraId="6B01DC4B" w14:textId="77777777" w:rsidR="00D21BB5" w:rsidRPr="00063CA6" w:rsidRDefault="00D21BB5" w:rsidP="006A6FC5">
            <w:pPr>
              <w:pStyle w:val="Tablehead2"/>
            </w:pPr>
            <w:r w:rsidRPr="00063CA6">
              <w:t>ATAR</w:t>
            </w:r>
          </w:p>
          <w:p w14:paraId="416D1B4A" w14:textId="77777777" w:rsidR="00D21BB5" w:rsidRPr="00063CA6" w:rsidRDefault="00D21BB5" w:rsidP="006A6FC5">
            <w:pPr>
              <w:pStyle w:val="Tablehead2"/>
            </w:pPr>
            <w:r w:rsidRPr="00063CA6">
              <w:t>(2)</w:t>
            </w:r>
          </w:p>
        </w:tc>
        <w:tc>
          <w:tcPr>
            <w:tcW w:w="935" w:type="dxa"/>
            <w:tcBorders>
              <w:top w:val="nil"/>
              <w:bottom w:val="single" w:sz="4" w:space="0" w:color="auto"/>
            </w:tcBorders>
            <w:shd w:val="clear" w:color="auto" w:fill="auto"/>
            <w:tcMar>
              <w:top w:w="15" w:type="dxa"/>
              <w:left w:w="15" w:type="dxa"/>
              <w:bottom w:w="0" w:type="dxa"/>
              <w:right w:w="15" w:type="dxa"/>
            </w:tcMar>
          </w:tcPr>
          <w:p w14:paraId="11BCAB0B" w14:textId="77777777" w:rsidR="00D21BB5" w:rsidRPr="00063CA6" w:rsidRDefault="00D21BB5" w:rsidP="006A6FC5">
            <w:pPr>
              <w:pStyle w:val="Tablehead2"/>
              <w:jc w:val="both"/>
            </w:pPr>
            <w:r w:rsidRPr="00063CA6">
              <w:t>Non-ATAR</w:t>
            </w:r>
          </w:p>
          <w:p w14:paraId="0DFA9194" w14:textId="77777777" w:rsidR="00D21BB5" w:rsidRPr="00063CA6" w:rsidRDefault="00D21BB5" w:rsidP="006A6FC5">
            <w:pPr>
              <w:pStyle w:val="Tablehead2"/>
              <w:jc w:val="both"/>
            </w:pPr>
            <w:r w:rsidRPr="00063CA6">
              <w:t>(3)</w:t>
            </w:r>
          </w:p>
        </w:tc>
        <w:tc>
          <w:tcPr>
            <w:tcW w:w="850" w:type="dxa"/>
            <w:tcBorders>
              <w:top w:val="nil"/>
              <w:bottom w:val="single" w:sz="4" w:space="0" w:color="auto"/>
            </w:tcBorders>
            <w:shd w:val="clear" w:color="auto" w:fill="auto"/>
          </w:tcPr>
          <w:p w14:paraId="60AF804E" w14:textId="77777777" w:rsidR="00D21BB5" w:rsidRPr="00063CA6" w:rsidRDefault="00D21BB5" w:rsidP="006A6FC5">
            <w:pPr>
              <w:pStyle w:val="Tablehead2"/>
              <w:jc w:val="both"/>
            </w:pPr>
            <w:r w:rsidRPr="00063CA6">
              <w:t>ATAR</w:t>
            </w:r>
          </w:p>
          <w:p w14:paraId="47DA0A40" w14:textId="77777777" w:rsidR="00D21BB5" w:rsidRPr="00063CA6" w:rsidRDefault="00D21BB5" w:rsidP="006A6FC5">
            <w:pPr>
              <w:pStyle w:val="Tablehead2"/>
              <w:jc w:val="both"/>
            </w:pPr>
            <w:r w:rsidRPr="00063CA6">
              <w:t>(4)</w:t>
            </w:r>
          </w:p>
        </w:tc>
        <w:tc>
          <w:tcPr>
            <w:tcW w:w="2268" w:type="dxa"/>
            <w:tcBorders>
              <w:top w:val="nil"/>
              <w:bottom w:val="single" w:sz="4" w:space="0" w:color="auto"/>
            </w:tcBorders>
            <w:shd w:val="clear" w:color="auto" w:fill="auto"/>
            <w:tcMar>
              <w:top w:w="15" w:type="dxa"/>
              <w:left w:w="108" w:type="dxa"/>
              <w:bottom w:w="0" w:type="dxa"/>
              <w:right w:w="108" w:type="dxa"/>
            </w:tcMar>
            <w:vAlign w:val="center"/>
          </w:tcPr>
          <w:p w14:paraId="12C811E5" w14:textId="099F266B" w:rsidR="00D21BB5" w:rsidRPr="00063CA6" w:rsidRDefault="00C16822" w:rsidP="00BE41D6">
            <w:pPr>
              <w:pStyle w:val="Tablehead2"/>
              <w:jc w:val="right"/>
            </w:pPr>
            <w:r w:rsidRPr="006D450E">
              <w:rPr>
                <w:bCs/>
              </w:rPr>
              <w:t>Sig. at the 5% level</w:t>
            </w:r>
            <w:r w:rsidRPr="00063CA6">
              <w:t xml:space="preserve"> </w:t>
            </w:r>
            <w:r>
              <w:t>d</w:t>
            </w:r>
            <w:r w:rsidR="00D21BB5" w:rsidRPr="00063CA6">
              <w:t xml:space="preserve">epicted in red </w:t>
            </w:r>
          </w:p>
        </w:tc>
      </w:tr>
      <w:tr w:rsidR="00D21BB5" w:rsidRPr="003F2628" w14:paraId="742DB0FE" w14:textId="77777777" w:rsidTr="005F1BEB">
        <w:trPr>
          <w:trHeight w:val="142"/>
        </w:trPr>
        <w:tc>
          <w:tcPr>
            <w:tcW w:w="3248" w:type="dxa"/>
            <w:shd w:val="clear" w:color="auto" w:fill="auto"/>
            <w:tcMar>
              <w:top w:w="15" w:type="dxa"/>
              <w:left w:w="108" w:type="dxa"/>
              <w:bottom w:w="0" w:type="dxa"/>
              <w:right w:w="108" w:type="dxa"/>
            </w:tcMar>
          </w:tcPr>
          <w:p w14:paraId="17C5E6AF" w14:textId="77777777" w:rsidR="00D21BB5" w:rsidRPr="003F2628" w:rsidRDefault="00D21BB5" w:rsidP="006A6FC5">
            <w:pPr>
              <w:pStyle w:val="Tabletext"/>
              <w:rPr>
                <w:rFonts w:cs="Arial"/>
                <w:szCs w:val="16"/>
              </w:rPr>
            </w:pPr>
            <w:r w:rsidRPr="003F2628">
              <w:rPr>
                <w:rFonts w:cs="Arial"/>
                <w:szCs w:val="16"/>
              </w:rPr>
              <w:t>Certificate I and II (includes unknown certificate level)</w:t>
            </w:r>
          </w:p>
        </w:tc>
        <w:tc>
          <w:tcPr>
            <w:tcW w:w="964" w:type="dxa"/>
            <w:shd w:val="clear" w:color="auto" w:fill="auto"/>
            <w:tcMar>
              <w:top w:w="15" w:type="dxa"/>
              <w:left w:w="15" w:type="dxa"/>
              <w:bottom w:w="0" w:type="dxa"/>
              <w:right w:w="15" w:type="dxa"/>
            </w:tcMar>
          </w:tcPr>
          <w:p w14:paraId="1E2F8FCF" w14:textId="77777777" w:rsidR="00D21BB5" w:rsidRPr="003F2628" w:rsidRDefault="00D21BB5" w:rsidP="00EB591C">
            <w:pPr>
              <w:pStyle w:val="Tabletext"/>
              <w:ind w:right="86"/>
              <w:jc w:val="right"/>
              <w:rPr>
                <w:rFonts w:cs="Arial"/>
                <w:szCs w:val="16"/>
              </w:rPr>
            </w:pPr>
            <w:r w:rsidRPr="006F2662">
              <w:t>9.3</w:t>
            </w:r>
          </w:p>
        </w:tc>
        <w:tc>
          <w:tcPr>
            <w:tcW w:w="807" w:type="dxa"/>
            <w:gridSpan w:val="2"/>
            <w:shd w:val="clear" w:color="auto" w:fill="auto"/>
          </w:tcPr>
          <w:p w14:paraId="21ACAF93" w14:textId="77777777" w:rsidR="00D21BB5" w:rsidRPr="003F2628" w:rsidRDefault="00D21BB5" w:rsidP="00EB591C">
            <w:pPr>
              <w:pStyle w:val="Tabletext"/>
              <w:ind w:right="86"/>
              <w:jc w:val="right"/>
              <w:rPr>
                <w:rFonts w:cs="Arial"/>
                <w:szCs w:val="16"/>
              </w:rPr>
            </w:pPr>
            <w:r w:rsidRPr="003422CC">
              <w:t>3.9</w:t>
            </w:r>
          </w:p>
        </w:tc>
        <w:tc>
          <w:tcPr>
            <w:tcW w:w="935" w:type="dxa"/>
            <w:shd w:val="clear" w:color="auto" w:fill="auto"/>
            <w:tcMar>
              <w:top w:w="15" w:type="dxa"/>
              <w:left w:w="15" w:type="dxa"/>
              <w:bottom w:w="0" w:type="dxa"/>
              <w:right w:w="15" w:type="dxa"/>
            </w:tcMar>
          </w:tcPr>
          <w:p w14:paraId="78D856CB" w14:textId="77777777" w:rsidR="00D21BB5" w:rsidRPr="003F2628" w:rsidRDefault="00D21BB5" w:rsidP="00EB591C">
            <w:pPr>
              <w:pStyle w:val="Tabletext"/>
              <w:ind w:right="86"/>
              <w:jc w:val="right"/>
              <w:rPr>
                <w:rFonts w:cs="Arial"/>
                <w:szCs w:val="16"/>
              </w:rPr>
            </w:pPr>
            <w:r w:rsidRPr="00917E71">
              <w:t>6.3</w:t>
            </w:r>
          </w:p>
        </w:tc>
        <w:tc>
          <w:tcPr>
            <w:tcW w:w="850" w:type="dxa"/>
            <w:shd w:val="clear" w:color="auto" w:fill="auto"/>
          </w:tcPr>
          <w:p w14:paraId="1E869306" w14:textId="77777777" w:rsidR="00D21BB5" w:rsidRPr="003F2628" w:rsidRDefault="00D21BB5" w:rsidP="00EB591C">
            <w:pPr>
              <w:pStyle w:val="Tabletext"/>
              <w:ind w:right="86"/>
              <w:jc w:val="right"/>
              <w:rPr>
                <w:rFonts w:cs="Arial"/>
                <w:szCs w:val="16"/>
              </w:rPr>
            </w:pPr>
            <w:r w:rsidRPr="005643E5">
              <w:t>2</w:t>
            </w:r>
            <w:r>
              <w:t>.0</w:t>
            </w:r>
          </w:p>
        </w:tc>
        <w:tc>
          <w:tcPr>
            <w:tcW w:w="2268" w:type="dxa"/>
            <w:shd w:val="clear" w:color="auto" w:fill="auto"/>
            <w:tcMar>
              <w:top w:w="15" w:type="dxa"/>
              <w:left w:w="108" w:type="dxa"/>
              <w:bottom w:w="0" w:type="dxa"/>
              <w:right w:w="108" w:type="dxa"/>
            </w:tcMar>
          </w:tcPr>
          <w:p w14:paraId="2BC30899" w14:textId="77777777" w:rsidR="00D21BB5" w:rsidRPr="00625194" w:rsidRDefault="00D21BB5" w:rsidP="006A6FC5">
            <w:pPr>
              <w:pStyle w:val="Tabletext"/>
              <w:jc w:val="right"/>
              <w:rPr>
                <w:rFonts w:cs="Arial"/>
                <w:color w:val="A6A6A6" w:themeColor="background1" w:themeShade="A6"/>
                <w:szCs w:val="16"/>
              </w:rPr>
            </w:pPr>
            <w:r w:rsidRPr="00625194">
              <w:rPr>
                <w:rFonts w:cs="Arial"/>
                <w:color w:val="FF0000"/>
                <w:szCs w:val="16"/>
              </w:rPr>
              <w:t>1-2</w:t>
            </w:r>
            <w:r w:rsidRPr="00625194">
              <w:rPr>
                <w:rFonts w:cs="Arial"/>
                <w:color w:val="A6A6A6" w:themeColor="background1" w:themeShade="A6"/>
                <w:szCs w:val="16"/>
              </w:rPr>
              <w:t xml:space="preserve">, 1-3, </w:t>
            </w:r>
            <w:r w:rsidRPr="00625194">
              <w:rPr>
                <w:rFonts w:cs="Arial"/>
                <w:color w:val="FF0000"/>
                <w:szCs w:val="16"/>
              </w:rPr>
              <w:t>1-4</w:t>
            </w:r>
            <w:r w:rsidRPr="00625194">
              <w:rPr>
                <w:rFonts w:cs="Arial"/>
                <w:color w:val="A6A6A6" w:themeColor="background1" w:themeShade="A6"/>
                <w:szCs w:val="16"/>
              </w:rPr>
              <w:t xml:space="preserve">, 2-3, </w:t>
            </w:r>
            <w:r w:rsidRPr="00625194">
              <w:rPr>
                <w:rFonts w:cs="Arial"/>
                <w:color w:val="FF0000"/>
                <w:szCs w:val="16"/>
              </w:rPr>
              <w:t>2-4</w:t>
            </w:r>
            <w:r w:rsidRPr="00625194">
              <w:rPr>
                <w:rFonts w:cs="Arial"/>
                <w:color w:val="A6A6A6" w:themeColor="background1" w:themeShade="A6"/>
                <w:szCs w:val="16"/>
              </w:rPr>
              <w:t xml:space="preserve">, </w:t>
            </w:r>
            <w:r w:rsidRPr="00625194">
              <w:rPr>
                <w:rFonts w:cs="Arial"/>
                <w:color w:val="FF0000"/>
                <w:szCs w:val="16"/>
              </w:rPr>
              <w:t>3-4</w:t>
            </w:r>
          </w:p>
        </w:tc>
      </w:tr>
      <w:tr w:rsidR="00D21BB5" w:rsidRPr="003F2628" w14:paraId="6D81578E" w14:textId="77777777" w:rsidTr="005F1BEB">
        <w:trPr>
          <w:trHeight w:val="142"/>
        </w:trPr>
        <w:tc>
          <w:tcPr>
            <w:tcW w:w="3248" w:type="dxa"/>
            <w:shd w:val="clear" w:color="auto" w:fill="auto"/>
            <w:tcMar>
              <w:top w:w="15" w:type="dxa"/>
              <w:left w:w="108" w:type="dxa"/>
              <w:bottom w:w="0" w:type="dxa"/>
              <w:right w:w="108" w:type="dxa"/>
            </w:tcMar>
          </w:tcPr>
          <w:p w14:paraId="17EBF131" w14:textId="77777777" w:rsidR="00D21BB5" w:rsidRPr="003F2628" w:rsidRDefault="00D21BB5" w:rsidP="006A6FC5">
            <w:pPr>
              <w:pStyle w:val="Tabletext"/>
              <w:rPr>
                <w:rFonts w:cs="Arial"/>
                <w:szCs w:val="16"/>
              </w:rPr>
            </w:pPr>
            <w:r w:rsidRPr="003F2628">
              <w:rPr>
                <w:rFonts w:cs="Arial"/>
                <w:szCs w:val="16"/>
              </w:rPr>
              <w:t>Certificate III and IV</w:t>
            </w:r>
          </w:p>
        </w:tc>
        <w:tc>
          <w:tcPr>
            <w:tcW w:w="964" w:type="dxa"/>
            <w:shd w:val="clear" w:color="auto" w:fill="auto"/>
            <w:tcMar>
              <w:top w:w="15" w:type="dxa"/>
              <w:left w:w="15" w:type="dxa"/>
              <w:bottom w:w="0" w:type="dxa"/>
              <w:right w:w="15" w:type="dxa"/>
            </w:tcMar>
          </w:tcPr>
          <w:p w14:paraId="5190B473" w14:textId="77777777" w:rsidR="00D21BB5" w:rsidRPr="003F2628" w:rsidRDefault="00D21BB5" w:rsidP="00EB591C">
            <w:pPr>
              <w:pStyle w:val="Tabletext"/>
              <w:ind w:right="86"/>
              <w:jc w:val="right"/>
              <w:rPr>
                <w:rFonts w:cs="Arial"/>
                <w:szCs w:val="16"/>
              </w:rPr>
            </w:pPr>
            <w:r w:rsidRPr="006F2662">
              <w:t>48</w:t>
            </w:r>
            <w:r>
              <w:t>.0</w:t>
            </w:r>
          </w:p>
        </w:tc>
        <w:tc>
          <w:tcPr>
            <w:tcW w:w="807" w:type="dxa"/>
            <w:gridSpan w:val="2"/>
            <w:shd w:val="clear" w:color="auto" w:fill="auto"/>
          </w:tcPr>
          <w:p w14:paraId="37677CD7" w14:textId="77777777" w:rsidR="00D21BB5" w:rsidRPr="003F2628" w:rsidRDefault="00D21BB5" w:rsidP="00EB591C">
            <w:pPr>
              <w:pStyle w:val="Tabletext"/>
              <w:ind w:right="86"/>
              <w:jc w:val="right"/>
              <w:rPr>
                <w:rFonts w:cs="Arial"/>
                <w:szCs w:val="16"/>
              </w:rPr>
            </w:pPr>
            <w:r w:rsidRPr="003422CC">
              <w:t>21.8</w:t>
            </w:r>
          </w:p>
        </w:tc>
        <w:tc>
          <w:tcPr>
            <w:tcW w:w="935" w:type="dxa"/>
            <w:shd w:val="clear" w:color="auto" w:fill="auto"/>
            <w:tcMar>
              <w:top w:w="15" w:type="dxa"/>
              <w:left w:w="15" w:type="dxa"/>
              <w:bottom w:w="0" w:type="dxa"/>
              <w:right w:w="15" w:type="dxa"/>
            </w:tcMar>
          </w:tcPr>
          <w:p w14:paraId="182D0E83" w14:textId="77777777" w:rsidR="00D21BB5" w:rsidRPr="003F2628" w:rsidRDefault="00D21BB5" w:rsidP="00EB591C">
            <w:pPr>
              <w:pStyle w:val="Tabletext"/>
              <w:ind w:right="86"/>
              <w:jc w:val="right"/>
              <w:rPr>
                <w:rFonts w:cs="Arial"/>
                <w:szCs w:val="16"/>
              </w:rPr>
            </w:pPr>
            <w:r w:rsidRPr="00917E71">
              <w:t>31.4</w:t>
            </w:r>
          </w:p>
        </w:tc>
        <w:tc>
          <w:tcPr>
            <w:tcW w:w="850" w:type="dxa"/>
            <w:shd w:val="clear" w:color="auto" w:fill="auto"/>
          </w:tcPr>
          <w:p w14:paraId="1392793B" w14:textId="77777777" w:rsidR="00D21BB5" w:rsidRPr="003F2628" w:rsidRDefault="00D21BB5" w:rsidP="00EB591C">
            <w:pPr>
              <w:pStyle w:val="Tabletext"/>
              <w:ind w:right="86"/>
              <w:jc w:val="right"/>
              <w:rPr>
                <w:rFonts w:cs="Arial"/>
                <w:szCs w:val="16"/>
              </w:rPr>
            </w:pPr>
            <w:r w:rsidRPr="005643E5">
              <w:t>9.5</w:t>
            </w:r>
          </w:p>
        </w:tc>
        <w:tc>
          <w:tcPr>
            <w:tcW w:w="2268" w:type="dxa"/>
            <w:shd w:val="clear" w:color="auto" w:fill="auto"/>
            <w:tcMar>
              <w:top w:w="15" w:type="dxa"/>
              <w:left w:w="108" w:type="dxa"/>
              <w:bottom w:w="0" w:type="dxa"/>
              <w:right w:w="108" w:type="dxa"/>
            </w:tcMar>
          </w:tcPr>
          <w:p w14:paraId="75418467" w14:textId="77777777" w:rsidR="00D21BB5" w:rsidRPr="00625194" w:rsidRDefault="00D21BB5" w:rsidP="006A6FC5">
            <w:pPr>
              <w:pStyle w:val="Tabletext"/>
              <w:jc w:val="right"/>
              <w:rPr>
                <w:rFonts w:cs="Arial"/>
                <w:color w:val="A6A6A6" w:themeColor="background1" w:themeShade="A6"/>
                <w:szCs w:val="16"/>
              </w:rPr>
            </w:pPr>
            <w:r w:rsidRPr="00625194">
              <w:rPr>
                <w:rFonts w:cs="Arial"/>
                <w:color w:val="FF0000"/>
                <w:szCs w:val="16"/>
              </w:rPr>
              <w:t>1-2, 1-3, 1-4, 2-3, 2-4, 3-4</w:t>
            </w:r>
          </w:p>
        </w:tc>
      </w:tr>
      <w:tr w:rsidR="00D21BB5" w:rsidRPr="003F2628" w14:paraId="1A180D74" w14:textId="77777777" w:rsidTr="005F1BEB">
        <w:trPr>
          <w:trHeight w:val="142"/>
        </w:trPr>
        <w:tc>
          <w:tcPr>
            <w:tcW w:w="3248" w:type="dxa"/>
            <w:shd w:val="clear" w:color="auto" w:fill="auto"/>
            <w:tcMar>
              <w:top w:w="15" w:type="dxa"/>
              <w:left w:w="108" w:type="dxa"/>
              <w:bottom w:w="0" w:type="dxa"/>
              <w:right w:w="108" w:type="dxa"/>
            </w:tcMar>
          </w:tcPr>
          <w:p w14:paraId="1608D168" w14:textId="77777777" w:rsidR="00D21BB5" w:rsidRPr="003F2628" w:rsidRDefault="00D21BB5" w:rsidP="006A6FC5">
            <w:pPr>
              <w:pStyle w:val="Tabletext"/>
              <w:rPr>
                <w:rFonts w:cs="Arial"/>
                <w:szCs w:val="16"/>
              </w:rPr>
            </w:pPr>
            <w:r w:rsidRPr="003F2628">
              <w:rPr>
                <w:rFonts w:cs="Arial"/>
                <w:szCs w:val="16"/>
              </w:rPr>
              <w:t>Advanced diploma/diploma (incl. associate degree)</w:t>
            </w:r>
          </w:p>
        </w:tc>
        <w:tc>
          <w:tcPr>
            <w:tcW w:w="964" w:type="dxa"/>
            <w:shd w:val="clear" w:color="auto" w:fill="auto"/>
            <w:tcMar>
              <w:top w:w="15" w:type="dxa"/>
              <w:left w:w="15" w:type="dxa"/>
              <w:bottom w:w="0" w:type="dxa"/>
              <w:right w:w="15" w:type="dxa"/>
            </w:tcMar>
          </w:tcPr>
          <w:p w14:paraId="6B564F22" w14:textId="77777777" w:rsidR="00D21BB5" w:rsidRPr="003F2628" w:rsidRDefault="00D21BB5" w:rsidP="00EB591C">
            <w:pPr>
              <w:pStyle w:val="Tabletext"/>
              <w:ind w:right="86"/>
              <w:jc w:val="right"/>
              <w:rPr>
                <w:rFonts w:cs="Arial"/>
                <w:szCs w:val="16"/>
              </w:rPr>
            </w:pPr>
            <w:r w:rsidRPr="006F2662">
              <w:t>16.4</w:t>
            </w:r>
          </w:p>
        </w:tc>
        <w:tc>
          <w:tcPr>
            <w:tcW w:w="807" w:type="dxa"/>
            <w:gridSpan w:val="2"/>
            <w:shd w:val="clear" w:color="auto" w:fill="auto"/>
          </w:tcPr>
          <w:p w14:paraId="6926A8B6" w14:textId="77777777" w:rsidR="00D21BB5" w:rsidRPr="003F2628" w:rsidRDefault="00D21BB5" w:rsidP="00EB591C">
            <w:pPr>
              <w:pStyle w:val="Tabletext"/>
              <w:ind w:right="86"/>
              <w:jc w:val="right"/>
              <w:rPr>
                <w:rFonts w:cs="Arial"/>
                <w:szCs w:val="16"/>
              </w:rPr>
            </w:pPr>
            <w:r w:rsidRPr="003422CC">
              <w:t>4.7</w:t>
            </w:r>
          </w:p>
        </w:tc>
        <w:tc>
          <w:tcPr>
            <w:tcW w:w="935" w:type="dxa"/>
            <w:shd w:val="clear" w:color="auto" w:fill="auto"/>
            <w:tcMar>
              <w:top w:w="15" w:type="dxa"/>
              <w:left w:w="15" w:type="dxa"/>
              <w:bottom w:w="0" w:type="dxa"/>
              <w:right w:w="15" w:type="dxa"/>
            </w:tcMar>
          </w:tcPr>
          <w:p w14:paraId="0B23348C" w14:textId="77777777" w:rsidR="00D21BB5" w:rsidRPr="003F2628" w:rsidRDefault="00D21BB5" w:rsidP="00EB591C">
            <w:pPr>
              <w:pStyle w:val="Tabletext"/>
              <w:ind w:right="86"/>
              <w:jc w:val="right"/>
              <w:rPr>
                <w:rFonts w:cs="Arial"/>
                <w:szCs w:val="16"/>
              </w:rPr>
            </w:pPr>
            <w:r w:rsidRPr="00917E71">
              <w:t>7.7</w:t>
            </w:r>
          </w:p>
        </w:tc>
        <w:tc>
          <w:tcPr>
            <w:tcW w:w="850" w:type="dxa"/>
            <w:shd w:val="clear" w:color="auto" w:fill="auto"/>
          </w:tcPr>
          <w:p w14:paraId="60A39DF3" w14:textId="77777777" w:rsidR="00D21BB5" w:rsidRPr="003F2628" w:rsidRDefault="00D21BB5" w:rsidP="00EB591C">
            <w:pPr>
              <w:pStyle w:val="Tabletext"/>
              <w:ind w:right="86"/>
              <w:jc w:val="right"/>
              <w:rPr>
                <w:rFonts w:cs="Arial"/>
                <w:szCs w:val="16"/>
              </w:rPr>
            </w:pPr>
            <w:r w:rsidRPr="005643E5">
              <w:t>8</w:t>
            </w:r>
            <w:r>
              <w:t>.0</w:t>
            </w:r>
          </w:p>
        </w:tc>
        <w:tc>
          <w:tcPr>
            <w:tcW w:w="2268" w:type="dxa"/>
            <w:shd w:val="clear" w:color="auto" w:fill="auto"/>
            <w:tcMar>
              <w:top w:w="15" w:type="dxa"/>
              <w:left w:w="108" w:type="dxa"/>
              <w:bottom w:w="0" w:type="dxa"/>
              <w:right w:w="108" w:type="dxa"/>
            </w:tcMar>
          </w:tcPr>
          <w:p w14:paraId="7FEF4ADD" w14:textId="77777777" w:rsidR="00D21BB5" w:rsidRPr="00625194" w:rsidRDefault="00D21BB5" w:rsidP="006A6FC5">
            <w:pPr>
              <w:pStyle w:val="Tabletext"/>
              <w:jc w:val="right"/>
              <w:rPr>
                <w:rFonts w:cs="Arial"/>
                <w:color w:val="A6A6A6" w:themeColor="background1" w:themeShade="A6"/>
                <w:szCs w:val="16"/>
              </w:rPr>
            </w:pPr>
            <w:r w:rsidRPr="00625194">
              <w:rPr>
                <w:rFonts w:cs="Arial"/>
                <w:color w:val="FF0000"/>
                <w:szCs w:val="16"/>
              </w:rPr>
              <w:t>1-2</w:t>
            </w:r>
            <w:r w:rsidRPr="00625194">
              <w:rPr>
                <w:rFonts w:cs="Arial"/>
                <w:color w:val="A6A6A6" w:themeColor="background1" w:themeShade="A6"/>
                <w:szCs w:val="16"/>
              </w:rPr>
              <w:t xml:space="preserve">, </w:t>
            </w:r>
            <w:r w:rsidRPr="00625194">
              <w:rPr>
                <w:rFonts w:cs="Arial"/>
                <w:color w:val="FF0000"/>
                <w:szCs w:val="16"/>
              </w:rPr>
              <w:t>1-3</w:t>
            </w:r>
            <w:r w:rsidRPr="00625194">
              <w:rPr>
                <w:rFonts w:cs="Arial"/>
                <w:color w:val="A6A6A6" w:themeColor="background1" w:themeShade="A6"/>
                <w:szCs w:val="16"/>
              </w:rPr>
              <w:t xml:space="preserve">, </w:t>
            </w:r>
            <w:r w:rsidRPr="00625194">
              <w:rPr>
                <w:rFonts w:cs="Arial"/>
                <w:color w:val="FF0000"/>
                <w:szCs w:val="16"/>
              </w:rPr>
              <w:t>1-4</w:t>
            </w:r>
            <w:r w:rsidRPr="00625194">
              <w:rPr>
                <w:rFonts w:cs="Arial"/>
                <w:color w:val="A6A6A6" w:themeColor="background1" w:themeShade="A6"/>
                <w:szCs w:val="16"/>
              </w:rPr>
              <w:t xml:space="preserve">, 2-3, </w:t>
            </w:r>
            <w:r w:rsidRPr="00625194">
              <w:rPr>
                <w:rFonts w:cs="Arial"/>
                <w:color w:val="FF0000"/>
                <w:szCs w:val="16"/>
              </w:rPr>
              <w:t>2-4</w:t>
            </w:r>
            <w:r w:rsidRPr="00625194">
              <w:rPr>
                <w:rFonts w:cs="Arial"/>
                <w:color w:val="A6A6A6" w:themeColor="background1" w:themeShade="A6"/>
                <w:szCs w:val="16"/>
              </w:rPr>
              <w:t>, 3-4</w:t>
            </w:r>
          </w:p>
        </w:tc>
      </w:tr>
      <w:tr w:rsidR="00D21BB5" w:rsidRPr="003F2628" w14:paraId="6326A65B" w14:textId="77777777" w:rsidTr="005F1BEB">
        <w:trPr>
          <w:trHeight w:val="142"/>
        </w:trPr>
        <w:tc>
          <w:tcPr>
            <w:tcW w:w="3248" w:type="dxa"/>
            <w:shd w:val="clear" w:color="auto" w:fill="auto"/>
            <w:tcMar>
              <w:top w:w="15" w:type="dxa"/>
              <w:left w:w="108" w:type="dxa"/>
              <w:bottom w:w="0" w:type="dxa"/>
              <w:right w:w="108" w:type="dxa"/>
            </w:tcMar>
          </w:tcPr>
          <w:p w14:paraId="27C8D6B6" w14:textId="77777777" w:rsidR="00D21BB5" w:rsidRPr="003F2628" w:rsidRDefault="00D21BB5" w:rsidP="006A6FC5">
            <w:pPr>
              <w:pStyle w:val="Tabletext"/>
              <w:rPr>
                <w:rFonts w:cs="Arial"/>
                <w:szCs w:val="16"/>
              </w:rPr>
            </w:pPr>
            <w:r w:rsidRPr="003F2628">
              <w:rPr>
                <w:rFonts w:cs="Arial"/>
                <w:szCs w:val="16"/>
              </w:rPr>
              <w:t>Bachelor degree or higher</w:t>
            </w:r>
          </w:p>
        </w:tc>
        <w:tc>
          <w:tcPr>
            <w:tcW w:w="964" w:type="dxa"/>
            <w:shd w:val="clear" w:color="auto" w:fill="auto"/>
            <w:tcMar>
              <w:top w:w="15" w:type="dxa"/>
              <w:left w:w="15" w:type="dxa"/>
              <w:bottom w:w="0" w:type="dxa"/>
              <w:right w:w="15" w:type="dxa"/>
            </w:tcMar>
          </w:tcPr>
          <w:p w14:paraId="5EE1C71A" w14:textId="77777777" w:rsidR="00D21BB5" w:rsidRPr="003F2628" w:rsidRDefault="00D21BB5" w:rsidP="00EB591C">
            <w:pPr>
              <w:pStyle w:val="Tabletext"/>
              <w:ind w:right="86"/>
              <w:jc w:val="right"/>
              <w:rPr>
                <w:rFonts w:cs="Arial"/>
                <w:szCs w:val="16"/>
              </w:rPr>
            </w:pPr>
            <w:r w:rsidRPr="006F2662">
              <w:t>4.9</w:t>
            </w:r>
          </w:p>
        </w:tc>
        <w:tc>
          <w:tcPr>
            <w:tcW w:w="807" w:type="dxa"/>
            <w:gridSpan w:val="2"/>
            <w:shd w:val="clear" w:color="auto" w:fill="auto"/>
          </w:tcPr>
          <w:p w14:paraId="16A0191F" w14:textId="77777777" w:rsidR="00D21BB5" w:rsidRPr="003F2628" w:rsidRDefault="00D21BB5" w:rsidP="00EB591C">
            <w:pPr>
              <w:pStyle w:val="Tabletext"/>
              <w:ind w:right="86"/>
              <w:jc w:val="right"/>
              <w:rPr>
                <w:rFonts w:cs="Arial"/>
                <w:szCs w:val="16"/>
              </w:rPr>
            </w:pPr>
            <w:r w:rsidRPr="003422CC">
              <w:t>55.4</w:t>
            </w:r>
          </w:p>
        </w:tc>
        <w:tc>
          <w:tcPr>
            <w:tcW w:w="935" w:type="dxa"/>
            <w:shd w:val="clear" w:color="auto" w:fill="auto"/>
            <w:tcMar>
              <w:top w:w="15" w:type="dxa"/>
              <w:left w:w="15" w:type="dxa"/>
              <w:bottom w:w="0" w:type="dxa"/>
              <w:right w:w="15" w:type="dxa"/>
            </w:tcMar>
          </w:tcPr>
          <w:p w14:paraId="16F08A96" w14:textId="77777777" w:rsidR="00D21BB5" w:rsidRPr="003F2628" w:rsidRDefault="00D21BB5" w:rsidP="00EB591C">
            <w:pPr>
              <w:pStyle w:val="Tabletext"/>
              <w:ind w:right="86"/>
              <w:jc w:val="right"/>
              <w:rPr>
                <w:rFonts w:cs="Arial"/>
                <w:szCs w:val="16"/>
              </w:rPr>
            </w:pPr>
            <w:r w:rsidRPr="00917E71">
              <w:t>27.7</w:t>
            </w:r>
          </w:p>
        </w:tc>
        <w:tc>
          <w:tcPr>
            <w:tcW w:w="850" w:type="dxa"/>
            <w:shd w:val="clear" w:color="auto" w:fill="auto"/>
          </w:tcPr>
          <w:p w14:paraId="25016B8B" w14:textId="77777777" w:rsidR="00D21BB5" w:rsidRPr="003F2628" w:rsidRDefault="00D21BB5" w:rsidP="00EB591C">
            <w:pPr>
              <w:pStyle w:val="Tabletext"/>
              <w:ind w:right="86"/>
              <w:jc w:val="right"/>
              <w:rPr>
                <w:rFonts w:cs="Arial"/>
                <w:szCs w:val="16"/>
              </w:rPr>
            </w:pPr>
            <w:r w:rsidRPr="005643E5">
              <w:t>70</w:t>
            </w:r>
            <w:r>
              <w:t>.0</w:t>
            </w:r>
          </w:p>
        </w:tc>
        <w:tc>
          <w:tcPr>
            <w:tcW w:w="2268" w:type="dxa"/>
            <w:shd w:val="clear" w:color="auto" w:fill="auto"/>
            <w:tcMar>
              <w:top w:w="15" w:type="dxa"/>
              <w:left w:w="108" w:type="dxa"/>
              <w:bottom w:w="0" w:type="dxa"/>
              <w:right w:w="108" w:type="dxa"/>
            </w:tcMar>
          </w:tcPr>
          <w:p w14:paraId="42877F2D" w14:textId="77777777" w:rsidR="00D21BB5" w:rsidRPr="00625194" w:rsidRDefault="00D21BB5" w:rsidP="006A6FC5">
            <w:pPr>
              <w:pStyle w:val="Tabletext"/>
              <w:jc w:val="right"/>
              <w:rPr>
                <w:rFonts w:cs="Arial"/>
                <w:color w:val="A6A6A6" w:themeColor="background1" w:themeShade="A6"/>
                <w:szCs w:val="16"/>
              </w:rPr>
            </w:pPr>
            <w:r w:rsidRPr="00625194">
              <w:rPr>
                <w:rFonts w:cs="Arial"/>
                <w:color w:val="FF0000"/>
                <w:szCs w:val="16"/>
              </w:rPr>
              <w:t>1-2, 1-3, 1-4, 2-3, 2-4, 3-4</w:t>
            </w:r>
          </w:p>
        </w:tc>
      </w:tr>
      <w:tr w:rsidR="00D21BB5" w:rsidRPr="003F2628" w14:paraId="2324D97C" w14:textId="77777777" w:rsidTr="005F1BEB">
        <w:trPr>
          <w:trHeight w:val="142"/>
        </w:trPr>
        <w:tc>
          <w:tcPr>
            <w:tcW w:w="3248" w:type="dxa"/>
            <w:tcBorders>
              <w:bottom w:val="single" w:sz="4" w:space="0" w:color="auto"/>
            </w:tcBorders>
            <w:shd w:val="clear" w:color="auto" w:fill="auto"/>
            <w:tcMar>
              <w:top w:w="15" w:type="dxa"/>
              <w:left w:w="108" w:type="dxa"/>
              <w:bottom w:w="0" w:type="dxa"/>
              <w:right w:w="108" w:type="dxa"/>
            </w:tcMar>
          </w:tcPr>
          <w:p w14:paraId="5CC8D60F" w14:textId="77777777" w:rsidR="00D21BB5" w:rsidRPr="003F2628" w:rsidRDefault="00D21BB5" w:rsidP="006A6FC5">
            <w:pPr>
              <w:pStyle w:val="Tabletext"/>
              <w:rPr>
                <w:rFonts w:cs="Arial"/>
                <w:szCs w:val="16"/>
              </w:rPr>
            </w:pPr>
            <w:r w:rsidRPr="003F2628">
              <w:rPr>
                <w:rFonts w:cs="Arial"/>
                <w:szCs w:val="16"/>
              </w:rPr>
              <w:t>Did not complete a qualification</w:t>
            </w:r>
          </w:p>
        </w:tc>
        <w:tc>
          <w:tcPr>
            <w:tcW w:w="964" w:type="dxa"/>
            <w:tcBorders>
              <w:bottom w:val="single" w:sz="4" w:space="0" w:color="auto"/>
            </w:tcBorders>
            <w:shd w:val="clear" w:color="auto" w:fill="auto"/>
            <w:tcMar>
              <w:top w:w="15" w:type="dxa"/>
              <w:left w:w="15" w:type="dxa"/>
              <w:bottom w:w="0" w:type="dxa"/>
              <w:right w:w="15" w:type="dxa"/>
            </w:tcMar>
          </w:tcPr>
          <w:p w14:paraId="1FC8F7F6" w14:textId="77777777" w:rsidR="00D21BB5" w:rsidRPr="003F2628" w:rsidRDefault="00D21BB5" w:rsidP="00EB591C">
            <w:pPr>
              <w:pStyle w:val="Tabletext"/>
              <w:ind w:right="86"/>
              <w:jc w:val="right"/>
              <w:rPr>
                <w:rFonts w:cs="Arial"/>
                <w:szCs w:val="16"/>
              </w:rPr>
            </w:pPr>
            <w:r w:rsidRPr="006F2662">
              <w:t>21.4</w:t>
            </w:r>
          </w:p>
        </w:tc>
        <w:tc>
          <w:tcPr>
            <w:tcW w:w="807" w:type="dxa"/>
            <w:gridSpan w:val="2"/>
            <w:tcBorders>
              <w:bottom w:val="single" w:sz="4" w:space="0" w:color="auto"/>
            </w:tcBorders>
            <w:shd w:val="clear" w:color="auto" w:fill="auto"/>
          </w:tcPr>
          <w:p w14:paraId="7BDD4B2A" w14:textId="77777777" w:rsidR="00D21BB5" w:rsidRPr="003F2628" w:rsidRDefault="00D21BB5" w:rsidP="00EB591C">
            <w:pPr>
              <w:pStyle w:val="Tabletext"/>
              <w:ind w:right="86"/>
              <w:jc w:val="right"/>
              <w:rPr>
                <w:rFonts w:cs="Arial"/>
                <w:szCs w:val="16"/>
              </w:rPr>
            </w:pPr>
            <w:r w:rsidRPr="003422CC">
              <w:t>14.3</w:t>
            </w:r>
          </w:p>
        </w:tc>
        <w:tc>
          <w:tcPr>
            <w:tcW w:w="935" w:type="dxa"/>
            <w:tcBorders>
              <w:bottom w:val="single" w:sz="4" w:space="0" w:color="auto"/>
            </w:tcBorders>
            <w:shd w:val="clear" w:color="auto" w:fill="auto"/>
            <w:tcMar>
              <w:top w:w="15" w:type="dxa"/>
              <w:left w:w="15" w:type="dxa"/>
              <w:bottom w:w="0" w:type="dxa"/>
              <w:right w:w="15" w:type="dxa"/>
            </w:tcMar>
          </w:tcPr>
          <w:p w14:paraId="7399904D" w14:textId="77777777" w:rsidR="00D21BB5" w:rsidRPr="003F2628" w:rsidRDefault="00D21BB5" w:rsidP="00EB591C">
            <w:pPr>
              <w:pStyle w:val="Tabletext"/>
              <w:ind w:right="86"/>
              <w:jc w:val="right"/>
              <w:rPr>
                <w:rFonts w:cs="Arial"/>
                <w:szCs w:val="16"/>
              </w:rPr>
            </w:pPr>
            <w:r w:rsidRPr="00917E71">
              <w:t>26.9</w:t>
            </w:r>
          </w:p>
        </w:tc>
        <w:tc>
          <w:tcPr>
            <w:tcW w:w="850" w:type="dxa"/>
            <w:tcBorders>
              <w:bottom w:val="single" w:sz="4" w:space="0" w:color="auto"/>
            </w:tcBorders>
            <w:shd w:val="clear" w:color="auto" w:fill="auto"/>
          </w:tcPr>
          <w:p w14:paraId="6541D886" w14:textId="77777777" w:rsidR="00D21BB5" w:rsidRPr="003F2628" w:rsidRDefault="00D21BB5" w:rsidP="00EB591C">
            <w:pPr>
              <w:pStyle w:val="Tabletext"/>
              <w:ind w:right="86"/>
              <w:jc w:val="right"/>
              <w:rPr>
                <w:rFonts w:cs="Arial"/>
                <w:szCs w:val="16"/>
              </w:rPr>
            </w:pPr>
            <w:r w:rsidRPr="005643E5">
              <w:t>10.6</w:t>
            </w:r>
          </w:p>
        </w:tc>
        <w:tc>
          <w:tcPr>
            <w:tcW w:w="2268" w:type="dxa"/>
            <w:tcBorders>
              <w:bottom w:val="single" w:sz="4" w:space="0" w:color="auto"/>
            </w:tcBorders>
            <w:shd w:val="clear" w:color="auto" w:fill="auto"/>
            <w:tcMar>
              <w:top w:w="15" w:type="dxa"/>
              <w:left w:w="108" w:type="dxa"/>
              <w:bottom w:w="0" w:type="dxa"/>
              <w:right w:w="108" w:type="dxa"/>
            </w:tcMar>
          </w:tcPr>
          <w:p w14:paraId="2A1C84F1" w14:textId="77777777" w:rsidR="00D21BB5" w:rsidRPr="00625194" w:rsidRDefault="00D21BB5" w:rsidP="006A6FC5">
            <w:pPr>
              <w:pStyle w:val="Tabletext"/>
              <w:jc w:val="right"/>
              <w:rPr>
                <w:rFonts w:cs="Arial"/>
                <w:color w:val="A6A6A6" w:themeColor="background1" w:themeShade="A6"/>
                <w:szCs w:val="16"/>
              </w:rPr>
            </w:pPr>
            <w:r w:rsidRPr="00625194">
              <w:rPr>
                <w:rFonts w:cs="Arial"/>
                <w:color w:val="FF0000"/>
                <w:szCs w:val="16"/>
              </w:rPr>
              <w:t>1-2</w:t>
            </w:r>
            <w:r w:rsidRPr="00625194">
              <w:rPr>
                <w:rFonts w:cs="Arial"/>
                <w:color w:val="A6A6A6" w:themeColor="background1" w:themeShade="A6"/>
                <w:szCs w:val="16"/>
              </w:rPr>
              <w:t xml:space="preserve">, 1-3, </w:t>
            </w:r>
            <w:r w:rsidRPr="00625194">
              <w:rPr>
                <w:rFonts w:cs="Arial"/>
                <w:color w:val="FF0000"/>
                <w:szCs w:val="16"/>
              </w:rPr>
              <w:t>1-4</w:t>
            </w:r>
            <w:r w:rsidRPr="00625194">
              <w:rPr>
                <w:rFonts w:cs="Arial"/>
                <w:color w:val="A6A6A6" w:themeColor="background1" w:themeShade="A6"/>
                <w:szCs w:val="16"/>
              </w:rPr>
              <w:t xml:space="preserve">, </w:t>
            </w:r>
            <w:r w:rsidRPr="00625194">
              <w:rPr>
                <w:rFonts w:cs="Arial"/>
                <w:color w:val="FF0000"/>
                <w:szCs w:val="16"/>
              </w:rPr>
              <w:t>2-3</w:t>
            </w:r>
            <w:r w:rsidRPr="00625194">
              <w:rPr>
                <w:rFonts w:cs="Arial"/>
                <w:color w:val="A6A6A6" w:themeColor="background1" w:themeShade="A6"/>
                <w:szCs w:val="16"/>
              </w:rPr>
              <w:t xml:space="preserve">, </w:t>
            </w:r>
            <w:r w:rsidRPr="00625194">
              <w:rPr>
                <w:rFonts w:cs="Arial"/>
                <w:color w:val="FF0000"/>
                <w:szCs w:val="16"/>
              </w:rPr>
              <w:t>2-4</w:t>
            </w:r>
            <w:r w:rsidRPr="00625194">
              <w:rPr>
                <w:rFonts w:cs="Arial"/>
                <w:color w:val="A6A6A6" w:themeColor="background1" w:themeShade="A6"/>
                <w:szCs w:val="16"/>
              </w:rPr>
              <w:t xml:space="preserve">, </w:t>
            </w:r>
            <w:r w:rsidRPr="00625194">
              <w:rPr>
                <w:rFonts w:cs="Arial"/>
                <w:color w:val="FF0000"/>
                <w:szCs w:val="16"/>
              </w:rPr>
              <w:t>3-4</w:t>
            </w:r>
          </w:p>
        </w:tc>
      </w:tr>
      <w:tr w:rsidR="00D21BB5" w:rsidRPr="003F2628" w14:paraId="42FBC7DC" w14:textId="77777777" w:rsidTr="005F1BEB">
        <w:trPr>
          <w:trHeight w:val="291"/>
        </w:trPr>
        <w:tc>
          <w:tcPr>
            <w:tcW w:w="3248" w:type="dxa"/>
            <w:tcBorders>
              <w:top w:val="single" w:sz="4" w:space="0" w:color="auto"/>
              <w:bottom w:val="single" w:sz="4" w:space="0" w:color="auto"/>
            </w:tcBorders>
            <w:shd w:val="clear" w:color="auto" w:fill="auto"/>
            <w:tcMar>
              <w:top w:w="15" w:type="dxa"/>
              <w:left w:w="108" w:type="dxa"/>
              <w:bottom w:w="0" w:type="dxa"/>
              <w:right w:w="108" w:type="dxa"/>
            </w:tcMar>
          </w:tcPr>
          <w:p w14:paraId="57B82BE8" w14:textId="77777777" w:rsidR="00D21BB5" w:rsidRPr="003F2628" w:rsidRDefault="00D21BB5" w:rsidP="006A6FC5">
            <w:pPr>
              <w:pStyle w:val="Tabletext"/>
              <w:rPr>
                <w:rFonts w:cs="Arial"/>
                <w:b/>
                <w:bCs/>
                <w:szCs w:val="16"/>
              </w:rPr>
            </w:pPr>
            <w:r w:rsidRPr="003F2628">
              <w:rPr>
                <w:rFonts w:cs="Arial"/>
                <w:b/>
                <w:bCs/>
                <w:szCs w:val="16"/>
              </w:rPr>
              <w:t>Total</w:t>
            </w:r>
          </w:p>
        </w:tc>
        <w:tc>
          <w:tcPr>
            <w:tcW w:w="964" w:type="dxa"/>
            <w:tcBorders>
              <w:top w:val="single" w:sz="4" w:space="0" w:color="auto"/>
              <w:bottom w:val="single" w:sz="4" w:space="0" w:color="auto"/>
            </w:tcBorders>
            <w:shd w:val="clear" w:color="auto" w:fill="auto"/>
            <w:tcMar>
              <w:top w:w="15" w:type="dxa"/>
              <w:left w:w="15" w:type="dxa"/>
              <w:bottom w:w="0" w:type="dxa"/>
              <w:right w:w="15" w:type="dxa"/>
            </w:tcMar>
          </w:tcPr>
          <w:p w14:paraId="4F795685" w14:textId="77777777" w:rsidR="00D21BB5" w:rsidRPr="003F2628" w:rsidRDefault="00D21BB5" w:rsidP="00EB591C">
            <w:pPr>
              <w:pStyle w:val="Tabletext"/>
              <w:ind w:right="86"/>
              <w:jc w:val="right"/>
              <w:rPr>
                <w:rFonts w:cs="Arial"/>
                <w:b/>
                <w:bCs/>
                <w:szCs w:val="16"/>
              </w:rPr>
            </w:pPr>
            <w:r w:rsidRPr="003F2628">
              <w:rPr>
                <w:rFonts w:cs="Arial"/>
                <w:b/>
                <w:bCs/>
                <w:szCs w:val="16"/>
              </w:rPr>
              <w:t>100.0</w:t>
            </w:r>
          </w:p>
        </w:tc>
        <w:tc>
          <w:tcPr>
            <w:tcW w:w="807" w:type="dxa"/>
            <w:gridSpan w:val="2"/>
            <w:tcBorders>
              <w:top w:val="single" w:sz="4" w:space="0" w:color="auto"/>
              <w:bottom w:val="single" w:sz="4" w:space="0" w:color="auto"/>
            </w:tcBorders>
            <w:shd w:val="clear" w:color="auto" w:fill="auto"/>
          </w:tcPr>
          <w:p w14:paraId="7CF91417" w14:textId="77777777" w:rsidR="00D21BB5" w:rsidRPr="003F2628" w:rsidRDefault="00D21BB5" w:rsidP="00EB591C">
            <w:pPr>
              <w:pStyle w:val="Tabletext"/>
              <w:ind w:right="86"/>
              <w:jc w:val="right"/>
              <w:rPr>
                <w:rFonts w:cs="Arial"/>
                <w:b/>
                <w:bCs/>
                <w:szCs w:val="16"/>
              </w:rPr>
            </w:pPr>
            <w:r w:rsidRPr="003F2628">
              <w:rPr>
                <w:rFonts w:cs="Arial"/>
                <w:b/>
                <w:bCs/>
                <w:szCs w:val="16"/>
              </w:rPr>
              <w:t>100.0</w:t>
            </w:r>
          </w:p>
        </w:tc>
        <w:tc>
          <w:tcPr>
            <w:tcW w:w="935" w:type="dxa"/>
            <w:tcBorders>
              <w:top w:val="single" w:sz="4" w:space="0" w:color="auto"/>
              <w:bottom w:val="single" w:sz="4" w:space="0" w:color="auto"/>
            </w:tcBorders>
            <w:shd w:val="clear" w:color="auto" w:fill="auto"/>
            <w:tcMar>
              <w:top w:w="15" w:type="dxa"/>
              <w:left w:w="15" w:type="dxa"/>
              <w:bottom w:w="0" w:type="dxa"/>
              <w:right w:w="15" w:type="dxa"/>
            </w:tcMar>
          </w:tcPr>
          <w:p w14:paraId="7A84A625" w14:textId="77777777" w:rsidR="00D21BB5" w:rsidRPr="003F2628" w:rsidRDefault="00D21BB5" w:rsidP="00EB591C">
            <w:pPr>
              <w:pStyle w:val="Tabletext"/>
              <w:ind w:right="86"/>
              <w:jc w:val="right"/>
              <w:rPr>
                <w:rFonts w:cs="Arial"/>
                <w:b/>
                <w:bCs/>
                <w:szCs w:val="16"/>
              </w:rPr>
            </w:pPr>
            <w:r w:rsidRPr="003F2628">
              <w:rPr>
                <w:rFonts w:cs="Arial"/>
                <w:b/>
                <w:bCs/>
                <w:szCs w:val="16"/>
              </w:rPr>
              <w:t>100.0</w:t>
            </w:r>
          </w:p>
        </w:tc>
        <w:tc>
          <w:tcPr>
            <w:tcW w:w="850" w:type="dxa"/>
            <w:tcBorders>
              <w:top w:val="single" w:sz="4" w:space="0" w:color="auto"/>
              <w:bottom w:val="single" w:sz="4" w:space="0" w:color="auto"/>
            </w:tcBorders>
            <w:shd w:val="clear" w:color="auto" w:fill="auto"/>
          </w:tcPr>
          <w:p w14:paraId="4DE6D9F1" w14:textId="77777777" w:rsidR="00D21BB5" w:rsidRPr="003F2628" w:rsidRDefault="00D21BB5" w:rsidP="00EB591C">
            <w:pPr>
              <w:pStyle w:val="Tabletext"/>
              <w:ind w:right="86"/>
              <w:jc w:val="right"/>
              <w:rPr>
                <w:rFonts w:cs="Arial"/>
                <w:b/>
                <w:bCs/>
                <w:szCs w:val="16"/>
              </w:rPr>
            </w:pPr>
            <w:r w:rsidRPr="003F2628">
              <w:rPr>
                <w:rFonts w:cs="Arial"/>
                <w:b/>
                <w:bCs/>
                <w:szCs w:val="16"/>
              </w:rPr>
              <w:t>100.0</w:t>
            </w:r>
          </w:p>
        </w:tc>
        <w:tc>
          <w:tcPr>
            <w:tcW w:w="2268" w:type="dxa"/>
            <w:tcBorders>
              <w:top w:val="single" w:sz="4" w:space="0" w:color="auto"/>
              <w:bottom w:val="single" w:sz="4" w:space="0" w:color="auto"/>
            </w:tcBorders>
            <w:shd w:val="clear" w:color="auto" w:fill="auto"/>
            <w:tcMar>
              <w:top w:w="15" w:type="dxa"/>
              <w:left w:w="108" w:type="dxa"/>
              <w:bottom w:w="0" w:type="dxa"/>
              <w:right w:w="108" w:type="dxa"/>
            </w:tcMar>
          </w:tcPr>
          <w:p w14:paraId="2C43E02C" w14:textId="77777777" w:rsidR="00D21BB5" w:rsidRPr="003F2628" w:rsidRDefault="00D21BB5" w:rsidP="006A6FC5">
            <w:pPr>
              <w:pStyle w:val="Tabletext"/>
              <w:jc w:val="right"/>
              <w:rPr>
                <w:rFonts w:cs="Arial"/>
                <w:b/>
                <w:bCs/>
                <w:szCs w:val="16"/>
              </w:rPr>
            </w:pPr>
          </w:p>
        </w:tc>
      </w:tr>
    </w:tbl>
    <w:p w14:paraId="3039461D" w14:textId="2C97DFEB" w:rsidR="00F41C50" w:rsidRDefault="00F41C50" w:rsidP="00F41C50">
      <w:pPr>
        <w:pStyle w:val="Source"/>
        <w:rPr>
          <w:color w:val="FFFFFF"/>
          <w:lang w:val="en-US"/>
        </w:rPr>
      </w:pPr>
      <w:r>
        <w:t>Note: All significant testing were performed using the chi-square test (see footnote 7)</w:t>
      </w:r>
      <w:r w:rsidR="000701B7">
        <w:t>.</w:t>
      </w:r>
      <w:r>
        <w:rPr>
          <w:color w:val="FFFFFF"/>
          <w:lang w:val="en-US"/>
        </w:rPr>
        <w:t>.</w:t>
      </w:r>
    </w:p>
    <w:p w14:paraId="502F0E86" w14:textId="77777777" w:rsidR="00D21BB5" w:rsidRDefault="00D21BB5" w:rsidP="00D21BB5">
      <w:pPr>
        <w:pStyle w:val="Source"/>
      </w:pPr>
      <w:r w:rsidRPr="008F1DAF">
        <w:rPr>
          <w:lang w:val="en-US"/>
        </w:rPr>
        <w:t>Source:</w:t>
      </w:r>
      <w:r w:rsidRPr="008F1DAF">
        <w:t xml:space="preserve"> LSAY 2009 cohort (Y09), wave </w:t>
      </w:r>
      <w:r>
        <w:t>11</w:t>
      </w:r>
      <w:r w:rsidRPr="008F1DAF">
        <w:t xml:space="preserve"> in 201</w:t>
      </w:r>
      <w:r>
        <w:t>9</w:t>
      </w:r>
      <w:r w:rsidRPr="008F1DAF">
        <w:t xml:space="preserve"> (age 2</w:t>
      </w:r>
      <w:r>
        <w:t>5 years</w:t>
      </w:r>
      <w:r w:rsidRPr="008F1DAF">
        <w:t>), Australia</w:t>
      </w:r>
      <w:r>
        <w:t xml:space="preserve">. </w:t>
      </w:r>
    </w:p>
    <w:p w14:paraId="64AB758D" w14:textId="515734D0" w:rsidR="00BF241C" w:rsidRDefault="00D21BB5" w:rsidP="00BF241C">
      <w:pPr>
        <w:pStyle w:val="Text"/>
      </w:pPr>
      <w:r>
        <w:t xml:space="preserve">Table </w:t>
      </w:r>
      <w:r w:rsidR="005D316F">
        <w:t xml:space="preserve">G8 </w:t>
      </w:r>
      <w:r>
        <w:t>shows there were no significant differences in labour force</w:t>
      </w:r>
      <w:r w:rsidR="002B52A1">
        <w:t xml:space="preserve"> status</w:t>
      </w:r>
      <w:r>
        <w:t xml:space="preserve"> outcomes for students who undertook VET subjects at school by location of the school. </w:t>
      </w:r>
      <w:bookmarkStart w:id="227" w:name="_Toc77158765"/>
    </w:p>
    <w:p w14:paraId="1BA69CE3" w14:textId="6F6995E3" w:rsidR="00D21BB5" w:rsidRPr="000A7843" w:rsidRDefault="005D316F" w:rsidP="00B53BC4">
      <w:pPr>
        <w:pStyle w:val="tabletitle0"/>
      </w:pPr>
      <w:bookmarkStart w:id="228" w:name="_Toc80857823"/>
      <w:r w:rsidRPr="000A7843">
        <w:t>Table</w:t>
      </w:r>
      <w:r>
        <w:t xml:space="preserve"> G8</w:t>
      </w:r>
      <w:r w:rsidR="00D21BB5">
        <w:tab/>
        <w:t xml:space="preserve">Labour force </w:t>
      </w:r>
      <w:r w:rsidR="00D21BB5" w:rsidRPr="008A5F37">
        <w:t>status at age 25</w:t>
      </w:r>
      <w:r w:rsidR="00D21BB5">
        <w:t xml:space="preserve"> for students who undertook VET subjects at school by location of</w:t>
      </w:r>
      <w:r w:rsidR="005F1BEB">
        <w:br/>
      </w:r>
      <w:r w:rsidR="00D21BB5">
        <w:t>the school, 2019 (%)</w:t>
      </w:r>
      <w:bookmarkEnd w:id="227"/>
      <w:bookmarkEnd w:id="228"/>
    </w:p>
    <w:tbl>
      <w:tblPr>
        <w:tblW w:w="4736" w:type="pct"/>
        <w:tblLook w:val="04A0" w:firstRow="1" w:lastRow="0" w:firstColumn="1" w:lastColumn="0" w:noHBand="0" w:noVBand="1"/>
      </w:tblPr>
      <w:tblGrid>
        <w:gridCol w:w="2493"/>
        <w:gridCol w:w="1521"/>
        <w:gridCol w:w="1383"/>
        <w:gridCol w:w="1382"/>
        <w:gridCol w:w="1813"/>
      </w:tblGrid>
      <w:tr w:rsidR="00D21BB5" w:rsidRPr="006D450E" w14:paraId="7B7EEB5F" w14:textId="77777777" w:rsidTr="006A6FC5">
        <w:trPr>
          <w:trHeight w:val="372"/>
        </w:trPr>
        <w:tc>
          <w:tcPr>
            <w:tcW w:w="1450" w:type="pct"/>
            <w:tcBorders>
              <w:top w:val="single" w:sz="8" w:space="0" w:color="auto"/>
              <w:left w:val="nil"/>
              <w:bottom w:val="nil"/>
              <w:right w:val="nil"/>
            </w:tcBorders>
            <w:shd w:val="clear" w:color="auto" w:fill="auto"/>
            <w:vAlign w:val="center"/>
            <w:hideMark/>
          </w:tcPr>
          <w:p w14:paraId="61DD66F0" w14:textId="77777777" w:rsidR="00D21BB5" w:rsidRPr="00B1041C" w:rsidRDefault="00D21BB5" w:rsidP="006A6FC5">
            <w:pPr>
              <w:pStyle w:val="Tablehead1"/>
              <w:rPr>
                <w:lang w:eastAsia="en-AU"/>
              </w:rPr>
            </w:pPr>
            <w:r w:rsidRPr="00B1041C">
              <w:rPr>
                <w:lang w:eastAsia="en-AU"/>
              </w:rPr>
              <w:t> </w:t>
            </w:r>
          </w:p>
        </w:tc>
        <w:tc>
          <w:tcPr>
            <w:tcW w:w="885" w:type="pct"/>
            <w:tcBorders>
              <w:top w:val="single" w:sz="8" w:space="0" w:color="auto"/>
              <w:left w:val="nil"/>
              <w:bottom w:val="nil"/>
              <w:right w:val="nil"/>
            </w:tcBorders>
            <w:shd w:val="clear" w:color="auto" w:fill="auto"/>
            <w:vAlign w:val="center"/>
            <w:hideMark/>
          </w:tcPr>
          <w:p w14:paraId="05C2E10E" w14:textId="77777777" w:rsidR="00D21BB5" w:rsidRPr="00B1041C" w:rsidRDefault="00D21BB5" w:rsidP="00BE41D6">
            <w:pPr>
              <w:pStyle w:val="Tablehead1"/>
              <w:jc w:val="right"/>
              <w:rPr>
                <w:lang w:eastAsia="en-AU"/>
              </w:rPr>
            </w:pPr>
            <w:r w:rsidRPr="00B1041C">
              <w:rPr>
                <w:lang w:val="en-US" w:eastAsia="en-AU"/>
              </w:rPr>
              <w:t>Metropolitan</w:t>
            </w:r>
          </w:p>
        </w:tc>
        <w:tc>
          <w:tcPr>
            <w:tcW w:w="805" w:type="pct"/>
            <w:tcBorders>
              <w:top w:val="single" w:sz="8" w:space="0" w:color="auto"/>
              <w:left w:val="nil"/>
              <w:bottom w:val="nil"/>
              <w:right w:val="nil"/>
            </w:tcBorders>
            <w:shd w:val="clear" w:color="auto" w:fill="auto"/>
            <w:vAlign w:val="center"/>
            <w:hideMark/>
          </w:tcPr>
          <w:p w14:paraId="20407DBA" w14:textId="77777777" w:rsidR="00D21BB5" w:rsidRPr="00B1041C" w:rsidRDefault="00D21BB5" w:rsidP="00BE41D6">
            <w:pPr>
              <w:pStyle w:val="Tablehead1"/>
              <w:jc w:val="right"/>
              <w:rPr>
                <w:lang w:eastAsia="en-AU"/>
              </w:rPr>
            </w:pPr>
            <w:r w:rsidRPr="00B1041C">
              <w:rPr>
                <w:lang w:eastAsia="en-AU"/>
              </w:rPr>
              <w:t>Provincial</w:t>
            </w:r>
          </w:p>
        </w:tc>
        <w:tc>
          <w:tcPr>
            <w:tcW w:w="804" w:type="pct"/>
            <w:tcBorders>
              <w:top w:val="single" w:sz="8" w:space="0" w:color="auto"/>
              <w:left w:val="nil"/>
              <w:bottom w:val="nil"/>
              <w:right w:val="nil"/>
            </w:tcBorders>
            <w:shd w:val="clear" w:color="auto" w:fill="auto"/>
            <w:vAlign w:val="center"/>
            <w:hideMark/>
          </w:tcPr>
          <w:p w14:paraId="6523FF6A" w14:textId="77777777" w:rsidR="00D21BB5" w:rsidRPr="00B1041C" w:rsidRDefault="00D21BB5" w:rsidP="00BE41D6">
            <w:pPr>
              <w:pStyle w:val="Tablehead1"/>
              <w:jc w:val="right"/>
              <w:rPr>
                <w:lang w:eastAsia="en-AU"/>
              </w:rPr>
            </w:pPr>
            <w:r w:rsidRPr="00B1041C">
              <w:rPr>
                <w:lang w:eastAsia="en-AU"/>
              </w:rPr>
              <w:t>Remote</w:t>
            </w:r>
          </w:p>
        </w:tc>
        <w:tc>
          <w:tcPr>
            <w:tcW w:w="1055" w:type="pct"/>
            <w:tcBorders>
              <w:top w:val="single" w:sz="8" w:space="0" w:color="auto"/>
              <w:left w:val="nil"/>
              <w:bottom w:val="nil"/>
              <w:right w:val="nil"/>
            </w:tcBorders>
            <w:shd w:val="clear" w:color="auto" w:fill="auto"/>
            <w:vAlign w:val="center"/>
            <w:hideMark/>
          </w:tcPr>
          <w:p w14:paraId="310A8436" w14:textId="77777777" w:rsidR="00D21BB5" w:rsidRPr="006D450E" w:rsidRDefault="00D21BB5" w:rsidP="00BE41D6">
            <w:pPr>
              <w:pStyle w:val="Tablehead1"/>
              <w:jc w:val="right"/>
              <w:rPr>
                <w:b w:val="0"/>
                <w:bCs/>
                <w:lang w:eastAsia="en-AU"/>
              </w:rPr>
            </w:pPr>
            <w:r w:rsidRPr="006D450E">
              <w:rPr>
                <w:b w:val="0"/>
                <w:bCs/>
              </w:rPr>
              <w:t>Sig. at the 5% level</w:t>
            </w:r>
          </w:p>
        </w:tc>
      </w:tr>
      <w:tr w:rsidR="00D21BB5" w:rsidRPr="00B1041C" w14:paraId="4977BB3F" w14:textId="77777777" w:rsidTr="006A6FC5">
        <w:trPr>
          <w:trHeight w:val="283"/>
        </w:trPr>
        <w:tc>
          <w:tcPr>
            <w:tcW w:w="1450" w:type="pct"/>
            <w:tcBorders>
              <w:top w:val="nil"/>
              <w:left w:val="nil"/>
              <w:bottom w:val="single" w:sz="8" w:space="0" w:color="auto"/>
              <w:right w:val="nil"/>
            </w:tcBorders>
            <w:shd w:val="clear" w:color="auto" w:fill="auto"/>
            <w:vAlign w:val="center"/>
            <w:hideMark/>
          </w:tcPr>
          <w:p w14:paraId="4F18A0F5" w14:textId="77777777" w:rsidR="00D21BB5" w:rsidRPr="00B1041C" w:rsidRDefault="00D21BB5" w:rsidP="006A6FC5">
            <w:pPr>
              <w:pStyle w:val="Tablehead2"/>
              <w:rPr>
                <w:lang w:eastAsia="en-AU"/>
              </w:rPr>
            </w:pPr>
            <w:r w:rsidRPr="00B1041C">
              <w:rPr>
                <w:lang w:eastAsia="en-AU"/>
              </w:rPr>
              <w:t> </w:t>
            </w:r>
          </w:p>
        </w:tc>
        <w:tc>
          <w:tcPr>
            <w:tcW w:w="885" w:type="pct"/>
            <w:tcBorders>
              <w:top w:val="nil"/>
              <w:left w:val="nil"/>
              <w:bottom w:val="single" w:sz="8" w:space="0" w:color="auto"/>
              <w:right w:val="nil"/>
            </w:tcBorders>
            <w:shd w:val="clear" w:color="auto" w:fill="auto"/>
            <w:vAlign w:val="center"/>
            <w:hideMark/>
          </w:tcPr>
          <w:p w14:paraId="7EE3C42C" w14:textId="77777777" w:rsidR="00D21BB5" w:rsidRPr="00B1041C" w:rsidRDefault="00D21BB5" w:rsidP="00BE41D6">
            <w:pPr>
              <w:pStyle w:val="Tablehead2"/>
              <w:jc w:val="right"/>
              <w:rPr>
                <w:lang w:eastAsia="en-AU"/>
              </w:rPr>
            </w:pPr>
            <w:r w:rsidRPr="00B1041C">
              <w:rPr>
                <w:lang w:val="en-US" w:eastAsia="en-AU"/>
              </w:rPr>
              <w:t>(1)</w:t>
            </w:r>
          </w:p>
        </w:tc>
        <w:tc>
          <w:tcPr>
            <w:tcW w:w="805" w:type="pct"/>
            <w:tcBorders>
              <w:top w:val="nil"/>
              <w:left w:val="nil"/>
              <w:bottom w:val="single" w:sz="8" w:space="0" w:color="auto"/>
              <w:right w:val="nil"/>
            </w:tcBorders>
            <w:shd w:val="clear" w:color="auto" w:fill="auto"/>
            <w:vAlign w:val="center"/>
            <w:hideMark/>
          </w:tcPr>
          <w:p w14:paraId="02E9BEC7" w14:textId="77777777" w:rsidR="00D21BB5" w:rsidRPr="00B1041C" w:rsidRDefault="00D21BB5" w:rsidP="00BE41D6">
            <w:pPr>
              <w:pStyle w:val="Tablehead2"/>
              <w:jc w:val="right"/>
              <w:rPr>
                <w:lang w:eastAsia="en-AU"/>
              </w:rPr>
            </w:pPr>
            <w:r w:rsidRPr="00B1041C">
              <w:rPr>
                <w:lang w:eastAsia="en-AU"/>
              </w:rPr>
              <w:t>(2)</w:t>
            </w:r>
          </w:p>
        </w:tc>
        <w:tc>
          <w:tcPr>
            <w:tcW w:w="804" w:type="pct"/>
            <w:tcBorders>
              <w:top w:val="nil"/>
              <w:left w:val="nil"/>
              <w:bottom w:val="single" w:sz="8" w:space="0" w:color="auto"/>
              <w:right w:val="nil"/>
            </w:tcBorders>
            <w:shd w:val="clear" w:color="auto" w:fill="auto"/>
            <w:vAlign w:val="center"/>
            <w:hideMark/>
          </w:tcPr>
          <w:p w14:paraId="5C489642" w14:textId="77777777" w:rsidR="00D21BB5" w:rsidRPr="00B1041C" w:rsidRDefault="00D21BB5" w:rsidP="00BE41D6">
            <w:pPr>
              <w:pStyle w:val="Tablehead2"/>
              <w:jc w:val="right"/>
              <w:rPr>
                <w:lang w:eastAsia="en-AU"/>
              </w:rPr>
            </w:pPr>
            <w:r w:rsidRPr="00B1041C">
              <w:rPr>
                <w:lang w:eastAsia="en-AU"/>
              </w:rPr>
              <w:t>(3)</w:t>
            </w:r>
          </w:p>
        </w:tc>
        <w:tc>
          <w:tcPr>
            <w:tcW w:w="1055" w:type="pct"/>
            <w:tcBorders>
              <w:top w:val="nil"/>
              <w:left w:val="nil"/>
              <w:bottom w:val="single" w:sz="8" w:space="0" w:color="auto"/>
              <w:right w:val="nil"/>
            </w:tcBorders>
            <w:shd w:val="clear" w:color="auto" w:fill="auto"/>
            <w:vAlign w:val="center"/>
            <w:hideMark/>
          </w:tcPr>
          <w:p w14:paraId="67B94422" w14:textId="51DC73B3" w:rsidR="00D21BB5" w:rsidRPr="00B1041C" w:rsidRDefault="007F6BB6" w:rsidP="00BE41D6">
            <w:pPr>
              <w:pStyle w:val="Tablehead2"/>
              <w:jc w:val="right"/>
              <w:rPr>
                <w:lang w:eastAsia="en-AU"/>
              </w:rPr>
            </w:pPr>
            <w:r>
              <w:rPr>
                <w:lang w:eastAsia="en-AU"/>
              </w:rPr>
              <w:t>None</w:t>
            </w:r>
            <w:r w:rsidR="00992A35">
              <w:rPr>
                <w:lang w:eastAsia="en-AU"/>
              </w:rPr>
              <w:t xml:space="preserve"> between the groups</w:t>
            </w:r>
            <w:r>
              <w:rPr>
                <w:lang w:eastAsia="en-AU"/>
              </w:rPr>
              <w:t xml:space="preserve"> </w:t>
            </w:r>
          </w:p>
        </w:tc>
      </w:tr>
      <w:tr w:rsidR="00D21BB5" w:rsidRPr="00B1041C" w14:paraId="0CC5FE83" w14:textId="77777777" w:rsidTr="006A6FC5">
        <w:trPr>
          <w:trHeight w:val="282"/>
        </w:trPr>
        <w:tc>
          <w:tcPr>
            <w:tcW w:w="1450" w:type="pct"/>
            <w:tcBorders>
              <w:top w:val="nil"/>
              <w:left w:val="nil"/>
              <w:bottom w:val="nil"/>
              <w:right w:val="nil"/>
            </w:tcBorders>
            <w:shd w:val="clear" w:color="auto" w:fill="auto"/>
            <w:noWrap/>
            <w:vAlign w:val="center"/>
            <w:hideMark/>
          </w:tcPr>
          <w:p w14:paraId="11573323" w14:textId="77777777" w:rsidR="00D21BB5" w:rsidRPr="00B1041C" w:rsidRDefault="00D21BB5" w:rsidP="006A6FC5">
            <w:pPr>
              <w:pStyle w:val="Tabletext"/>
              <w:rPr>
                <w:lang w:eastAsia="en-AU"/>
              </w:rPr>
            </w:pPr>
            <w:r w:rsidRPr="00B1041C">
              <w:rPr>
                <w:lang w:eastAsia="en-AU"/>
              </w:rPr>
              <w:t>Employed</w:t>
            </w:r>
          </w:p>
        </w:tc>
        <w:tc>
          <w:tcPr>
            <w:tcW w:w="885" w:type="pct"/>
            <w:tcBorders>
              <w:top w:val="nil"/>
              <w:left w:val="nil"/>
              <w:bottom w:val="nil"/>
              <w:right w:val="nil"/>
            </w:tcBorders>
            <w:shd w:val="clear" w:color="auto" w:fill="auto"/>
            <w:vAlign w:val="center"/>
            <w:hideMark/>
          </w:tcPr>
          <w:p w14:paraId="5951719F" w14:textId="77777777" w:rsidR="00D21BB5" w:rsidRPr="00B1041C" w:rsidRDefault="00D21BB5" w:rsidP="006A6FC5">
            <w:pPr>
              <w:pStyle w:val="Tabletext"/>
              <w:jc w:val="right"/>
              <w:rPr>
                <w:lang w:eastAsia="en-AU"/>
              </w:rPr>
            </w:pPr>
            <w:r w:rsidRPr="00CF6018">
              <w:t>87.6</w:t>
            </w:r>
          </w:p>
        </w:tc>
        <w:tc>
          <w:tcPr>
            <w:tcW w:w="805" w:type="pct"/>
            <w:tcBorders>
              <w:top w:val="single" w:sz="8" w:space="0" w:color="auto"/>
              <w:left w:val="nil"/>
              <w:bottom w:val="nil"/>
              <w:right w:val="nil"/>
            </w:tcBorders>
            <w:shd w:val="clear" w:color="auto" w:fill="auto"/>
            <w:vAlign w:val="center"/>
            <w:hideMark/>
          </w:tcPr>
          <w:p w14:paraId="2480CB89" w14:textId="77777777" w:rsidR="00D21BB5" w:rsidRPr="00B1041C" w:rsidRDefault="00D21BB5" w:rsidP="006A6FC5">
            <w:pPr>
              <w:pStyle w:val="Tabletext"/>
              <w:jc w:val="right"/>
              <w:rPr>
                <w:lang w:eastAsia="en-AU"/>
              </w:rPr>
            </w:pPr>
            <w:r w:rsidRPr="00CF6018">
              <w:t>87.3</w:t>
            </w:r>
          </w:p>
        </w:tc>
        <w:tc>
          <w:tcPr>
            <w:tcW w:w="804" w:type="pct"/>
            <w:tcBorders>
              <w:top w:val="nil"/>
              <w:left w:val="nil"/>
              <w:bottom w:val="nil"/>
              <w:right w:val="nil"/>
            </w:tcBorders>
            <w:shd w:val="clear" w:color="auto" w:fill="auto"/>
            <w:vAlign w:val="center"/>
            <w:hideMark/>
          </w:tcPr>
          <w:p w14:paraId="7C0D1A63" w14:textId="77777777" w:rsidR="00D21BB5" w:rsidRPr="00B1041C" w:rsidRDefault="00D21BB5" w:rsidP="006A6FC5">
            <w:pPr>
              <w:pStyle w:val="Tabletext"/>
              <w:jc w:val="right"/>
              <w:rPr>
                <w:lang w:eastAsia="en-AU"/>
              </w:rPr>
            </w:pPr>
            <w:r w:rsidRPr="00CF6018">
              <w:t>98.7</w:t>
            </w:r>
          </w:p>
        </w:tc>
        <w:tc>
          <w:tcPr>
            <w:tcW w:w="1055" w:type="pct"/>
            <w:tcBorders>
              <w:top w:val="single" w:sz="8" w:space="0" w:color="auto"/>
              <w:left w:val="nil"/>
              <w:bottom w:val="nil"/>
              <w:right w:val="nil"/>
            </w:tcBorders>
            <w:shd w:val="clear" w:color="auto" w:fill="auto"/>
            <w:vAlign w:val="center"/>
            <w:hideMark/>
          </w:tcPr>
          <w:p w14:paraId="1DBA3D15" w14:textId="77777777" w:rsidR="00D21BB5" w:rsidRPr="00D75962" w:rsidRDefault="00D21BB5" w:rsidP="006A6FC5">
            <w:pPr>
              <w:pStyle w:val="Tabletext"/>
              <w:jc w:val="right"/>
              <w:rPr>
                <w:color w:val="808080" w:themeColor="background1" w:themeShade="80"/>
                <w:lang w:eastAsia="en-AU"/>
              </w:rPr>
            </w:pPr>
            <w:r w:rsidRPr="00D75962">
              <w:rPr>
                <w:color w:val="808080" w:themeColor="background1" w:themeShade="80"/>
                <w:lang w:eastAsia="en-AU"/>
              </w:rPr>
              <w:t>1-2, 1-3, 2-3</w:t>
            </w:r>
          </w:p>
        </w:tc>
      </w:tr>
      <w:tr w:rsidR="00D21BB5" w:rsidRPr="00B1041C" w14:paraId="55022578" w14:textId="77777777" w:rsidTr="006A6FC5">
        <w:trPr>
          <w:trHeight w:val="282"/>
        </w:trPr>
        <w:tc>
          <w:tcPr>
            <w:tcW w:w="1450" w:type="pct"/>
            <w:tcBorders>
              <w:top w:val="nil"/>
              <w:left w:val="nil"/>
              <w:bottom w:val="nil"/>
              <w:right w:val="nil"/>
            </w:tcBorders>
            <w:shd w:val="clear" w:color="auto" w:fill="auto"/>
            <w:noWrap/>
            <w:vAlign w:val="center"/>
            <w:hideMark/>
          </w:tcPr>
          <w:p w14:paraId="22C19DB1" w14:textId="77777777" w:rsidR="00D21BB5" w:rsidRPr="00B1041C" w:rsidRDefault="00D21BB5" w:rsidP="006A6FC5">
            <w:pPr>
              <w:pStyle w:val="Tabletext"/>
              <w:rPr>
                <w:lang w:eastAsia="en-AU"/>
              </w:rPr>
            </w:pPr>
            <w:r w:rsidRPr="00B1041C">
              <w:rPr>
                <w:lang w:eastAsia="en-AU"/>
              </w:rPr>
              <w:t>Unemployed</w:t>
            </w:r>
          </w:p>
        </w:tc>
        <w:tc>
          <w:tcPr>
            <w:tcW w:w="885" w:type="pct"/>
            <w:tcBorders>
              <w:top w:val="nil"/>
              <w:left w:val="nil"/>
              <w:bottom w:val="nil"/>
              <w:right w:val="nil"/>
            </w:tcBorders>
            <w:shd w:val="clear" w:color="auto" w:fill="auto"/>
            <w:vAlign w:val="center"/>
            <w:hideMark/>
          </w:tcPr>
          <w:p w14:paraId="78CB4851" w14:textId="77777777" w:rsidR="00D21BB5" w:rsidRPr="00B1041C" w:rsidRDefault="00D21BB5" w:rsidP="006A6FC5">
            <w:pPr>
              <w:pStyle w:val="Tabletext"/>
              <w:jc w:val="right"/>
              <w:rPr>
                <w:lang w:eastAsia="en-AU"/>
              </w:rPr>
            </w:pPr>
            <w:r w:rsidRPr="00CF6018">
              <w:t>5.8</w:t>
            </w:r>
          </w:p>
        </w:tc>
        <w:tc>
          <w:tcPr>
            <w:tcW w:w="805" w:type="pct"/>
            <w:tcBorders>
              <w:top w:val="nil"/>
              <w:left w:val="nil"/>
              <w:bottom w:val="nil"/>
              <w:right w:val="nil"/>
            </w:tcBorders>
            <w:shd w:val="clear" w:color="auto" w:fill="auto"/>
            <w:vAlign w:val="center"/>
            <w:hideMark/>
          </w:tcPr>
          <w:p w14:paraId="29A25465" w14:textId="77777777" w:rsidR="00D21BB5" w:rsidRPr="00B1041C" w:rsidRDefault="00D21BB5" w:rsidP="006A6FC5">
            <w:pPr>
              <w:pStyle w:val="Tabletext"/>
              <w:jc w:val="right"/>
              <w:rPr>
                <w:lang w:eastAsia="en-AU"/>
              </w:rPr>
            </w:pPr>
            <w:r w:rsidRPr="00CF6018">
              <w:t>7.3</w:t>
            </w:r>
          </w:p>
        </w:tc>
        <w:tc>
          <w:tcPr>
            <w:tcW w:w="804" w:type="pct"/>
            <w:tcBorders>
              <w:top w:val="nil"/>
              <w:left w:val="nil"/>
              <w:bottom w:val="nil"/>
              <w:right w:val="nil"/>
            </w:tcBorders>
            <w:shd w:val="clear" w:color="auto" w:fill="auto"/>
            <w:vAlign w:val="center"/>
            <w:hideMark/>
          </w:tcPr>
          <w:p w14:paraId="538C8207" w14:textId="77777777" w:rsidR="00D21BB5" w:rsidRPr="00B1041C" w:rsidRDefault="00D21BB5" w:rsidP="006A6FC5">
            <w:pPr>
              <w:pStyle w:val="Tabletext"/>
              <w:jc w:val="right"/>
              <w:rPr>
                <w:lang w:eastAsia="en-AU"/>
              </w:rPr>
            </w:pPr>
            <w:r>
              <w:rPr>
                <w:lang w:eastAsia="en-AU"/>
              </w:rPr>
              <w:t>0.0</w:t>
            </w:r>
          </w:p>
        </w:tc>
        <w:tc>
          <w:tcPr>
            <w:tcW w:w="1055" w:type="pct"/>
            <w:tcBorders>
              <w:top w:val="nil"/>
              <w:left w:val="nil"/>
              <w:bottom w:val="nil"/>
              <w:right w:val="nil"/>
            </w:tcBorders>
            <w:shd w:val="clear" w:color="auto" w:fill="auto"/>
            <w:vAlign w:val="center"/>
            <w:hideMark/>
          </w:tcPr>
          <w:p w14:paraId="5065307E" w14:textId="77777777" w:rsidR="00D21BB5" w:rsidRPr="00D75962" w:rsidRDefault="00D21BB5" w:rsidP="006A6FC5">
            <w:pPr>
              <w:pStyle w:val="Tabletext"/>
              <w:jc w:val="right"/>
              <w:rPr>
                <w:color w:val="808080" w:themeColor="background1" w:themeShade="80"/>
                <w:lang w:eastAsia="en-AU"/>
              </w:rPr>
            </w:pPr>
            <w:r w:rsidRPr="00D75962">
              <w:rPr>
                <w:color w:val="808080" w:themeColor="background1" w:themeShade="80"/>
                <w:lang w:eastAsia="en-AU"/>
              </w:rPr>
              <w:t>1-2, 1-3, 2-3</w:t>
            </w:r>
          </w:p>
        </w:tc>
      </w:tr>
      <w:tr w:rsidR="00D21BB5" w:rsidRPr="00B1041C" w14:paraId="70F40190" w14:textId="77777777" w:rsidTr="006A6FC5">
        <w:trPr>
          <w:trHeight w:val="296"/>
        </w:trPr>
        <w:tc>
          <w:tcPr>
            <w:tcW w:w="1450" w:type="pct"/>
            <w:tcBorders>
              <w:top w:val="nil"/>
              <w:left w:val="nil"/>
              <w:bottom w:val="single" w:sz="8" w:space="0" w:color="auto"/>
              <w:right w:val="nil"/>
            </w:tcBorders>
            <w:shd w:val="clear" w:color="auto" w:fill="auto"/>
            <w:noWrap/>
            <w:vAlign w:val="center"/>
            <w:hideMark/>
          </w:tcPr>
          <w:p w14:paraId="4E644250" w14:textId="77777777" w:rsidR="00D21BB5" w:rsidRPr="00B1041C" w:rsidRDefault="00D21BB5" w:rsidP="006A6FC5">
            <w:pPr>
              <w:pStyle w:val="Tabletext"/>
              <w:rPr>
                <w:lang w:eastAsia="en-AU"/>
              </w:rPr>
            </w:pPr>
            <w:r w:rsidRPr="00B1041C">
              <w:rPr>
                <w:lang w:eastAsia="en-AU"/>
              </w:rPr>
              <w:t>Not in the labour force</w:t>
            </w:r>
          </w:p>
        </w:tc>
        <w:tc>
          <w:tcPr>
            <w:tcW w:w="885" w:type="pct"/>
            <w:tcBorders>
              <w:top w:val="nil"/>
              <w:left w:val="nil"/>
              <w:bottom w:val="single" w:sz="8" w:space="0" w:color="auto"/>
              <w:right w:val="nil"/>
            </w:tcBorders>
            <w:shd w:val="clear" w:color="auto" w:fill="auto"/>
            <w:vAlign w:val="center"/>
            <w:hideMark/>
          </w:tcPr>
          <w:p w14:paraId="7750C91B" w14:textId="77777777" w:rsidR="00D21BB5" w:rsidRPr="00B1041C" w:rsidRDefault="00D21BB5" w:rsidP="006A6FC5">
            <w:pPr>
              <w:pStyle w:val="Tabletext"/>
              <w:jc w:val="right"/>
              <w:rPr>
                <w:lang w:eastAsia="en-AU"/>
              </w:rPr>
            </w:pPr>
            <w:r w:rsidRPr="00CF6018">
              <w:t>6.6</w:t>
            </w:r>
          </w:p>
        </w:tc>
        <w:tc>
          <w:tcPr>
            <w:tcW w:w="805" w:type="pct"/>
            <w:tcBorders>
              <w:top w:val="nil"/>
              <w:left w:val="nil"/>
              <w:bottom w:val="single" w:sz="8" w:space="0" w:color="auto"/>
              <w:right w:val="nil"/>
            </w:tcBorders>
            <w:shd w:val="clear" w:color="auto" w:fill="auto"/>
            <w:vAlign w:val="center"/>
            <w:hideMark/>
          </w:tcPr>
          <w:p w14:paraId="71400D09" w14:textId="77777777" w:rsidR="00D21BB5" w:rsidRPr="00B1041C" w:rsidRDefault="00D21BB5" w:rsidP="006A6FC5">
            <w:pPr>
              <w:pStyle w:val="Tabletext"/>
              <w:jc w:val="right"/>
              <w:rPr>
                <w:lang w:eastAsia="en-AU"/>
              </w:rPr>
            </w:pPr>
            <w:r w:rsidRPr="00CF6018">
              <w:t>5.4</w:t>
            </w:r>
          </w:p>
        </w:tc>
        <w:tc>
          <w:tcPr>
            <w:tcW w:w="804" w:type="pct"/>
            <w:tcBorders>
              <w:top w:val="nil"/>
              <w:left w:val="nil"/>
              <w:bottom w:val="single" w:sz="8" w:space="0" w:color="auto"/>
              <w:right w:val="nil"/>
            </w:tcBorders>
            <w:shd w:val="clear" w:color="auto" w:fill="auto"/>
            <w:vAlign w:val="center"/>
            <w:hideMark/>
          </w:tcPr>
          <w:p w14:paraId="414118C4" w14:textId="77777777" w:rsidR="00D21BB5" w:rsidRPr="00B1041C" w:rsidRDefault="00D21BB5" w:rsidP="006A6FC5">
            <w:pPr>
              <w:pStyle w:val="Tabletext"/>
              <w:jc w:val="right"/>
              <w:rPr>
                <w:lang w:eastAsia="en-AU"/>
              </w:rPr>
            </w:pPr>
            <w:r w:rsidRPr="00CF6018">
              <w:t>1.3</w:t>
            </w:r>
          </w:p>
        </w:tc>
        <w:tc>
          <w:tcPr>
            <w:tcW w:w="1055" w:type="pct"/>
            <w:tcBorders>
              <w:top w:val="nil"/>
              <w:left w:val="nil"/>
              <w:bottom w:val="single" w:sz="8" w:space="0" w:color="auto"/>
              <w:right w:val="nil"/>
            </w:tcBorders>
            <w:shd w:val="clear" w:color="auto" w:fill="auto"/>
            <w:vAlign w:val="center"/>
            <w:hideMark/>
          </w:tcPr>
          <w:p w14:paraId="795FF2D6" w14:textId="77777777" w:rsidR="00D21BB5" w:rsidRPr="00D75962" w:rsidRDefault="00D21BB5" w:rsidP="006A6FC5">
            <w:pPr>
              <w:pStyle w:val="Tabletext"/>
              <w:jc w:val="right"/>
              <w:rPr>
                <w:color w:val="808080" w:themeColor="background1" w:themeShade="80"/>
                <w:lang w:eastAsia="en-AU"/>
              </w:rPr>
            </w:pPr>
            <w:r w:rsidRPr="00D75962">
              <w:rPr>
                <w:color w:val="808080" w:themeColor="background1" w:themeShade="80"/>
                <w:lang w:eastAsia="en-AU"/>
              </w:rPr>
              <w:t>1-2, 1-3, 2-3</w:t>
            </w:r>
          </w:p>
        </w:tc>
      </w:tr>
      <w:tr w:rsidR="00D21BB5" w:rsidRPr="00B1041C" w14:paraId="5399CB84" w14:textId="77777777" w:rsidTr="006A6FC5">
        <w:trPr>
          <w:trHeight w:val="349"/>
        </w:trPr>
        <w:tc>
          <w:tcPr>
            <w:tcW w:w="1450" w:type="pct"/>
            <w:tcBorders>
              <w:top w:val="single" w:sz="8" w:space="0" w:color="auto"/>
              <w:left w:val="nil"/>
              <w:bottom w:val="single" w:sz="8" w:space="0" w:color="auto"/>
              <w:right w:val="nil"/>
            </w:tcBorders>
            <w:shd w:val="clear" w:color="auto" w:fill="auto"/>
            <w:vAlign w:val="center"/>
            <w:hideMark/>
          </w:tcPr>
          <w:p w14:paraId="5BECDB09" w14:textId="77777777" w:rsidR="00D21BB5" w:rsidRPr="00B1041C" w:rsidRDefault="00D21BB5" w:rsidP="006A6FC5">
            <w:pPr>
              <w:pStyle w:val="Tabletext"/>
              <w:rPr>
                <w:b/>
                <w:bCs/>
                <w:lang w:eastAsia="en-AU"/>
              </w:rPr>
            </w:pPr>
            <w:r w:rsidRPr="00CF6018">
              <w:rPr>
                <w:b/>
                <w:bCs/>
              </w:rPr>
              <w:t>Total</w:t>
            </w:r>
          </w:p>
        </w:tc>
        <w:tc>
          <w:tcPr>
            <w:tcW w:w="885" w:type="pct"/>
            <w:tcBorders>
              <w:top w:val="single" w:sz="8" w:space="0" w:color="auto"/>
              <w:left w:val="nil"/>
              <w:bottom w:val="single" w:sz="8" w:space="0" w:color="auto"/>
              <w:right w:val="nil"/>
            </w:tcBorders>
            <w:shd w:val="clear" w:color="auto" w:fill="auto"/>
            <w:vAlign w:val="center"/>
            <w:hideMark/>
          </w:tcPr>
          <w:p w14:paraId="289BCD80" w14:textId="77777777" w:rsidR="00D21BB5" w:rsidRPr="00B1041C" w:rsidRDefault="00D21BB5" w:rsidP="006A6FC5">
            <w:pPr>
              <w:pStyle w:val="Tabletext"/>
              <w:jc w:val="right"/>
              <w:rPr>
                <w:lang w:eastAsia="en-AU"/>
              </w:rPr>
            </w:pPr>
            <w:r w:rsidRPr="00CF6018">
              <w:rPr>
                <w:b/>
                <w:bCs/>
              </w:rPr>
              <w:t>100.0</w:t>
            </w:r>
          </w:p>
        </w:tc>
        <w:tc>
          <w:tcPr>
            <w:tcW w:w="805" w:type="pct"/>
            <w:tcBorders>
              <w:top w:val="single" w:sz="8" w:space="0" w:color="auto"/>
              <w:left w:val="nil"/>
              <w:bottom w:val="single" w:sz="8" w:space="0" w:color="auto"/>
              <w:right w:val="nil"/>
            </w:tcBorders>
            <w:shd w:val="clear" w:color="auto" w:fill="auto"/>
            <w:vAlign w:val="center"/>
            <w:hideMark/>
          </w:tcPr>
          <w:p w14:paraId="7C276A2F" w14:textId="77777777" w:rsidR="00D21BB5" w:rsidRPr="00B1041C" w:rsidRDefault="00D21BB5" w:rsidP="006A6FC5">
            <w:pPr>
              <w:pStyle w:val="Tabletext"/>
              <w:jc w:val="right"/>
              <w:rPr>
                <w:lang w:eastAsia="en-AU"/>
              </w:rPr>
            </w:pPr>
            <w:r w:rsidRPr="00CF6018">
              <w:rPr>
                <w:b/>
                <w:bCs/>
              </w:rPr>
              <w:t>100.0</w:t>
            </w:r>
          </w:p>
        </w:tc>
        <w:tc>
          <w:tcPr>
            <w:tcW w:w="804" w:type="pct"/>
            <w:tcBorders>
              <w:top w:val="single" w:sz="8" w:space="0" w:color="auto"/>
              <w:left w:val="nil"/>
              <w:bottom w:val="single" w:sz="8" w:space="0" w:color="auto"/>
              <w:right w:val="nil"/>
            </w:tcBorders>
            <w:shd w:val="clear" w:color="auto" w:fill="auto"/>
            <w:vAlign w:val="center"/>
            <w:hideMark/>
          </w:tcPr>
          <w:p w14:paraId="0F21803E" w14:textId="77777777" w:rsidR="00D21BB5" w:rsidRPr="00B1041C" w:rsidRDefault="00D21BB5" w:rsidP="006A6FC5">
            <w:pPr>
              <w:pStyle w:val="Tabletext"/>
              <w:jc w:val="right"/>
              <w:rPr>
                <w:lang w:eastAsia="en-AU"/>
              </w:rPr>
            </w:pPr>
            <w:r w:rsidRPr="00CF6018">
              <w:rPr>
                <w:b/>
                <w:bCs/>
              </w:rPr>
              <w:t>100.0</w:t>
            </w:r>
          </w:p>
        </w:tc>
        <w:tc>
          <w:tcPr>
            <w:tcW w:w="1055" w:type="pct"/>
            <w:tcBorders>
              <w:top w:val="single" w:sz="8" w:space="0" w:color="auto"/>
              <w:left w:val="nil"/>
              <w:bottom w:val="single" w:sz="8" w:space="0" w:color="auto"/>
              <w:right w:val="nil"/>
            </w:tcBorders>
            <w:shd w:val="clear" w:color="auto" w:fill="auto"/>
            <w:vAlign w:val="center"/>
            <w:hideMark/>
          </w:tcPr>
          <w:p w14:paraId="1341850C" w14:textId="77777777" w:rsidR="00D21BB5" w:rsidRPr="00B1041C" w:rsidRDefault="00D21BB5" w:rsidP="006A6FC5">
            <w:pPr>
              <w:pStyle w:val="Tabletext"/>
              <w:jc w:val="right"/>
              <w:rPr>
                <w:b/>
                <w:bCs/>
                <w:color w:val="000000"/>
                <w:lang w:eastAsia="en-AU"/>
              </w:rPr>
            </w:pPr>
            <w:r w:rsidRPr="00B1041C">
              <w:rPr>
                <w:b/>
                <w:bCs/>
                <w:color w:val="000000"/>
                <w:lang w:eastAsia="en-AU"/>
              </w:rPr>
              <w:t> </w:t>
            </w:r>
          </w:p>
        </w:tc>
      </w:tr>
    </w:tbl>
    <w:p w14:paraId="339956B8" w14:textId="0D862533" w:rsidR="00F41C50" w:rsidRDefault="00F41C50" w:rsidP="00F41C50">
      <w:pPr>
        <w:pStyle w:val="Source"/>
        <w:rPr>
          <w:color w:val="FFFFFF"/>
          <w:lang w:val="en-US"/>
        </w:rPr>
      </w:pPr>
      <w:r>
        <w:t>Note: All significant testing were performed using the chi-square test (see footnote 7</w:t>
      </w:r>
      <w:r w:rsidR="005F1BEB">
        <w:t>).</w:t>
      </w:r>
    </w:p>
    <w:p w14:paraId="4E215C98" w14:textId="31CD0B77" w:rsidR="00D21BB5" w:rsidRDefault="00D21BB5" w:rsidP="00D21BB5">
      <w:pPr>
        <w:pStyle w:val="Source"/>
      </w:pPr>
      <w:r w:rsidRPr="008F1DAF">
        <w:rPr>
          <w:lang w:val="en-US"/>
        </w:rPr>
        <w:t>Source:</w:t>
      </w:r>
      <w:r w:rsidRPr="008F1DAF">
        <w:t xml:space="preserve"> LSAY 2009 cohort (Y09), wave </w:t>
      </w:r>
      <w:r>
        <w:t>11</w:t>
      </w:r>
      <w:r w:rsidRPr="008F1DAF">
        <w:t xml:space="preserve"> in 201</w:t>
      </w:r>
      <w:r>
        <w:t>9</w:t>
      </w:r>
      <w:r w:rsidRPr="008F1DAF">
        <w:t xml:space="preserve"> (age 2</w:t>
      </w:r>
      <w:r>
        <w:t>5 years</w:t>
      </w:r>
      <w:r w:rsidRPr="008F1DAF">
        <w:t>), Australia</w:t>
      </w:r>
      <w:r>
        <w:t>.</w:t>
      </w:r>
    </w:p>
    <w:p w14:paraId="70EA24A8" w14:textId="7FDCDD38" w:rsidR="00D21BB5" w:rsidRPr="00C87077" w:rsidRDefault="00D21BB5" w:rsidP="00D21BB5">
      <w:pPr>
        <w:pStyle w:val="Text"/>
      </w:pPr>
      <w:r w:rsidRPr="00C87077">
        <w:t xml:space="preserve">Table </w:t>
      </w:r>
      <w:r w:rsidR="009349AF" w:rsidRPr="00C87077">
        <w:t>G</w:t>
      </w:r>
      <w:r w:rsidR="007E1AB3" w:rsidRPr="00C87077">
        <w:t>9</w:t>
      </w:r>
      <w:r w:rsidR="009349AF" w:rsidRPr="00C87077">
        <w:t xml:space="preserve"> </w:t>
      </w:r>
      <w:r w:rsidRPr="00C87077">
        <w:t xml:space="preserve">shows there were some differences in labour force outcomes for students who undertook VET subjects by state/territory of student residence. Students residing in Victoria </w:t>
      </w:r>
      <w:r w:rsidR="007E1AB3" w:rsidRPr="00C87077">
        <w:t xml:space="preserve">who undertook VET subjects </w:t>
      </w:r>
      <w:r w:rsidRPr="00C87077">
        <w:t>were significantly more likely than students residing in New South Wales or Queensland to be employed at age 25 years</w:t>
      </w:r>
      <w:r w:rsidR="007E1AB3" w:rsidRPr="00C87077">
        <w:t>.</w:t>
      </w:r>
    </w:p>
    <w:p w14:paraId="618D4162" w14:textId="5319D415" w:rsidR="00D21BB5" w:rsidRPr="00C87077" w:rsidRDefault="00D21BB5" w:rsidP="00D21BB5">
      <w:pPr>
        <w:pStyle w:val="tabletitle0"/>
      </w:pPr>
      <w:bookmarkStart w:id="229" w:name="_Toc77158766"/>
      <w:bookmarkStart w:id="230" w:name="_Toc80857824"/>
      <w:r w:rsidRPr="00C87077">
        <w:t xml:space="preserve">Table </w:t>
      </w:r>
      <w:r w:rsidR="005D316F" w:rsidRPr="00C87077">
        <w:t>G9</w:t>
      </w:r>
      <w:r w:rsidRPr="00C87077">
        <w:tab/>
        <w:t>Labour force status at age 25 for students who undertook VET subjects at school by state/territory of student residence, 2019 (%)</w:t>
      </w:r>
      <w:bookmarkEnd w:id="229"/>
      <w:bookmarkEnd w:id="230"/>
    </w:p>
    <w:tbl>
      <w:tblPr>
        <w:tblW w:w="9619" w:type="dxa"/>
        <w:tblLook w:val="04A0" w:firstRow="1" w:lastRow="0" w:firstColumn="1" w:lastColumn="0" w:noHBand="0" w:noVBand="1"/>
      </w:tblPr>
      <w:tblGrid>
        <w:gridCol w:w="1843"/>
        <w:gridCol w:w="752"/>
        <w:gridCol w:w="752"/>
        <w:gridCol w:w="753"/>
        <w:gridCol w:w="752"/>
        <w:gridCol w:w="752"/>
        <w:gridCol w:w="753"/>
        <w:gridCol w:w="752"/>
        <w:gridCol w:w="753"/>
        <w:gridCol w:w="1757"/>
      </w:tblGrid>
      <w:tr w:rsidR="00D21BB5" w:rsidRPr="00C87077" w14:paraId="691BD021" w14:textId="77777777" w:rsidTr="005F1BEB">
        <w:trPr>
          <w:trHeight w:val="383"/>
        </w:trPr>
        <w:tc>
          <w:tcPr>
            <w:tcW w:w="1843" w:type="dxa"/>
            <w:tcBorders>
              <w:top w:val="single" w:sz="8" w:space="0" w:color="auto"/>
              <w:left w:val="nil"/>
              <w:bottom w:val="nil"/>
              <w:right w:val="nil"/>
            </w:tcBorders>
            <w:shd w:val="clear" w:color="auto" w:fill="auto"/>
            <w:vAlign w:val="center"/>
            <w:hideMark/>
          </w:tcPr>
          <w:p w14:paraId="03122C4A" w14:textId="77777777" w:rsidR="00D21BB5" w:rsidRPr="00C87077" w:rsidRDefault="00D21BB5" w:rsidP="006A6FC5">
            <w:pPr>
              <w:pStyle w:val="Tablehead1"/>
              <w:rPr>
                <w:lang w:eastAsia="en-AU"/>
              </w:rPr>
            </w:pPr>
            <w:r w:rsidRPr="00C87077">
              <w:rPr>
                <w:lang w:eastAsia="en-AU"/>
              </w:rPr>
              <w:t> </w:t>
            </w:r>
          </w:p>
        </w:tc>
        <w:tc>
          <w:tcPr>
            <w:tcW w:w="752" w:type="dxa"/>
            <w:tcBorders>
              <w:top w:val="single" w:sz="8" w:space="0" w:color="auto"/>
              <w:left w:val="nil"/>
              <w:bottom w:val="nil"/>
              <w:right w:val="nil"/>
            </w:tcBorders>
            <w:shd w:val="clear" w:color="auto" w:fill="auto"/>
            <w:vAlign w:val="center"/>
            <w:hideMark/>
          </w:tcPr>
          <w:p w14:paraId="6B39C4A2" w14:textId="77777777" w:rsidR="00D21BB5" w:rsidRPr="00C87077" w:rsidRDefault="00D21BB5" w:rsidP="00BE41D6">
            <w:pPr>
              <w:pStyle w:val="Tablehead1"/>
              <w:jc w:val="right"/>
              <w:rPr>
                <w:lang w:eastAsia="en-AU"/>
              </w:rPr>
            </w:pPr>
            <w:r w:rsidRPr="00C87077">
              <w:rPr>
                <w:lang w:val="en-US" w:eastAsia="en-AU"/>
              </w:rPr>
              <w:t>NSW</w:t>
            </w:r>
          </w:p>
        </w:tc>
        <w:tc>
          <w:tcPr>
            <w:tcW w:w="752" w:type="dxa"/>
            <w:tcBorders>
              <w:top w:val="single" w:sz="8" w:space="0" w:color="auto"/>
              <w:left w:val="nil"/>
              <w:bottom w:val="nil"/>
              <w:right w:val="nil"/>
            </w:tcBorders>
            <w:shd w:val="clear" w:color="auto" w:fill="auto"/>
            <w:vAlign w:val="center"/>
            <w:hideMark/>
          </w:tcPr>
          <w:p w14:paraId="22396C13" w14:textId="7119B42F" w:rsidR="00D21BB5" w:rsidRPr="00C87077" w:rsidRDefault="00D21BB5" w:rsidP="00BE41D6">
            <w:pPr>
              <w:pStyle w:val="Tablehead1"/>
              <w:jc w:val="right"/>
              <w:rPr>
                <w:lang w:eastAsia="en-AU"/>
              </w:rPr>
            </w:pPr>
            <w:r w:rsidRPr="00C87077">
              <w:rPr>
                <w:lang w:eastAsia="en-AU"/>
              </w:rPr>
              <w:t>V</w:t>
            </w:r>
            <w:r w:rsidR="007E1AB3" w:rsidRPr="00C87077">
              <w:rPr>
                <w:lang w:eastAsia="en-AU"/>
              </w:rPr>
              <w:t>ic.</w:t>
            </w:r>
          </w:p>
        </w:tc>
        <w:tc>
          <w:tcPr>
            <w:tcW w:w="753" w:type="dxa"/>
            <w:tcBorders>
              <w:top w:val="single" w:sz="8" w:space="0" w:color="auto"/>
              <w:left w:val="nil"/>
              <w:bottom w:val="nil"/>
              <w:right w:val="nil"/>
            </w:tcBorders>
            <w:shd w:val="clear" w:color="auto" w:fill="auto"/>
            <w:vAlign w:val="center"/>
            <w:hideMark/>
          </w:tcPr>
          <w:p w14:paraId="0FF3CAA1" w14:textId="0BE2A64C" w:rsidR="00D21BB5" w:rsidRPr="00C87077" w:rsidRDefault="00D21BB5" w:rsidP="00BE41D6">
            <w:pPr>
              <w:pStyle w:val="Tablehead1"/>
              <w:jc w:val="right"/>
              <w:rPr>
                <w:lang w:eastAsia="en-AU"/>
              </w:rPr>
            </w:pPr>
            <w:r w:rsidRPr="00C87077">
              <w:rPr>
                <w:lang w:eastAsia="en-AU"/>
              </w:rPr>
              <w:t>Q</w:t>
            </w:r>
            <w:r w:rsidR="007E1AB3" w:rsidRPr="00C87077">
              <w:rPr>
                <w:lang w:eastAsia="en-AU"/>
              </w:rPr>
              <w:t>ld</w:t>
            </w:r>
          </w:p>
        </w:tc>
        <w:tc>
          <w:tcPr>
            <w:tcW w:w="752" w:type="dxa"/>
            <w:tcBorders>
              <w:top w:val="single" w:sz="8" w:space="0" w:color="auto"/>
              <w:left w:val="nil"/>
              <w:bottom w:val="nil"/>
              <w:right w:val="nil"/>
            </w:tcBorders>
            <w:shd w:val="clear" w:color="auto" w:fill="auto"/>
            <w:vAlign w:val="center"/>
            <w:hideMark/>
          </w:tcPr>
          <w:p w14:paraId="16B13F08" w14:textId="77777777" w:rsidR="00D21BB5" w:rsidRPr="00C87077" w:rsidRDefault="00D21BB5" w:rsidP="00BE41D6">
            <w:pPr>
              <w:pStyle w:val="Tablehead1"/>
              <w:jc w:val="right"/>
              <w:rPr>
                <w:lang w:eastAsia="en-AU"/>
              </w:rPr>
            </w:pPr>
            <w:r w:rsidRPr="00C87077">
              <w:rPr>
                <w:lang w:eastAsia="en-AU"/>
              </w:rPr>
              <w:t>SA</w:t>
            </w:r>
          </w:p>
        </w:tc>
        <w:tc>
          <w:tcPr>
            <w:tcW w:w="752" w:type="dxa"/>
            <w:tcBorders>
              <w:top w:val="single" w:sz="8" w:space="0" w:color="auto"/>
              <w:left w:val="nil"/>
              <w:bottom w:val="nil"/>
              <w:right w:val="nil"/>
            </w:tcBorders>
            <w:shd w:val="clear" w:color="auto" w:fill="auto"/>
            <w:vAlign w:val="center"/>
            <w:hideMark/>
          </w:tcPr>
          <w:p w14:paraId="28CBE6C1" w14:textId="77777777" w:rsidR="00D21BB5" w:rsidRPr="00C87077" w:rsidRDefault="00D21BB5" w:rsidP="00BE41D6">
            <w:pPr>
              <w:pStyle w:val="Tablehead1"/>
              <w:jc w:val="right"/>
              <w:rPr>
                <w:lang w:eastAsia="en-AU"/>
              </w:rPr>
            </w:pPr>
            <w:r w:rsidRPr="00C87077">
              <w:rPr>
                <w:lang w:eastAsia="en-AU"/>
              </w:rPr>
              <w:t>WA</w:t>
            </w:r>
          </w:p>
        </w:tc>
        <w:tc>
          <w:tcPr>
            <w:tcW w:w="753" w:type="dxa"/>
            <w:tcBorders>
              <w:top w:val="single" w:sz="8" w:space="0" w:color="auto"/>
              <w:left w:val="nil"/>
              <w:bottom w:val="nil"/>
              <w:right w:val="nil"/>
            </w:tcBorders>
            <w:shd w:val="clear" w:color="auto" w:fill="auto"/>
            <w:vAlign w:val="center"/>
            <w:hideMark/>
          </w:tcPr>
          <w:p w14:paraId="31605394" w14:textId="77777777" w:rsidR="00D21BB5" w:rsidRPr="00C87077" w:rsidRDefault="00D21BB5" w:rsidP="00BE41D6">
            <w:pPr>
              <w:pStyle w:val="Tablehead1"/>
              <w:jc w:val="right"/>
              <w:rPr>
                <w:lang w:eastAsia="en-AU"/>
              </w:rPr>
            </w:pPr>
            <w:r w:rsidRPr="00C87077">
              <w:rPr>
                <w:lang w:eastAsia="en-AU"/>
              </w:rPr>
              <w:t>ACT</w:t>
            </w:r>
          </w:p>
        </w:tc>
        <w:tc>
          <w:tcPr>
            <w:tcW w:w="752" w:type="dxa"/>
            <w:tcBorders>
              <w:top w:val="single" w:sz="8" w:space="0" w:color="auto"/>
              <w:left w:val="nil"/>
              <w:bottom w:val="nil"/>
              <w:right w:val="nil"/>
            </w:tcBorders>
            <w:shd w:val="clear" w:color="auto" w:fill="auto"/>
            <w:vAlign w:val="center"/>
            <w:hideMark/>
          </w:tcPr>
          <w:p w14:paraId="577329F5" w14:textId="63E83506" w:rsidR="00D21BB5" w:rsidRPr="00C87077" w:rsidRDefault="00D21BB5" w:rsidP="00BE41D6">
            <w:pPr>
              <w:pStyle w:val="Tablehead1"/>
              <w:jc w:val="right"/>
              <w:rPr>
                <w:lang w:eastAsia="en-AU"/>
              </w:rPr>
            </w:pPr>
            <w:r w:rsidRPr="00C87077">
              <w:rPr>
                <w:lang w:eastAsia="en-AU"/>
              </w:rPr>
              <w:t>T</w:t>
            </w:r>
            <w:r w:rsidR="007E1AB3" w:rsidRPr="00C87077">
              <w:rPr>
                <w:lang w:eastAsia="en-AU"/>
              </w:rPr>
              <w:t>as.</w:t>
            </w:r>
          </w:p>
        </w:tc>
        <w:tc>
          <w:tcPr>
            <w:tcW w:w="753" w:type="dxa"/>
            <w:tcBorders>
              <w:top w:val="single" w:sz="8" w:space="0" w:color="auto"/>
              <w:left w:val="nil"/>
              <w:bottom w:val="nil"/>
              <w:right w:val="nil"/>
            </w:tcBorders>
            <w:shd w:val="clear" w:color="auto" w:fill="auto"/>
            <w:vAlign w:val="center"/>
            <w:hideMark/>
          </w:tcPr>
          <w:p w14:paraId="781D89FF" w14:textId="77777777" w:rsidR="00D21BB5" w:rsidRPr="00C87077" w:rsidRDefault="00D21BB5" w:rsidP="00BE41D6">
            <w:pPr>
              <w:pStyle w:val="Tablehead1"/>
              <w:jc w:val="right"/>
              <w:rPr>
                <w:lang w:eastAsia="en-AU"/>
              </w:rPr>
            </w:pPr>
            <w:r w:rsidRPr="00C87077">
              <w:rPr>
                <w:lang w:eastAsia="en-AU"/>
              </w:rPr>
              <w:t>NT</w:t>
            </w:r>
          </w:p>
        </w:tc>
        <w:tc>
          <w:tcPr>
            <w:tcW w:w="1757" w:type="dxa"/>
            <w:tcBorders>
              <w:top w:val="single" w:sz="8" w:space="0" w:color="auto"/>
              <w:left w:val="nil"/>
              <w:bottom w:val="nil"/>
              <w:right w:val="nil"/>
            </w:tcBorders>
            <w:shd w:val="clear" w:color="auto" w:fill="auto"/>
            <w:vAlign w:val="center"/>
            <w:hideMark/>
          </w:tcPr>
          <w:p w14:paraId="2043EE5B" w14:textId="2C67332B" w:rsidR="00D21BB5" w:rsidRPr="00C87077" w:rsidRDefault="00D21BB5" w:rsidP="00BE41D6">
            <w:pPr>
              <w:pStyle w:val="Tablehead1"/>
              <w:jc w:val="right"/>
              <w:rPr>
                <w:b w:val="0"/>
                <w:bCs/>
                <w:lang w:eastAsia="en-AU"/>
              </w:rPr>
            </w:pPr>
          </w:p>
        </w:tc>
      </w:tr>
      <w:tr w:rsidR="00D21BB5" w:rsidRPr="00C87077" w14:paraId="530F232D" w14:textId="77777777" w:rsidTr="005F1BEB">
        <w:trPr>
          <w:trHeight w:val="88"/>
        </w:trPr>
        <w:tc>
          <w:tcPr>
            <w:tcW w:w="1843" w:type="dxa"/>
            <w:tcBorders>
              <w:top w:val="nil"/>
              <w:left w:val="nil"/>
              <w:bottom w:val="single" w:sz="8" w:space="0" w:color="auto"/>
              <w:right w:val="nil"/>
            </w:tcBorders>
            <w:shd w:val="clear" w:color="auto" w:fill="auto"/>
            <w:vAlign w:val="center"/>
            <w:hideMark/>
          </w:tcPr>
          <w:p w14:paraId="6B0C6F3B" w14:textId="77777777" w:rsidR="00D21BB5" w:rsidRPr="00C87077" w:rsidRDefault="00D21BB5" w:rsidP="006A6FC5">
            <w:pPr>
              <w:pStyle w:val="Tablehead2"/>
              <w:rPr>
                <w:lang w:eastAsia="en-AU"/>
              </w:rPr>
            </w:pPr>
            <w:r w:rsidRPr="00C87077">
              <w:rPr>
                <w:lang w:eastAsia="en-AU"/>
              </w:rPr>
              <w:t> </w:t>
            </w:r>
          </w:p>
        </w:tc>
        <w:tc>
          <w:tcPr>
            <w:tcW w:w="752" w:type="dxa"/>
            <w:tcBorders>
              <w:top w:val="nil"/>
              <w:left w:val="nil"/>
              <w:bottom w:val="single" w:sz="8" w:space="0" w:color="auto"/>
              <w:right w:val="nil"/>
            </w:tcBorders>
            <w:shd w:val="clear" w:color="auto" w:fill="auto"/>
            <w:vAlign w:val="center"/>
            <w:hideMark/>
          </w:tcPr>
          <w:p w14:paraId="57142431" w14:textId="77777777" w:rsidR="00D21BB5" w:rsidRPr="00C87077" w:rsidRDefault="00D21BB5" w:rsidP="00BE41D6">
            <w:pPr>
              <w:pStyle w:val="Tablehead2"/>
              <w:jc w:val="right"/>
              <w:rPr>
                <w:lang w:eastAsia="en-AU"/>
              </w:rPr>
            </w:pPr>
            <w:r w:rsidRPr="00C87077">
              <w:rPr>
                <w:lang w:val="en-US" w:eastAsia="en-AU"/>
              </w:rPr>
              <w:t>(1)</w:t>
            </w:r>
          </w:p>
        </w:tc>
        <w:tc>
          <w:tcPr>
            <w:tcW w:w="752" w:type="dxa"/>
            <w:tcBorders>
              <w:top w:val="nil"/>
              <w:left w:val="nil"/>
              <w:bottom w:val="single" w:sz="8" w:space="0" w:color="auto"/>
              <w:right w:val="nil"/>
            </w:tcBorders>
            <w:shd w:val="clear" w:color="auto" w:fill="auto"/>
            <w:vAlign w:val="center"/>
            <w:hideMark/>
          </w:tcPr>
          <w:p w14:paraId="3ABD4C16" w14:textId="77777777" w:rsidR="00D21BB5" w:rsidRPr="00C87077" w:rsidRDefault="00D21BB5" w:rsidP="00BE41D6">
            <w:pPr>
              <w:pStyle w:val="Tablehead2"/>
              <w:jc w:val="right"/>
              <w:rPr>
                <w:lang w:eastAsia="en-AU"/>
              </w:rPr>
            </w:pPr>
            <w:r w:rsidRPr="00C87077">
              <w:rPr>
                <w:lang w:eastAsia="en-AU"/>
              </w:rPr>
              <w:t>(2)</w:t>
            </w:r>
          </w:p>
        </w:tc>
        <w:tc>
          <w:tcPr>
            <w:tcW w:w="753" w:type="dxa"/>
            <w:tcBorders>
              <w:top w:val="nil"/>
              <w:left w:val="nil"/>
              <w:bottom w:val="single" w:sz="8" w:space="0" w:color="auto"/>
              <w:right w:val="nil"/>
            </w:tcBorders>
            <w:shd w:val="clear" w:color="auto" w:fill="auto"/>
            <w:vAlign w:val="center"/>
            <w:hideMark/>
          </w:tcPr>
          <w:p w14:paraId="0B1CAB22" w14:textId="77777777" w:rsidR="00D21BB5" w:rsidRPr="00C87077" w:rsidRDefault="00D21BB5" w:rsidP="00BE41D6">
            <w:pPr>
              <w:pStyle w:val="Tablehead2"/>
              <w:jc w:val="right"/>
              <w:rPr>
                <w:lang w:eastAsia="en-AU"/>
              </w:rPr>
            </w:pPr>
            <w:r w:rsidRPr="00C87077">
              <w:rPr>
                <w:lang w:eastAsia="en-AU"/>
              </w:rPr>
              <w:t>(3)</w:t>
            </w:r>
          </w:p>
        </w:tc>
        <w:tc>
          <w:tcPr>
            <w:tcW w:w="752" w:type="dxa"/>
            <w:tcBorders>
              <w:top w:val="nil"/>
              <w:left w:val="nil"/>
              <w:bottom w:val="single" w:sz="8" w:space="0" w:color="auto"/>
              <w:right w:val="nil"/>
            </w:tcBorders>
            <w:shd w:val="clear" w:color="auto" w:fill="auto"/>
            <w:vAlign w:val="center"/>
            <w:hideMark/>
          </w:tcPr>
          <w:p w14:paraId="65DDE13C" w14:textId="77777777" w:rsidR="00D21BB5" w:rsidRPr="00C87077" w:rsidRDefault="00D21BB5" w:rsidP="00BE41D6">
            <w:pPr>
              <w:pStyle w:val="Tablehead2"/>
              <w:jc w:val="right"/>
              <w:rPr>
                <w:lang w:eastAsia="en-AU"/>
              </w:rPr>
            </w:pPr>
            <w:r w:rsidRPr="00C87077">
              <w:rPr>
                <w:lang w:val="en-US" w:eastAsia="en-AU"/>
              </w:rPr>
              <w:t>(4)</w:t>
            </w:r>
          </w:p>
        </w:tc>
        <w:tc>
          <w:tcPr>
            <w:tcW w:w="752" w:type="dxa"/>
            <w:tcBorders>
              <w:top w:val="nil"/>
              <w:left w:val="nil"/>
              <w:bottom w:val="single" w:sz="8" w:space="0" w:color="auto"/>
              <w:right w:val="nil"/>
            </w:tcBorders>
            <w:shd w:val="clear" w:color="auto" w:fill="auto"/>
            <w:vAlign w:val="center"/>
            <w:hideMark/>
          </w:tcPr>
          <w:p w14:paraId="0C16A93F" w14:textId="77777777" w:rsidR="00D21BB5" w:rsidRPr="00C87077" w:rsidRDefault="00D21BB5" w:rsidP="00BE41D6">
            <w:pPr>
              <w:pStyle w:val="Tablehead2"/>
              <w:jc w:val="right"/>
              <w:rPr>
                <w:lang w:eastAsia="en-AU"/>
              </w:rPr>
            </w:pPr>
            <w:r w:rsidRPr="00C87077">
              <w:rPr>
                <w:lang w:eastAsia="en-AU"/>
              </w:rPr>
              <w:t>(5)</w:t>
            </w:r>
          </w:p>
        </w:tc>
        <w:tc>
          <w:tcPr>
            <w:tcW w:w="753" w:type="dxa"/>
            <w:tcBorders>
              <w:top w:val="nil"/>
              <w:left w:val="nil"/>
              <w:bottom w:val="single" w:sz="8" w:space="0" w:color="auto"/>
              <w:right w:val="nil"/>
            </w:tcBorders>
            <w:shd w:val="clear" w:color="auto" w:fill="auto"/>
            <w:vAlign w:val="center"/>
            <w:hideMark/>
          </w:tcPr>
          <w:p w14:paraId="5C677F52" w14:textId="77777777" w:rsidR="00D21BB5" w:rsidRPr="00C87077" w:rsidRDefault="00D21BB5" w:rsidP="00BE41D6">
            <w:pPr>
              <w:pStyle w:val="Tablehead2"/>
              <w:jc w:val="right"/>
              <w:rPr>
                <w:lang w:eastAsia="en-AU"/>
              </w:rPr>
            </w:pPr>
            <w:r w:rsidRPr="00C87077">
              <w:rPr>
                <w:lang w:eastAsia="en-AU"/>
              </w:rPr>
              <w:t>(6)</w:t>
            </w:r>
          </w:p>
        </w:tc>
        <w:tc>
          <w:tcPr>
            <w:tcW w:w="752" w:type="dxa"/>
            <w:tcBorders>
              <w:top w:val="nil"/>
              <w:left w:val="nil"/>
              <w:bottom w:val="single" w:sz="8" w:space="0" w:color="auto"/>
              <w:right w:val="nil"/>
            </w:tcBorders>
            <w:shd w:val="clear" w:color="auto" w:fill="auto"/>
            <w:vAlign w:val="center"/>
            <w:hideMark/>
          </w:tcPr>
          <w:p w14:paraId="098C57CA" w14:textId="77777777" w:rsidR="00D21BB5" w:rsidRPr="00C87077" w:rsidRDefault="00D21BB5" w:rsidP="00BE41D6">
            <w:pPr>
              <w:pStyle w:val="Tablehead2"/>
              <w:jc w:val="right"/>
              <w:rPr>
                <w:lang w:eastAsia="en-AU"/>
              </w:rPr>
            </w:pPr>
            <w:r w:rsidRPr="00C87077">
              <w:rPr>
                <w:lang w:val="en-US" w:eastAsia="en-AU"/>
              </w:rPr>
              <w:t>(7)</w:t>
            </w:r>
          </w:p>
        </w:tc>
        <w:tc>
          <w:tcPr>
            <w:tcW w:w="753" w:type="dxa"/>
            <w:tcBorders>
              <w:top w:val="nil"/>
              <w:left w:val="nil"/>
              <w:bottom w:val="single" w:sz="8" w:space="0" w:color="auto"/>
              <w:right w:val="nil"/>
            </w:tcBorders>
            <w:shd w:val="clear" w:color="auto" w:fill="auto"/>
            <w:vAlign w:val="center"/>
            <w:hideMark/>
          </w:tcPr>
          <w:p w14:paraId="6810A28B" w14:textId="77777777" w:rsidR="00D21BB5" w:rsidRPr="00C87077" w:rsidRDefault="00D21BB5" w:rsidP="00BE41D6">
            <w:pPr>
              <w:pStyle w:val="Tablehead2"/>
              <w:jc w:val="right"/>
              <w:rPr>
                <w:lang w:eastAsia="en-AU"/>
              </w:rPr>
            </w:pPr>
            <w:r w:rsidRPr="00C87077">
              <w:rPr>
                <w:lang w:eastAsia="en-AU"/>
              </w:rPr>
              <w:t>(8)</w:t>
            </w:r>
          </w:p>
        </w:tc>
        <w:tc>
          <w:tcPr>
            <w:tcW w:w="1757" w:type="dxa"/>
            <w:tcBorders>
              <w:top w:val="nil"/>
              <w:left w:val="nil"/>
              <w:bottom w:val="single" w:sz="8" w:space="0" w:color="auto"/>
              <w:right w:val="nil"/>
            </w:tcBorders>
            <w:shd w:val="clear" w:color="auto" w:fill="auto"/>
            <w:vAlign w:val="center"/>
            <w:hideMark/>
          </w:tcPr>
          <w:p w14:paraId="6138973F" w14:textId="13767533" w:rsidR="00D21BB5" w:rsidRPr="00C87077" w:rsidRDefault="00C16822" w:rsidP="00BE41D6">
            <w:pPr>
              <w:pStyle w:val="Tablehead2"/>
              <w:jc w:val="right"/>
              <w:rPr>
                <w:lang w:eastAsia="en-AU"/>
              </w:rPr>
            </w:pPr>
            <w:r w:rsidRPr="00C87077">
              <w:rPr>
                <w:bCs/>
              </w:rPr>
              <w:t>Sig. at the 5% level</w:t>
            </w:r>
            <w:r w:rsidRPr="00C87077">
              <w:rPr>
                <w:lang w:eastAsia="en-AU"/>
              </w:rPr>
              <w:t xml:space="preserve"> </w:t>
            </w:r>
            <w:r>
              <w:rPr>
                <w:lang w:eastAsia="en-AU"/>
              </w:rPr>
              <w:t>d</w:t>
            </w:r>
            <w:r w:rsidR="00D21BB5" w:rsidRPr="00C87077">
              <w:rPr>
                <w:lang w:eastAsia="en-AU"/>
              </w:rPr>
              <w:t>epicted in red</w:t>
            </w:r>
          </w:p>
        </w:tc>
      </w:tr>
      <w:tr w:rsidR="00D21BB5" w:rsidRPr="00C87077" w14:paraId="30032873" w14:textId="77777777" w:rsidTr="005F1BEB">
        <w:trPr>
          <w:trHeight w:val="345"/>
        </w:trPr>
        <w:tc>
          <w:tcPr>
            <w:tcW w:w="1843" w:type="dxa"/>
            <w:tcBorders>
              <w:top w:val="nil"/>
              <w:left w:val="nil"/>
              <w:bottom w:val="nil"/>
              <w:right w:val="nil"/>
            </w:tcBorders>
            <w:shd w:val="clear" w:color="auto" w:fill="auto"/>
            <w:noWrap/>
            <w:vAlign w:val="center"/>
            <w:hideMark/>
          </w:tcPr>
          <w:p w14:paraId="06C566A5" w14:textId="77777777" w:rsidR="00D21BB5" w:rsidRPr="00C87077" w:rsidRDefault="00D21BB5" w:rsidP="006A6FC5">
            <w:pPr>
              <w:pStyle w:val="Tabletext"/>
              <w:rPr>
                <w:lang w:eastAsia="en-AU"/>
              </w:rPr>
            </w:pPr>
            <w:r w:rsidRPr="00C87077">
              <w:rPr>
                <w:lang w:eastAsia="en-AU"/>
              </w:rPr>
              <w:t>Employed</w:t>
            </w:r>
          </w:p>
        </w:tc>
        <w:tc>
          <w:tcPr>
            <w:tcW w:w="752" w:type="dxa"/>
            <w:tcBorders>
              <w:top w:val="nil"/>
              <w:left w:val="nil"/>
              <w:bottom w:val="nil"/>
              <w:right w:val="nil"/>
            </w:tcBorders>
            <w:shd w:val="clear" w:color="auto" w:fill="auto"/>
            <w:vAlign w:val="center"/>
            <w:hideMark/>
          </w:tcPr>
          <w:p w14:paraId="5DFF6DA1" w14:textId="77777777" w:rsidR="00D21BB5" w:rsidRPr="00C87077" w:rsidRDefault="00D21BB5" w:rsidP="006A6FC5">
            <w:pPr>
              <w:pStyle w:val="Tabletext"/>
              <w:jc w:val="right"/>
              <w:rPr>
                <w:lang w:eastAsia="en-AU"/>
              </w:rPr>
            </w:pPr>
            <w:r w:rsidRPr="00C87077">
              <w:rPr>
                <w:lang w:eastAsia="en-AU"/>
              </w:rPr>
              <w:t>85.4</w:t>
            </w:r>
          </w:p>
        </w:tc>
        <w:tc>
          <w:tcPr>
            <w:tcW w:w="752" w:type="dxa"/>
            <w:tcBorders>
              <w:top w:val="nil"/>
              <w:left w:val="nil"/>
              <w:bottom w:val="nil"/>
              <w:right w:val="nil"/>
            </w:tcBorders>
            <w:shd w:val="clear" w:color="auto" w:fill="auto"/>
            <w:vAlign w:val="center"/>
            <w:hideMark/>
          </w:tcPr>
          <w:p w14:paraId="2B1DA157" w14:textId="77777777" w:rsidR="00D21BB5" w:rsidRPr="00C87077" w:rsidRDefault="00D21BB5" w:rsidP="006A6FC5">
            <w:pPr>
              <w:pStyle w:val="Tabletext"/>
              <w:jc w:val="right"/>
              <w:rPr>
                <w:lang w:eastAsia="en-AU"/>
              </w:rPr>
            </w:pPr>
            <w:r w:rsidRPr="00C87077">
              <w:rPr>
                <w:lang w:eastAsia="en-AU"/>
              </w:rPr>
              <w:t>94.9</w:t>
            </w:r>
          </w:p>
        </w:tc>
        <w:tc>
          <w:tcPr>
            <w:tcW w:w="753" w:type="dxa"/>
            <w:tcBorders>
              <w:top w:val="nil"/>
              <w:left w:val="nil"/>
              <w:bottom w:val="nil"/>
              <w:right w:val="nil"/>
            </w:tcBorders>
            <w:shd w:val="clear" w:color="auto" w:fill="auto"/>
            <w:vAlign w:val="center"/>
            <w:hideMark/>
          </w:tcPr>
          <w:p w14:paraId="2AC35701" w14:textId="77777777" w:rsidR="00D21BB5" w:rsidRPr="00C87077" w:rsidRDefault="00D21BB5" w:rsidP="006A6FC5">
            <w:pPr>
              <w:pStyle w:val="Tabletext"/>
              <w:jc w:val="right"/>
              <w:rPr>
                <w:lang w:eastAsia="en-AU"/>
              </w:rPr>
            </w:pPr>
            <w:r w:rsidRPr="00C87077">
              <w:rPr>
                <w:lang w:eastAsia="en-AU"/>
              </w:rPr>
              <w:t>84.7</w:t>
            </w:r>
          </w:p>
        </w:tc>
        <w:tc>
          <w:tcPr>
            <w:tcW w:w="752" w:type="dxa"/>
            <w:tcBorders>
              <w:top w:val="nil"/>
              <w:left w:val="nil"/>
              <w:bottom w:val="nil"/>
              <w:right w:val="nil"/>
            </w:tcBorders>
            <w:shd w:val="clear" w:color="auto" w:fill="auto"/>
            <w:vAlign w:val="center"/>
            <w:hideMark/>
          </w:tcPr>
          <w:p w14:paraId="22ED9762" w14:textId="77777777" w:rsidR="00D21BB5" w:rsidRPr="00C87077" w:rsidRDefault="00D21BB5" w:rsidP="006A6FC5">
            <w:pPr>
              <w:pStyle w:val="Tabletext"/>
              <w:jc w:val="right"/>
              <w:rPr>
                <w:lang w:eastAsia="en-AU"/>
              </w:rPr>
            </w:pPr>
            <w:r w:rsidRPr="00C87077">
              <w:rPr>
                <w:lang w:eastAsia="en-AU"/>
              </w:rPr>
              <w:t>91.5</w:t>
            </w:r>
          </w:p>
        </w:tc>
        <w:tc>
          <w:tcPr>
            <w:tcW w:w="752" w:type="dxa"/>
            <w:tcBorders>
              <w:top w:val="nil"/>
              <w:left w:val="nil"/>
              <w:bottom w:val="nil"/>
              <w:right w:val="nil"/>
            </w:tcBorders>
            <w:shd w:val="clear" w:color="auto" w:fill="auto"/>
            <w:vAlign w:val="center"/>
            <w:hideMark/>
          </w:tcPr>
          <w:p w14:paraId="0FD55229" w14:textId="77777777" w:rsidR="00D21BB5" w:rsidRPr="00C87077" w:rsidRDefault="00D21BB5" w:rsidP="006A6FC5">
            <w:pPr>
              <w:pStyle w:val="Tabletext"/>
              <w:jc w:val="right"/>
              <w:rPr>
                <w:lang w:eastAsia="en-AU"/>
              </w:rPr>
            </w:pPr>
            <w:r w:rsidRPr="00C87077">
              <w:rPr>
                <w:lang w:eastAsia="en-AU"/>
              </w:rPr>
              <w:t>89.3</w:t>
            </w:r>
          </w:p>
        </w:tc>
        <w:tc>
          <w:tcPr>
            <w:tcW w:w="753" w:type="dxa"/>
            <w:tcBorders>
              <w:top w:val="nil"/>
              <w:left w:val="nil"/>
              <w:bottom w:val="nil"/>
              <w:right w:val="nil"/>
            </w:tcBorders>
            <w:shd w:val="clear" w:color="auto" w:fill="auto"/>
            <w:vAlign w:val="center"/>
            <w:hideMark/>
          </w:tcPr>
          <w:p w14:paraId="05BDB448" w14:textId="77777777" w:rsidR="00D21BB5" w:rsidRPr="00C87077" w:rsidRDefault="00D21BB5" w:rsidP="006A6FC5">
            <w:pPr>
              <w:pStyle w:val="Tabletext"/>
              <w:jc w:val="right"/>
              <w:rPr>
                <w:lang w:eastAsia="en-AU"/>
              </w:rPr>
            </w:pPr>
            <w:r w:rsidRPr="00C87077">
              <w:rPr>
                <w:lang w:eastAsia="en-AU"/>
              </w:rPr>
              <w:t>94.2</w:t>
            </w:r>
          </w:p>
        </w:tc>
        <w:tc>
          <w:tcPr>
            <w:tcW w:w="752" w:type="dxa"/>
            <w:tcBorders>
              <w:top w:val="nil"/>
              <w:left w:val="nil"/>
              <w:bottom w:val="nil"/>
              <w:right w:val="nil"/>
            </w:tcBorders>
            <w:shd w:val="clear" w:color="auto" w:fill="auto"/>
            <w:vAlign w:val="center"/>
            <w:hideMark/>
          </w:tcPr>
          <w:p w14:paraId="59B9E946" w14:textId="77777777" w:rsidR="00D21BB5" w:rsidRPr="00C87077" w:rsidRDefault="00D21BB5" w:rsidP="006A6FC5">
            <w:pPr>
              <w:pStyle w:val="Tabletext"/>
              <w:jc w:val="right"/>
              <w:rPr>
                <w:lang w:eastAsia="en-AU"/>
              </w:rPr>
            </w:pPr>
            <w:r w:rsidRPr="00C87077">
              <w:rPr>
                <w:lang w:eastAsia="en-AU"/>
              </w:rPr>
              <w:t>84.5</w:t>
            </w:r>
          </w:p>
        </w:tc>
        <w:tc>
          <w:tcPr>
            <w:tcW w:w="753" w:type="dxa"/>
            <w:tcBorders>
              <w:top w:val="nil"/>
              <w:left w:val="nil"/>
              <w:bottom w:val="nil"/>
              <w:right w:val="nil"/>
            </w:tcBorders>
            <w:shd w:val="clear" w:color="auto" w:fill="auto"/>
            <w:vAlign w:val="center"/>
            <w:hideMark/>
          </w:tcPr>
          <w:p w14:paraId="4C370855" w14:textId="77777777" w:rsidR="00D21BB5" w:rsidRPr="00C87077" w:rsidRDefault="00D21BB5" w:rsidP="006A6FC5">
            <w:pPr>
              <w:pStyle w:val="Tabletext"/>
              <w:jc w:val="right"/>
              <w:rPr>
                <w:lang w:eastAsia="en-AU"/>
              </w:rPr>
            </w:pPr>
            <w:r w:rsidRPr="00C87077">
              <w:rPr>
                <w:lang w:eastAsia="en-AU"/>
              </w:rPr>
              <w:t>90.5</w:t>
            </w:r>
          </w:p>
        </w:tc>
        <w:tc>
          <w:tcPr>
            <w:tcW w:w="1757" w:type="dxa"/>
            <w:tcBorders>
              <w:top w:val="nil"/>
              <w:left w:val="nil"/>
              <w:bottom w:val="nil"/>
              <w:right w:val="nil"/>
            </w:tcBorders>
            <w:shd w:val="clear" w:color="auto" w:fill="auto"/>
            <w:vAlign w:val="center"/>
            <w:hideMark/>
          </w:tcPr>
          <w:p w14:paraId="76477FEA" w14:textId="77777777" w:rsidR="00D21BB5" w:rsidRPr="00C87077" w:rsidRDefault="00D21BB5" w:rsidP="006A6FC5">
            <w:pPr>
              <w:pStyle w:val="Tabletext"/>
              <w:jc w:val="right"/>
              <w:rPr>
                <w:color w:val="BFBFBF"/>
                <w:lang w:eastAsia="en-AU"/>
              </w:rPr>
            </w:pPr>
            <w:r w:rsidRPr="00C87077">
              <w:rPr>
                <w:color w:val="FF0000"/>
                <w:lang w:eastAsia="en-AU"/>
              </w:rPr>
              <w:t>1-2</w:t>
            </w:r>
            <w:r w:rsidRPr="00C87077">
              <w:rPr>
                <w:color w:val="BFBFBF"/>
                <w:lang w:eastAsia="en-AU"/>
              </w:rPr>
              <w:t>,</w:t>
            </w:r>
            <w:r w:rsidRPr="00C87077">
              <w:rPr>
                <w:color w:val="FF0000"/>
                <w:lang w:eastAsia="en-AU"/>
              </w:rPr>
              <w:t xml:space="preserve"> 2-3</w:t>
            </w:r>
          </w:p>
        </w:tc>
      </w:tr>
      <w:tr w:rsidR="00D21BB5" w:rsidRPr="00C87077" w14:paraId="259E945C" w14:textId="77777777" w:rsidTr="005F1BEB">
        <w:trPr>
          <w:trHeight w:val="307"/>
        </w:trPr>
        <w:tc>
          <w:tcPr>
            <w:tcW w:w="1843" w:type="dxa"/>
            <w:tcBorders>
              <w:top w:val="nil"/>
              <w:left w:val="nil"/>
              <w:bottom w:val="nil"/>
              <w:right w:val="nil"/>
            </w:tcBorders>
            <w:shd w:val="clear" w:color="auto" w:fill="auto"/>
            <w:noWrap/>
            <w:vAlign w:val="center"/>
            <w:hideMark/>
          </w:tcPr>
          <w:p w14:paraId="043381BF" w14:textId="77777777" w:rsidR="00D21BB5" w:rsidRPr="00C87077" w:rsidRDefault="00D21BB5" w:rsidP="006A6FC5">
            <w:pPr>
              <w:pStyle w:val="Tabletext"/>
              <w:rPr>
                <w:lang w:eastAsia="en-AU"/>
              </w:rPr>
            </w:pPr>
            <w:r w:rsidRPr="00C87077">
              <w:rPr>
                <w:lang w:eastAsia="en-AU"/>
              </w:rPr>
              <w:t>Unemployed</w:t>
            </w:r>
          </w:p>
        </w:tc>
        <w:tc>
          <w:tcPr>
            <w:tcW w:w="752" w:type="dxa"/>
            <w:tcBorders>
              <w:top w:val="nil"/>
              <w:left w:val="nil"/>
              <w:bottom w:val="nil"/>
              <w:right w:val="nil"/>
            </w:tcBorders>
            <w:shd w:val="clear" w:color="auto" w:fill="auto"/>
            <w:vAlign w:val="center"/>
            <w:hideMark/>
          </w:tcPr>
          <w:p w14:paraId="4705382E" w14:textId="77777777" w:rsidR="00D21BB5" w:rsidRPr="00C87077" w:rsidRDefault="00D21BB5" w:rsidP="006A6FC5">
            <w:pPr>
              <w:pStyle w:val="Tabletext"/>
              <w:jc w:val="right"/>
              <w:rPr>
                <w:lang w:eastAsia="en-AU"/>
              </w:rPr>
            </w:pPr>
            <w:r w:rsidRPr="00C87077">
              <w:rPr>
                <w:lang w:eastAsia="en-AU"/>
              </w:rPr>
              <w:t>9.3</w:t>
            </w:r>
          </w:p>
        </w:tc>
        <w:tc>
          <w:tcPr>
            <w:tcW w:w="752" w:type="dxa"/>
            <w:tcBorders>
              <w:top w:val="nil"/>
              <w:left w:val="nil"/>
              <w:bottom w:val="nil"/>
              <w:right w:val="nil"/>
            </w:tcBorders>
            <w:shd w:val="clear" w:color="auto" w:fill="auto"/>
            <w:vAlign w:val="center"/>
            <w:hideMark/>
          </w:tcPr>
          <w:p w14:paraId="2E49149A" w14:textId="77777777" w:rsidR="00D21BB5" w:rsidRPr="00C87077" w:rsidRDefault="00D21BB5" w:rsidP="006A6FC5">
            <w:pPr>
              <w:pStyle w:val="Tabletext"/>
              <w:jc w:val="right"/>
              <w:rPr>
                <w:lang w:eastAsia="en-AU"/>
              </w:rPr>
            </w:pPr>
            <w:r w:rsidRPr="00C87077">
              <w:rPr>
                <w:lang w:eastAsia="en-AU"/>
              </w:rPr>
              <w:t>2.7</w:t>
            </w:r>
          </w:p>
        </w:tc>
        <w:tc>
          <w:tcPr>
            <w:tcW w:w="753" w:type="dxa"/>
            <w:tcBorders>
              <w:top w:val="nil"/>
              <w:left w:val="nil"/>
              <w:bottom w:val="nil"/>
              <w:right w:val="nil"/>
            </w:tcBorders>
            <w:shd w:val="clear" w:color="auto" w:fill="auto"/>
            <w:vAlign w:val="center"/>
            <w:hideMark/>
          </w:tcPr>
          <w:p w14:paraId="44A83442" w14:textId="77777777" w:rsidR="00D21BB5" w:rsidRPr="00C87077" w:rsidRDefault="00D21BB5" w:rsidP="006A6FC5">
            <w:pPr>
              <w:pStyle w:val="Tabletext"/>
              <w:jc w:val="right"/>
              <w:rPr>
                <w:lang w:eastAsia="en-AU"/>
              </w:rPr>
            </w:pPr>
            <w:r w:rsidRPr="00C87077">
              <w:rPr>
                <w:lang w:eastAsia="en-AU"/>
              </w:rPr>
              <w:t>5.2</w:t>
            </w:r>
          </w:p>
        </w:tc>
        <w:tc>
          <w:tcPr>
            <w:tcW w:w="752" w:type="dxa"/>
            <w:tcBorders>
              <w:top w:val="nil"/>
              <w:left w:val="nil"/>
              <w:bottom w:val="nil"/>
              <w:right w:val="nil"/>
            </w:tcBorders>
            <w:shd w:val="clear" w:color="auto" w:fill="auto"/>
            <w:vAlign w:val="center"/>
            <w:hideMark/>
          </w:tcPr>
          <w:p w14:paraId="03E9996D" w14:textId="77777777" w:rsidR="00D21BB5" w:rsidRPr="00C87077" w:rsidRDefault="00D21BB5" w:rsidP="006A6FC5">
            <w:pPr>
              <w:pStyle w:val="Tabletext"/>
              <w:jc w:val="right"/>
              <w:rPr>
                <w:lang w:eastAsia="en-AU"/>
              </w:rPr>
            </w:pPr>
            <w:r w:rsidRPr="00C87077">
              <w:rPr>
                <w:lang w:eastAsia="en-AU"/>
              </w:rPr>
              <w:t>1.2</w:t>
            </w:r>
          </w:p>
        </w:tc>
        <w:tc>
          <w:tcPr>
            <w:tcW w:w="752" w:type="dxa"/>
            <w:tcBorders>
              <w:top w:val="nil"/>
              <w:left w:val="nil"/>
              <w:bottom w:val="nil"/>
              <w:right w:val="nil"/>
            </w:tcBorders>
            <w:shd w:val="clear" w:color="auto" w:fill="auto"/>
            <w:vAlign w:val="center"/>
            <w:hideMark/>
          </w:tcPr>
          <w:p w14:paraId="33AFAF15" w14:textId="77777777" w:rsidR="00D21BB5" w:rsidRPr="00C87077" w:rsidRDefault="00D21BB5" w:rsidP="006A6FC5">
            <w:pPr>
              <w:pStyle w:val="Tabletext"/>
              <w:jc w:val="right"/>
              <w:rPr>
                <w:lang w:eastAsia="en-AU"/>
              </w:rPr>
            </w:pPr>
            <w:r w:rsidRPr="00C87077">
              <w:rPr>
                <w:lang w:eastAsia="en-AU"/>
              </w:rPr>
              <w:t>8.0</w:t>
            </w:r>
          </w:p>
        </w:tc>
        <w:tc>
          <w:tcPr>
            <w:tcW w:w="753" w:type="dxa"/>
            <w:tcBorders>
              <w:top w:val="nil"/>
              <w:left w:val="nil"/>
              <w:bottom w:val="nil"/>
              <w:right w:val="nil"/>
            </w:tcBorders>
            <w:shd w:val="clear" w:color="auto" w:fill="auto"/>
            <w:vAlign w:val="center"/>
            <w:hideMark/>
          </w:tcPr>
          <w:p w14:paraId="75DC9337" w14:textId="77777777" w:rsidR="00D21BB5" w:rsidRPr="00C87077" w:rsidRDefault="00D21BB5" w:rsidP="006A6FC5">
            <w:pPr>
              <w:pStyle w:val="Tabletext"/>
              <w:jc w:val="right"/>
              <w:rPr>
                <w:lang w:eastAsia="en-AU"/>
              </w:rPr>
            </w:pPr>
            <w:r w:rsidRPr="00C87077">
              <w:rPr>
                <w:lang w:eastAsia="en-AU"/>
              </w:rPr>
              <w:t>1.3</w:t>
            </w:r>
          </w:p>
        </w:tc>
        <w:tc>
          <w:tcPr>
            <w:tcW w:w="752" w:type="dxa"/>
            <w:tcBorders>
              <w:top w:val="nil"/>
              <w:left w:val="nil"/>
              <w:bottom w:val="nil"/>
              <w:right w:val="nil"/>
            </w:tcBorders>
            <w:shd w:val="clear" w:color="auto" w:fill="auto"/>
            <w:vAlign w:val="center"/>
            <w:hideMark/>
          </w:tcPr>
          <w:p w14:paraId="2A0895F9" w14:textId="77777777" w:rsidR="00D21BB5" w:rsidRPr="00C87077" w:rsidRDefault="00D21BB5" w:rsidP="006A6FC5">
            <w:pPr>
              <w:pStyle w:val="Tabletext"/>
              <w:jc w:val="right"/>
              <w:rPr>
                <w:lang w:eastAsia="en-AU"/>
              </w:rPr>
            </w:pPr>
            <w:r w:rsidRPr="00C87077">
              <w:rPr>
                <w:lang w:eastAsia="en-AU"/>
              </w:rPr>
              <w:t>5.6</w:t>
            </w:r>
          </w:p>
        </w:tc>
        <w:tc>
          <w:tcPr>
            <w:tcW w:w="753" w:type="dxa"/>
            <w:tcBorders>
              <w:top w:val="nil"/>
              <w:left w:val="nil"/>
              <w:bottom w:val="nil"/>
              <w:right w:val="nil"/>
            </w:tcBorders>
            <w:shd w:val="clear" w:color="auto" w:fill="auto"/>
            <w:vAlign w:val="center"/>
            <w:hideMark/>
          </w:tcPr>
          <w:p w14:paraId="266E4800" w14:textId="77777777" w:rsidR="00D21BB5" w:rsidRPr="00C87077" w:rsidRDefault="00D21BB5" w:rsidP="006A6FC5">
            <w:pPr>
              <w:pStyle w:val="Tabletext"/>
              <w:jc w:val="right"/>
              <w:rPr>
                <w:lang w:eastAsia="en-AU"/>
              </w:rPr>
            </w:pPr>
            <w:r w:rsidRPr="00C87077">
              <w:rPr>
                <w:lang w:eastAsia="en-AU"/>
              </w:rPr>
              <w:t>2.9</w:t>
            </w:r>
          </w:p>
        </w:tc>
        <w:tc>
          <w:tcPr>
            <w:tcW w:w="1757" w:type="dxa"/>
            <w:tcBorders>
              <w:top w:val="nil"/>
              <w:left w:val="nil"/>
              <w:bottom w:val="nil"/>
              <w:right w:val="nil"/>
            </w:tcBorders>
            <w:shd w:val="clear" w:color="auto" w:fill="auto"/>
            <w:vAlign w:val="center"/>
            <w:hideMark/>
          </w:tcPr>
          <w:p w14:paraId="6FCCF9F8" w14:textId="77777777" w:rsidR="00D21BB5" w:rsidRPr="00C87077" w:rsidRDefault="00D21BB5" w:rsidP="006A6FC5">
            <w:pPr>
              <w:pStyle w:val="Tabletext"/>
              <w:jc w:val="right"/>
              <w:rPr>
                <w:color w:val="BFBFBF"/>
                <w:lang w:eastAsia="en-AU"/>
              </w:rPr>
            </w:pPr>
            <w:r w:rsidRPr="00C87077">
              <w:rPr>
                <w:color w:val="FF0000"/>
                <w:lang w:eastAsia="en-AU"/>
              </w:rPr>
              <w:t>1-2</w:t>
            </w:r>
          </w:p>
        </w:tc>
      </w:tr>
      <w:tr w:rsidR="00D21BB5" w:rsidRPr="00C87077" w14:paraId="58A79A2E" w14:textId="77777777" w:rsidTr="005F1BEB">
        <w:trPr>
          <w:trHeight w:val="293"/>
        </w:trPr>
        <w:tc>
          <w:tcPr>
            <w:tcW w:w="1843" w:type="dxa"/>
            <w:tcBorders>
              <w:top w:val="nil"/>
              <w:left w:val="nil"/>
              <w:bottom w:val="nil"/>
              <w:right w:val="nil"/>
            </w:tcBorders>
            <w:shd w:val="clear" w:color="auto" w:fill="auto"/>
            <w:noWrap/>
            <w:vAlign w:val="center"/>
            <w:hideMark/>
          </w:tcPr>
          <w:p w14:paraId="4FAE4B3D" w14:textId="77777777" w:rsidR="00D21BB5" w:rsidRPr="00C87077" w:rsidRDefault="00D21BB5" w:rsidP="006A6FC5">
            <w:pPr>
              <w:pStyle w:val="Tabletext"/>
              <w:rPr>
                <w:lang w:eastAsia="en-AU"/>
              </w:rPr>
            </w:pPr>
            <w:r w:rsidRPr="00C87077">
              <w:rPr>
                <w:lang w:eastAsia="en-AU"/>
              </w:rPr>
              <w:t>Not in the labour force</w:t>
            </w:r>
          </w:p>
        </w:tc>
        <w:tc>
          <w:tcPr>
            <w:tcW w:w="752" w:type="dxa"/>
            <w:tcBorders>
              <w:top w:val="nil"/>
              <w:left w:val="nil"/>
              <w:bottom w:val="nil"/>
              <w:right w:val="nil"/>
            </w:tcBorders>
            <w:shd w:val="clear" w:color="auto" w:fill="auto"/>
            <w:vAlign w:val="center"/>
            <w:hideMark/>
          </w:tcPr>
          <w:p w14:paraId="6C893761" w14:textId="77777777" w:rsidR="00D21BB5" w:rsidRPr="00C87077" w:rsidRDefault="00D21BB5" w:rsidP="006A6FC5">
            <w:pPr>
              <w:pStyle w:val="Tabletext"/>
              <w:jc w:val="right"/>
              <w:rPr>
                <w:lang w:eastAsia="en-AU"/>
              </w:rPr>
            </w:pPr>
            <w:r w:rsidRPr="00C87077">
              <w:rPr>
                <w:lang w:eastAsia="en-AU"/>
              </w:rPr>
              <w:t>5.4</w:t>
            </w:r>
          </w:p>
        </w:tc>
        <w:tc>
          <w:tcPr>
            <w:tcW w:w="752" w:type="dxa"/>
            <w:tcBorders>
              <w:top w:val="nil"/>
              <w:left w:val="nil"/>
              <w:bottom w:val="nil"/>
              <w:right w:val="nil"/>
            </w:tcBorders>
            <w:shd w:val="clear" w:color="auto" w:fill="auto"/>
            <w:vAlign w:val="center"/>
            <w:hideMark/>
          </w:tcPr>
          <w:p w14:paraId="671E645F" w14:textId="77777777" w:rsidR="00D21BB5" w:rsidRPr="00C87077" w:rsidRDefault="00D21BB5" w:rsidP="006A6FC5">
            <w:pPr>
              <w:pStyle w:val="Tabletext"/>
              <w:jc w:val="right"/>
              <w:rPr>
                <w:lang w:eastAsia="en-AU"/>
              </w:rPr>
            </w:pPr>
            <w:r w:rsidRPr="00C87077">
              <w:rPr>
                <w:lang w:eastAsia="en-AU"/>
              </w:rPr>
              <w:t>2.4</w:t>
            </w:r>
          </w:p>
        </w:tc>
        <w:tc>
          <w:tcPr>
            <w:tcW w:w="753" w:type="dxa"/>
            <w:tcBorders>
              <w:top w:val="nil"/>
              <w:left w:val="nil"/>
              <w:bottom w:val="nil"/>
              <w:right w:val="nil"/>
            </w:tcBorders>
            <w:shd w:val="clear" w:color="auto" w:fill="auto"/>
            <w:vAlign w:val="center"/>
            <w:hideMark/>
          </w:tcPr>
          <w:p w14:paraId="13FD6C27" w14:textId="77777777" w:rsidR="00D21BB5" w:rsidRPr="00C87077" w:rsidRDefault="00D21BB5" w:rsidP="006A6FC5">
            <w:pPr>
              <w:pStyle w:val="Tabletext"/>
              <w:jc w:val="right"/>
              <w:rPr>
                <w:lang w:eastAsia="en-AU"/>
              </w:rPr>
            </w:pPr>
            <w:r w:rsidRPr="00C87077">
              <w:rPr>
                <w:lang w:eastAsia="en-AU"/>
              </w:rPr>
              <w:t>10.1</w:t>
            </w:r>
          </w:p>
        </w:tc>
        <w:tc>
          <w:tcPr>
            <w:tcW w:w="752" w:type="dxa"/>
            <w:tcBorders>
              <w:top w:val="nil"/>
              <w:left w:val="nil"/>
              <w:bottom w:val="nil"/>
              <w:right w:val="nil"/>
            </w:tcBorders>
            <w:shd w:val="clear" w:color="auto" w:fill="auto"/>
            <w:vAlign w:val="center"/>
            <w:hideMark/>
          </w:tcPr>
          <w:p w14:paraId="7C2ACD43" w14:textId="77777777" w:rsidR="00D21BB5" w:rsidRPr="00C87077" w:rsidRDefault="00D21BB5" w:rsidP="006A6FC5">
            <w:pPr>
              <w:pStyle w:val="Tabletext"/>
              <w:jc w:val="right"/>
              <w:rPr>
                <w:lang w:eastAsia="en-AU"/>
              </w:rPr>
            </w:pPr>
            <w:r w:rsidRPr="00C87077">
              <w:rPr>
                <w:lang w:eastAsia="en-AU"/>
              </w:rPr>
              <w:t>7.3</w:t>
            </w:r>
          </w:p>
        </w:tc>
        <w:tc>
          <w:tcPr>
            <w:tcW w:w="752" w:type="dxa"/>
            <w:tcBorders>
              <w:top w:val="nil"/>
              <w:left w:val="nil"/>
              <w:bottom w:val="nil"/>
              <w:right w:val="nil"/>
            </w:tcBorders>
            <w:shd w:val="clear" w:color="auto" w:fill="auto"/>
            <w:vAlign w:val="center"/>
            <w:hideMark/>
          </w:tcPr>
          <w:p w14:paraId="11116CEB" w14:textId="77777777" w:rsidR="00D21BB5" w:rsidRPr="00C87077" w:rsidRDefault="00D21BB5" w:rsidP="006A6FC5">
            <w:pPr>
              <w:pStyle w:val="Tabletext"/>
              <w:jc w:val="right"/>
              <w:rPr>
                <w:lang w:eastAsia="en-AU"/>
              </w:rPr>
            </w:pPr>
            <w:r w:rsidRPr="00C87077">
              <w:rPr>
                <w:lang w:eastAsia="en-AU"/>
              </w:rPr>
              <w:t>2.8</w:t>
            </w:r>
          </w:p>
        </w:tc>
        <w:tc>
          <w:tcPr>
            <w:tcW w:w="753" w:type="dxa"/>
            <w:tcBorders>
              <w:top w:val="nil"/>
              <w:left w:val="nil"/>
              <w:bottom w:val="nil"/>
              <w:right w:val="nil"/>
            </w:tcBorders>
            <w:shd w:val="clear" w:color="auto" w:fill="auto"/>
            <w:vAlign w:val="center"/>
            <w:hideMark/>
          </w:tcPr>
          <w:p w14:paraId="648C244C" w14:textId="77777777" w:rsidR="00D21BB5" w:rsidRPr="00C87077" w:rsidRDefault="00D21BB5" w:rsidP="006A6FC5">
            <w:pPr>
              <w:pStyle w:val="Tabletext"/>
              <w:jc w:val="right"/>
              <w:rPr>
                <w:lang w:eastAsia="en-AU"/>
              </w:rPr>
            </w:pPr>
            <w:r w:rsidRPr="00C87077">
              <w:rPr>
                <w:lang w:eastAsia="en-AU"/>
              </w:rPr>
              <w:t>4.5</w:t>
            </w:r>
          </w:p>
        </w:tc>
        <w:tc>
          <w:tcPr>
            <w:tcW w:w="752" w:type="dxa"/>
            <w:tcBorders>
              <w:top w:val="nil"/>
              <w:left w:val="nil"/>
              <w:bottom w:val="nil"/>
              <w:right w:val="nil"/>
            </w:tcBorders>
            <w:shd w:val="clear" w:color="auto" w:fill="auto"/>
            <w:vAlign w:val="center"/>
            <w:hideMark/>
          </w:tcPr>
          <w:p w14:paraId="6F5968E6" w14:textId="77777777" w:rsidR="00D21BB5" w:rsidRPr="00C87077" w:rsidRDefault="00D21BB5" w:rsidP="006A6FC5">
            <w:pPr>
              <w:pStyle w:val="Tabletext"/>
              <w:jc w:val="right"/>
              <w:rPr>
                <w:lang w:eastAsia="en-AU"/>
              </w:rPr>
            </w:pPr>
            <w:r w:rsidRPr="00C87077">
              <w:rPr>
                <w:lang w:eastAsia="en-AU"/>
              </w:rPr>
              <w:t>9.9</w:t>
            </w:r>
          </w:p>
        </w:tc>
        <w:tc>
          <w:tcPr>
            <w:tcW w:w="753" w:type="dxa"/>
            <w:tcBorders>
              <w:top w:val="nil"/>
              <w:left w:val="nil"/>
              <w:bottom w:val="nil"/>
              <w:right w:val="nil"/>
            </w:tcBorders>
            <w:shd w:val="clear" w:color="auto" w:fill="auto"/>
            <w:vAlign w:val="center"/>
            <w:hideMark/>
          </w:tcPr>
          <w:p w14:paraId="541A31F8" w14:textId="77777777" w:rsidR="00D21BB5" w:rsidRPr="00C87077" w:rsidRDefault="00D21BB5" w:rsidP="006A6FC5">
            <w:pPr>
              <w:pStyle w:val="Tabletext"/>
              <w:jc w:val="right"/>
              <w:rPr>
                <w:lang w:eastAsia="en-AU"/>
              </w:rPr>
            </w:pPr>
            <w:r w:rsidRPr="00C87077">
              <w:rPr>
                <w:lang w:eastAsia="en-AU"/>
              </w:rPr>
              <w:t>6.6</w:t>
            </w:r>
          </w:p>
        </w:tc>
        <w:tc>
          <w:tcPr>
            <w:tcW w:w="1757" w:type="dxa"/>
            <w:tcBorders>
              <w:top w:val="nil"/>
              <w:left w:val="nil"/>
              <w:bottom w:val="nil"/>
              <w:right w:val="nil"/>
            </w:tcBorders>
            <w:shd w:val="clear" w:color="auto" w:fill="auto"/>
            <w:vAlign w:val="center"/>
            <w:hideMark/>
          </w:tcPr>
          <w:p w14:paraId="0BFBDF06" w14:textId="77777777" w:rsidR="00D21BB5" w:rsidRPr="00C87077" w:rsidRDefault="00D21BB5" w:rsidP="006A6FC5">
            <w:pPr>
              <w:pStyle w:val="Tabletext"/>
              <w:jc w:val="right"/>
              <w:rPr>
                <w:color w:val="BFBFBF"/>
                <w:lang w:eastAsia="en-AU"/>
              </w:rPr>
            </w:pPr>
            <w:r w:rsidRPr="00C87077">
              <w:rPr>
                <w:color w:val="FF0000"/>
                <w:lang w:eastAsia="en-AU"/>
              </w:rPr>
              <w:t>1-3</w:t>
            </w:r>
            <w:r w:rsidRPr="00C87077">
              <w:rPr>
                <w:color w:val="BFBFBF"/>
                <w:lang w:eastAsia="en-AU"/>
              </w:rPr>
              <w:t xml:space="preserve">, </w:t>
            </w:r>
            <w:r w:rsidRPr="00C87077">
              <w:rPr>
                <w:color w:val="FF0000"/>
                <w:lang w:eastAsia="en-AU"/>
              </w:rPr>
              <w:t>2-3</w:t>
            </w:r>
          </w:p>
        </w:tc>
      </w:tr>
      <w:tr w:rsidR="00D21BB5" w:rsidRPr="00C87077" w14:paraId="2ACAB42A" w14:textId="77777777" w:rsidTr="005F1BEB">
        <w:trPr>
          <w:trHeight w:val="204"/>
        </w:trPr>
        <w:tc>
          <w:tcPr>
            <w:tcW w:w="1843" w:type="dxa"/>
            <w:tcBorders>
              <w:top w:val="single" w:sz="8" w:space="0" w:color="auto"/>
              <w:left w:val="nil"/>
              <w:bottom w:val="single" w:sz="8" w:space="0" w:color="auto"/>
              <w:right w:val="nil"/>
            </w:tcBorders>
            <w:shd w:val="clear" w:color="auto" w:fill="auto"/>
            <w:vAlign w:val="center"/>
            <w:hideMark/>
          </w:tcPr>
          <w:p w14:paraId="30D2CEF9" w14:textId="77777777" w:rsidR="00D21BB5" w:rsidRPr="00C87077" w:rsidRDefault="00D21BB5" w:rsidP="006A6FC5">
            <w:pPr>
              <w:pStyle w:val="Tabletext"/>
              <w:rPr>
                <w:b/>
                <w:bCs/>
                <w:lang w:eastAsia="en-AU"/>
              </w:rPr>
            </w:pPr>
            <w:r w:rsidRPr="00C87077">
              <w:rPr>
                <w:b/>
                <w:bCs/>
                <w:lang w:eastAsia="en-AU"/>
              </w:rPr>
              <w:t>Total</w:t>
            </w:r>
          </w:p>
        </w:tc>
        <w:tc>
          <w:tcPr>
            <w:tcW w:w="752" w:type="dxa"/>
            <w:tcBorders>
              <w:top w:val="single" w:sz="8" w:space="0" w:color="auto"/>
              <w:left w:val="nil"/>
              <w:bottom w:val="single" w:sz="8" w:space="0" w:color="auto"/>
              <w:right w:val="nil"/>
            </w:tcBorders>
            <w:shd w:val="clear" w:color="auto" w:fill="auto"/>
            <w:vAlign w:val="center"/>
            <w:hideMark/>
          </w:tcPr>
          <w:p w14:paraId="225AEE64" w14:textId="77777777" w:rsidR="00D21BB5" w:rsidRPr="00C87077" w:rsidRDefault="00D21BB5" w:rsidP="006A6FC5">
            <w:pPr>
              <w:pStyle w:val="Tabletext"/>
              <w:jc w:val="right"/>
              <w:rPr>
                <w:b/>
                <w:bCs/>
                <w:lang w:eastAsia="en-AU"/>
              </w:rPr>
            </w:pPr>
            <w:r w:rsidRPr="00C87077">
              <w:rPr>
                <w:b/>
                <w:bCs/>
                <w:lang w:eastAsia="en-AU"/>
              </w:rPr>
              <w:t>100.0</w:t>
            </w:r>
          </w:p>
        </w:tc>
        <w:tc>
          <w:tcPr>
            <w:tcW w:w="752" w:type="dxa"/>
            <w:tcBorders>
              <w:top w:val="single" w:sz="8" w:space="0" w:color="auto"/>
              <w:left w:val="nil"/>
              <w:bottom w:val="single" w:sz="8" w:space="0" w:color="auto"/>
              <w:right w:val="nil"/>
            </w:tcBorders>
            <w:shd w:val="clear" w:color="auto" w:fill="auto"/>
            <w:vAlign w:val="center"/>
            <w:hideMark/>
          </w:tcPr>
          <w:p w14:paraId="15783431" w14:textId="77777777" w:rsidR="00D21BB5" w:rsidRPr="00C87077" w:rsidRDefault="00D21BB5" w:rsidP="006A6FC5">
            <w:pPr>
              <w:pStyle w:val="Tabletext"/>
              <w:jc w:val="right"/>
              <w:rPr>
                <w:b/>
                <w:bCs/>
                <w:lang w:eastAsia="en-AU"/>
              </w:rPr>
            </w:pPr>
            <w:r w:rsidRPr="00C87077">
              <w:rPr>
                <w:b/>
                <w:bCs/>
                <w:lang w:eastAsia="en-AU"/>
              </w:rPr>
              <w:t>100.0</w:t>
            </w:r>
          </w:p>
        </w:tc>
        <w:tc>
          <w:tcPr>
            <w:tcW w:w="753" w:type="dxa"/>
            <w:tcBorders>
              <w:top w:val="single" w:sz="8" w:space="0" w:color="auto"/>
              <w:left w:val="nil"/>
              <w:bottom w:val="single" w:sz="8" w:space="0" w:color="auto"/>
              <w:right w:val="nil"/>
            </w:tcBorders>
            <w:shd w:val="clear" w:color="auto" w:fill="auto"/>
            <w:vAlign w:val="center"/>
            <w:hideMark/>
          </w:tcPr>
          <w:p w14:paraId="3F7708AD" w14:textId="77777777" w:rsidR="00D21BB5" w:rsidRPr="00C87077" w:rsidRDefault="00D21BB5" w:rsidP="006A6FC5">
            <w:pPr>
              <w:pStyle w:val="Tabletext"/>
              <w:jc w:val="right"/>
              <w:rPr>
                <w:b/>
                <w:bCs/>
                <w:lang w:eastAsia="en-AU"/>
              </w:rPr>
            </w:pPr>
            <w:r w:rsidRPr="00C87077">
              <w:rPr>
                <w:b/>
                <w:bCs/>
                <w:lang w:eastAsia="en-AU"/>
              </w:rPr>
              <w:t>100.0</w:t>
            </w:r>
          </w:p>
        </w:tc>
        <w:tc>
          <w:tcPr>
            <w:tcW w:w="752" w:type="dxa"/>
            <w:tcBorders>
              <w:top w:val="single" w:sz="8" w:space="0" w:color="auto"/>
              <w:left w:val="nil"/>
              <w:bottom w:val="single" w:sz="8" w:space="0" w:color="auto"/>
              <w:right w:val="nil"/>
            </w:tcBorders>
            <w:shd w:val="clear" w:color="auto" w:fill="auto"/>
            <w:vAlign w:val="center"/>
            <w:hideMark/>
          </w:tcPr>
          <w:p w14:paraId="5494BC9F" w14:textId="77777777" w:rsidR="00D21BB5" w:rsidRPr="00C87077" w:rsidRDefault="00D21BB5" w:rsidP="006A6FC5">
            <w:pPr>
              <w:pStyle w:val="Tabletext"/>
              <w:jc w:val="right"/>
              <w:rPr>
                <w:b/>
                <w:bCs/>
                <w:lang w:eastAsia="en-AU"/>
              </w:rPr>
            </w:pPr>
            <w:r w:rsidRPr="00C87077">
              <w:rPr>
                <w:b/>
                <w:bCs/>
                <w:lang w:eastAsia="en-AU"/>
              </w:rPr>
              <w:t>100.0</w:t>
            </w:r>
          </w:p>
        </w:tc>
        <w:tc>
          <w:tcPr>
            <w:tcW w:w="752" w:type="dxa"/>
            <w:tcBorders>
              <w:top w:val="single" w:sz="8" w:space="0" w:color="auto"/>
              <w:left w:val="nil"/>
              <w:bottom w:val="single" w:sz="8" w:space="0" w:color="auto"/>
              <w:right w:val="nil"/>
            </w:tcBorders>
            <w:shd w:val="clear" w:color="auto" w:fill="auto"/>
            <w:vAlign w:val="center"/>
            <w:hideMark/>
          </w:tcPr>
          <w:p w14:paraId="69150F8D" w14:textId="77777777" w:rsidR="00D21BB5" w:rsidRPr="00C87077" w:rsidRDefault="00D21BB5" w:rsidP="006A6FC5">
            <w:pPr>
              <w:pStyle w:val="Tabletext"/>
              <w:jc w:val="right"/>
              <w:rPr>
                <w:b/>
                <w:bCs/>
                <w:lang w:eastAsia="en-AU"/>
              </w:rPr>
            </w:pPr>
            <w:r w:rsidRPr="00C87077">
              <w:rPr>
                <w:b/>
                <w:bCs/>
                <w:lang w:eastAsia="en-AU"/>
              </w:rPr>
              <w:t>100.0</w:t>
            </w:r>
          </w:p>
        </w:tc>
        <w:tc>
          <w:tcPr>
            <w:tcW w:w="753" w:type="dxa"/>
            <w:tcBorders>
              <w:top w:val="single" w:sz="8" w:space="0" w:color="auto"/>
              <w:left w:val="nil"/>
              <w:bottom w:val="single" w:sz="8" w:space="0" w:color="auto"/>
              <w:right w:val="nil"/>
            </w:tcBorders>
            <w:shd w:val="clear" w:color="auto" w:fill="auto"/>
            <w:vAlign w:val="center"/>
            <w:hideMark/>
          </w:tcPr>
          <w:p w14:paraId="680294B9" w14:textId="77777777" w:rsidR="00D21BB5" w:rsidRPr="00C87077" w:rsidRDefault="00D21BB5" w:rsidP="006A6FC5">
            <w:pPr>
              <w:pStyle w:val="Tabletext"/>
              <w:jc w:val="right"/>
              <w:rPr>
                <w:b/>
                <w:bCs/>
                <w:lang w:eastAsia="en-AU"/>
              </w:rPr>
            </w:pPr>
            <w:r w:rsidRPr="00C87077">
              <w:rPr>
                <w:b/>
                <w:bCs/>
                <w:lang w:eastAsia="en-AU"/>
              </w:rPr>
              <w:t>100.0</w:t>
            </w:r>
          </w:p>
        </w:tc>
        <w:tc>
          <w:tcPr>
            <w:tcW w:w="752" w:type="dxa"/>
            <w:tcBorders>
              <w:top w:val="single" w:sz="8" w:space="0" w:color="auto"/>
              <w:left w:val="nil"/>
              <w:bottom w:val="single" w:sz="8" w:space="0" w:color="auto"/>
              <w:right w:val="nil"/>
            </w:tcBorders>
            <w:shd w:val="clear" w:color="auto" w:fill="auto"/>
            <w:vAlign w:val="center"/>
            <w:hideMark/>
          </w:tcPr>
          <w:p w14:paraId="46106AC1" w14:textId="77777777" w:rsidR="00D21BB5" w:rsidRPr="00C87077" w:rsidRDefault="00D21BB5" w:rsidP="006A6FC5">
            <w:pPr>
              <w:pStyle w:val="Tabletext"/>
              <w:jc w:val="right"/>
              <w:rPr>
                <w:b/>
                <w:bCs/>
                <w:lang w:eastAsia="en-AU"/>
              </w:rPr>
            </w:pPr>
            <w:r w:rsidRPr="00C87077">
              <w:rPr>
                <w:b/>
                <w:bCs/>
                <w:lang w:eastAsia="en-AU"/>
              </w:rPr>
              <w:t>100.0</w:t>
            </w:r>
          </w:p>
        </w:tc>
        <w:tc>
          <w:tcPr>
            <w:tcW w:w="753" w:type="dxa"/>
            <w:tcBorders>
              <w:top w:val="single" w:sz="8" w:space="0" w:color="auto"/>
              <w:left w:val="nil"/>
              <w:bottom w:val="single" w:sz="8" w:space="0" w:color="auto"/>
              <w:right w:val="nil"/>
            </w:tcBorders>
            <w:shd w:val="clear" w:color="auto" w:fill="auto"/>
            <w:vAlign w:val="center"/>
            <w:hideMark/>
          </w:tcPr>
          <w:p w14:paraId="7EDC3704" w14:textId="77777777" w:rsidR="00D21BB5" w:rsidRPr="00C87077" w:rsidRDefault="00D21BB5" w:rsidP="006A6FC5">
            <w:pPr>
              <w:pStyle w:val="Tabletext"/>
              <w:jc w:val="right"/>
              <w:rPr>
                <w:b/>
                <w:bCs/>
                <w:lang w:eastAsia="en-AU"/>
              </w:rPr>
            </w:pPr>
            <w:r w:rsidRPr="00C87077">
              <w:rPr>
                <w:b/>
                <w:bCs/>
                <w:lang w:eastAsia="en-AU"/>
              </w:rPr>
              <w:t>100.0</w:t>
            </w:r>
          </w:p>
        </w:tc>
        <w:tc>
          <w:tcPr>
            <w:tcW w:w="1757" w:type="dxa"/>
            <w:tcBorders>
              <w:top w:val="single" w:sz="8" w:space="0" w:color="auto"/>
              <w:left w:val="nil"/>
              <w:bottom w:val="single" w:sz="8" w:space="0" w:color="auto"/>
              <w:right w:val="nil"/>
            </w:tcBorders>
            <w:shd w:val="clear" w:color="auto" w:fill="auto"/>
            <w:vAlign w:val="center"/>
            <w:hideMark/>
          </w:tcPr>
          <w:p w14:paraId="61378A8A" w14:textId="77777777" w:rsidR="00D21BB5" w:rsidRPr="00C87077" w:rsidRDefault="00D21BB5" w:rsidP="006A6FC5">
            <w:pPr>
              <w:pStyle w:val="Tabletext"/>
              <w:jc w:val="right"/>
              <w:rPr>
                <w:b/>
                <w:bCs/>
                <w:lang w:eastAsia="en-AU"/>
              </w:rPr>
            </w:pPr>
            <w:r w:rsidRPr="00C87077">
              <w:rPr>
                <w:b/>
                <w:bCs/>
                <w:lang w:eastAsia="en-AU"/>
              </w:rPr>
              <w:t> </w:t>
            </w:r>
          </w:p>
        </w:tc>
      </w:tr>
    </w:tbl>
    <w:p w14:paraId="1CA0AE0F" w14:textId="5EA8C18B" w:rsidR="00F41C50" w:rsidRPr="00C87077" w:rsidRDefault="00F41C50" w:rsidP="00F41C50">
      <w:pPr>
        <w:pStyle w:val="Source"/>
        <w:rPr>
          <w:color w:val="FFFFFF"/>
          <w:lang w:val="en-US"/>
        </w:rPr>
      </w:pPr>
      <w:r w:rsidRPr="00C87077">
        <w:t>Note: All significant testing were performed using the chi-square test (see footnote 7</w:t>
      </w:r>
      <w:r w:rsidR="005F1BEB" w:rsidRPr="00C87077">
        <w:t>).</w:t>
      </w:r>
    </w:p>
    <w:p w14:paraId="3D6E758B" w14:textId="77777777" w:rsidR="00D21BB5" w:rsidRPr="00C87077" w:rsidRDefault="00D21BB5" w:rsidP="00D21BB5">
      <w:pPr>
        <w:pStyle w:val="Source"/>
      </w:pPr>
      <w:r w:rsidRPr="00C87077">
        <w:rPr>
          <w:lang w:val="en-US"/>
        </w:rPr>
        <w:t>Source:</w:t>
      </w:r>
      <w:r w:rsidRPr="00C87077">
        <w:t xml:space="preserve"> LSAY 2009 cohort (Y09), wave 11 in 2019 (age 25 years), Australia</w:t>
      </w:r>
    </w:p>
    <w:p w14:paraId="51A01782" w14:textId="71690353" w:rsidR="00D21BB5" w:rsidRDefault="00D21BB5" w:rsidP="00D21BB5">
      <w:pPr>
        <w:pStyle w:val="Text"/>
        <w:rPr>
          <w:rFonts w:ascii="Arial" w:hAnsi="Arial" w:cs="Tahoma"/>
          <w:sz w:val="28"/>
        </w:rPr>
      </w:pPr>
      <w:r w:rsidRPr="00C87077">
        <w:t>It is important to note that the above analysis is descriptive in nature and only measures the variability between the student cohorts. It does not take into consideration the underlying characteristics of each student cohort</w:t>
      </w:r>
      <w:r w:rsidR="007E1AB3" w:rsidRPr="00C87077">
        <w:t>, those</w:t>
      </w:r>
      <w:r w:rsidRPr="00C87077">
        <w:t xml:space="preserve"> that may have a positive or negative impact on student employment and further education and training outcomes.</w:t>
      </w:r>
    </w:p>
    <w:p w14:paraId="333EAC2B" w14:textId="7E003CC1" w:rsidR="00D21BB5" w:rsidRDefault="00D21BB5" w:rsidP="00D21BB5">
      <w:pPr>
        <w:spacing w:before="0" w:line="240" w:lineRule="auto"/>
        <w:rPr>
          <w:rFonts w:ascii="Arial" w:hAnsi="Arial" w:cs="Tahoma"/>
          <w:color w:val="000000"/>
          <w:kern w:val="28"/>
          <w:sz w:val="48"/>
          <w:szCs w:val="56"/>
        </w:rPr>
      </w:pPr>
    </w:p>
    <w:p w14:paraId="3C72C0CF" w14:textId="0C1D101D" w:rsidR="003C447A" w:rsidRPr="00A347FA" w:rsidRDefault="003C447A" w:rsidP="003C447A">
      <w:pPr>
        <w:spacing w:before="0" w:line="240" w:lineRule="auto"/>
        <w:rPr>
          <w:noProof/>
        </w:rPr>
      </w:pPr>
      <w:r w:rsidRPr="009F3844">
        <w:rPr>
          <w:noProof/>
          <w:lang w:eastAsia="en-AU"/>
        </w:rPr>
        <w:lastRenderedPageBreak/>
        <w:drawing>
          <wp:anchor distT="0" distB="0" distL="114300" distR="114300" simplePos="0" relativeHeight="251996160" behindDoc="0" locked="0" layoutInCell="1" allowOverlap="1" wp14:anchorId="5C1A0F87" wp14:editId="4A038EA4">
            <wp:simplePos x="0" y="0"/>
            <wp:positionH relativeFrom="column">
              <wp:posOffset>-475615</wp:posOffset>
            </wp:positionH>
            <wp:positionV relativeFrom="paragraph">
              <wp:posOffset>7042785</wp:posOffset>
            </wp:positionV>
            <wp:extent cx="2276475" cy="486410"/>
            <wp:effectExtent l="0" t="0" r="9525" b="8890"/>
            <wp:wrapNone/>
            <wp:docPr id="28" name="Picture 28"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mc:AlternateContent>
          <mc:Choice Requires="wpg">
            <w:drawing>
              <wp:anchor distT="0" distB="0" distL="114300" distR="114300" simplePos="0" relativeHeight="251998208" behindDoc="0" locked="0" layoutInCell="1" allowOverlap="1" wp14:anchorId="1D0D0247" wp14:editId="5A8C0E0A">
                <wp:simplePos x="0" y="0"/>
                <wp:positionH relativeFrom="column">
                  <wp:posOffset>-575945</wp:posOffset>
                </wp:positionH>
                <wp:positionV relativeFrom="paragraph">
                  <wp:posOffset>7743190</wp:posOffset>
                </wp:positionV>
                <wp:extent cx="5143500" cy="1638300"/>
                <wp:effectExtent l="0" t="0" r="0" b="0"/>
                <wp:wrapNone/>
                <wp:docPr id="23" name="Group 23"/>
                <wp:cNvGraphicFramePr/>
                <a:graphic xmlns:a="http://schemas.openxmlformats.org/drawingml/2006/main">
                  <a:graphicData uri="http://schemas.microsoft.com/office/word/2010/wordprocessingGroup">
                    <wpg:wgp>
                      <wpg:cNvGrpSpPr/>
                      <wpg:grpSpPr>
                        <a:xfrm>
                          <a:off x="0" y="0"/>
                          <a:ext cx="5143500" cy="1638300"/>
                          <a:chOff x="0" y="0"/>
                          <a:chExt cx="5143500" cy="1638300"/>
                        </a:xfrm>
                      </wpg:grpSpPr>
                      <wps:wsp>
                        <wps:cNvPr id="25" name="Text Box 25"/>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FA6957" w14:textId="77777777" w:rsidR="00112860" w:rsidRPr="006E0B9E" w:rsidRDefault="00112860" w:rsidP="003C447A">
                              <w:pPr>
                                <w:rPr>
                                  <w:rFonts w:ascii="Arial" w:hAnsi="Arial" w:cs="Arial"/>
                                  <w:b/>
                                </w:rPr>
                              </w:pPr>
                              <w:r w:rsidRPr="006E0B9E">
                                <w:rPr>
                                  <w:rFonts w:ascii="Arial" w:hAnsi="Arial" w:cs="Arial"/>
                                  <w:b/>
                                </w:rPr>
                                <w:t>National Centre for Vocational Education Research</w:t>
                              </w:r>
                            </w:p>
                            <w:p w14:paraId="00A81483" w14:textId="77777777" w:rsidR="00112860" w:rsidRPr="006E0B9E" w:rsidRDefault="00112860" w:rsidP="003C447A">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4B279A44" w14:textId="77777777" w:rsidR="00112860" w:rsidRPr="006E0B9E" w:rsidRDefault="00112860" w:rsidP="003C447A">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70"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71" w:history="1">
                                <w:r w:rsidRPr="006300D6">
                                  <w:rPr>
                                    <w:rStyle w:val="Hyperlink"/>
                                    <w:rFonts w:ascii="Arial" w:hAnsi="Arial" w:cs="Arial"/>
                                    <w:sz w:val="16"/>
                                    <w:szCs w:val="16"/>
                                  </w:rPr>
                                  <w:t>https://www.lsay.edu.au</w:t>
                                </w:r>
                              </w:hyperlink>
                              <w:r w:rsidRPr="006C271D">
                                <w:rPr>
                                  <w:rFonts w:ascii="Arial" w:hAnsi="Arial" w:cs="Arial"/>
                                  <w:szCs w:val="16"/>
                                </w:rPr>
                                <w:t>&gt;</w:t>
                              </w:r>
                            </w:p>
                            <w:p w14:paraId="4955F0C8" w14:textId="77777777" w:rsidR="00112860" w:rsidRPr="006E0B9E" w:rsidRDefault="00112860" w:rsidP="003C447A">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72"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0102F1F1" w14:textId="77777777" w:rsidR="00112860" w:rsidRPr="009F3844" w:rsidRDefault="00112860" w:rsidP="003C447A">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6" name="Picture 1" descr="P:\PublicationComponents\logos\Social Media\Twitter_blackbox.png"/>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647700" y="1155700"/>
                            <a:ext cx="141605" cy="152400"/>
                          </a:xfrm>
                          <a:prstGeom prst="rect">
                            <a:avLst/>
                          </a:prstGeom>
                          <a:noFill/>
                          <a:ln w="9525">
                            <a:noFill/>
                            <a:miter lim="800000"/>
                            <a:headEnd/>
                            <a:tailEnd/>
                          </a:ln>
                        </pic:spPr>
                      </pic:pic>
                      <pic:pic xmlns:pic="http://schemas.openxmlformats.org/drawingml/2006/picture">
                        <pic:nvPicPr>
                          <pic:cNvPr id="27" name="Picture 27" descr="P:\PublicationComponents\logos\Social Media\InBug-16px_0.png"/>
                          <pic:cNvPicPr>
                            <a:picLocks noChangeAspect="1"/>
                          </pic:cNvPicPr>
                        </pic:nvPicPr>
                        <pic:blipFill>
                          <a:blip r:embed="rId21" cstate="print">
                            <a:biLevel thresh="50000"/>
                            <a:extLst>
                              <a:ext uri="{28A0092B-C50C-407E-A947-70E740481C1C}">
                                <a14:useLocalDpi xmlns:a14="http://schemas.microsoft.com/office/drawing/2010/main" val="0"/>
                              </a:ext>
                            </a:extLst>
                          </a:blip>
                          <a:srcRect/>
                          <a:stretch>
                            <a:fillRect/>
                          </a:stretch>
                        </pic:blipFill>
                        <pic:spPr bwMode="auto">
                          <a:xfrm>
                            <a:off x="2089150" y="1155700"/>
                            <a:ext cx="139065" cy="152400"/>
                          </a:xfrm>
                          <a:prstGeom prst="rect">
                            <a:avLst/>
                          </a:prstGeom>
                          <a:noFill/>
                          <a:ln w="9525">
                            <a:noFill/>
                            <a:miter lim="800000"/>
                            <a:headEnd/>
                            <a:tailEnd/>
                          </a:ln>
                        </pic:spPr>
                      </pic:pic>
                    </wpg:wgp>
                  </a:graphicData>
                </a:graphic>
              </wp:anchor>
            </w:drawing>
          </mc:Choice>
          <mc:Fallback>
            <w:pict>
              <v:group w14:anchorId="1D0D0247" id="Group 23" o:spid="_x0000_s1033" style="position:absolute;margin-left:-45.35pt;margin-top:609.7pt;width:405pt;height:129pt;z-index:251998208" coordsize="51435,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">
                <v:shape id="Text Box 25" o:spid="_x0000_s1034" type="#_x0000_t202" style="position:absolute;width:51435;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6BFA6957" w14:textId="77777777" w:rsidR="00112860" w:rsidRPr="006E0B9E" w:rsidRDefault="00112860" w:rsidP="003C447A">
                        <w:pPr>
                          <w:rPr>
                            <w:rFonts w:ascii="Arial" w:hAnsi="Arial" w:cs="Arial"/>
                            <w:b/>
                          </w:rPr>
                        </w:pPr>
                        <w:r w:rsidRPr="006E0B9E">
                          <w:rPr>
                            <w:rFonts w:ascii="Arial" w:hAnsi="Arial" w:cs="Arial"/>
                            <w:b/>
                          </w:rPr>
                          <w:t>National Centre for Vocational Education Research</w:t>
                        </w:r>
                      </w:p>
                      <w:p w14:paraId="00A81483" w14:textId="77777777" w:rsidR="00112860" w:rsidRPr="006E0B9E" w:rsidRDefault="00112860" w:rsidP="003C447A">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4B279A44" w14:textId="77777777" w:rsidR="00112860" w:rsidRPr="006E0B9E" w:rsidRDefault="00112860" w:rsidP="003C447A">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73"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74" w:history="1">
                          <w:r w:rsidRPr="006300D6">
                            <w:rPr>
                              <w:rStyle w:val="Hyperlink"/>
                              <w:rFonts w:ascii="Arial" w:hAnsi="Arial" w:cs="Arial"/>
                              <w:sz w:val="16"/>
                              <w:szCs w:val="16"/>
                            </w:rPr>
                            <w:t>https://www.lsay.edu.au</w:t>
                          </w:r>
                        </w:hyperlink>
                        <w:r w:rsidRPr="006C271D">
                          <w:rPr>
                            <w:rFonts w:ascii="Arial" w:hAnsi="Arial" w:cs="Arial"/>
                            <w:szCs w:val="16"/>
                          </w:rPr>
                          <w:t>&gt;</w:t>
                        </w:r>
                      </w:p>
                      <w:p w14:paraId="4955F0C8" w14:textId="77777777" w:rsidR="00112860" w:rsidRPr="006E0B9E" w:rsidRDefault="00112860" w:rsidP="003C447A">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75"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0102F1F1" w14:textId="77777777" w:rsidR="00112860" w:rsidRPr="009F3844" w:rsidRDefault="00112860" w:rsidP="003C447A">
                        <w:pPr>
                          <w:rPr>
                            <w:rFonts w:ascii="Arial" w:hAnsi="Arial" w:cs="Arial"/>
                            <w:sz w:val="16"/>
                            <w:szCs w:val="16"/>
                          </w:rPr>
                        </w:pPr>
                      </w:p>
                    </w:txbxContent>
                  </v:textbox>
                </v:shape>
                <v:shape id="Picture 1" o:spid="_x0000_s1035" type="#_x0000_t75" style="position:absolute;left:6477;top:11557;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">
                  <v:imagedata r:id="rId67" o:title="Twitter_blackbox"/>
                </v:shape>
                <v:shape id="Picture 27" o:spid="_x0000_s1036" type="#_x0000_t75" style="position:absolute;left:20891;top:11557;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">
                  <v:imagedata r:id="rId68" o:title="InBug-16px_0" grayscale="t" bilevel="t"/>
                </v:shape>
              </v:group>
            </w:pict>
          </mc:Fallback>
        </mc:AlternateContent>
      </w:r>
      <w:r w:rsidRPr="009F3844">
        <w:rPr>
          <w:noProof/>
          <w:lang w:eastAsia="en-AU"/>
        </w:rPr>
        <w:drawing>
          <wp:anchor distT="0" distB="0" distL="114300" distR="114300" simplePos="0" relativeHeight="251997184" behindDoc="0" locked="0" layoutInCell="1" allowOverlap="1" wp14:anchorId="526E4741" wp14:editId="6551D9D9">
            <wp:simplePos x="0" y="0"/>
            <wp:positionH relativeFrom="column">
              <wp:posOffset>-895019</wp:posOffset>
            </wp:positionH>
            <wp:positionV relativeFrom="paragraph">
              <wp:posOffset>9240520</wp:posOffset>
            </wp:positionV>
            <wp:extent cx="7542530" cy="561975"/>
            <wp:effectExtent l="0" t="0" r="1270" b="9525"/>
            <wp:wrapNone/>
            <wp:docPr id="29" name="Picture 29"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3C447A" w:rsidRPr="00A347FA" w:rsidSect="00756257">
      <w:footerReference w:type="even" r:id="rId76"/>
      <w:footerReference w:type="default" r:id="rId77"/>
      <w:pgSz w:w="11907" w:h="16840" w:code="9"/>
      <w:pgMar w:top="1276" w:right="1418" w:bottom="992" w:left="1418"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C0C64" w14:textId="77777777" w:rsidR="00112860" w:rsidRDefault="00112860">
      <w:r>
        <w:separator/>
      </w:r>
    </w:p>
    <w:p w14:paraId="41540A88" w14:textId="77777777" w:rsidR="00112860" w:rsidRDefault="00112860"/>
  </w:endnote>
  <w:endnote w:type="continuationSeparator" w:id="0">
    <w:p w14:paraId="2F8DDF7A" w14:textId="77777777" w:rsidR="00112860" w:rsidRDefault="00112860">
      <w:r>
        <w:continuationSeparator/>
      </w:r>
    </w:p>
    <w:p w14:paraId="70C3132D" w14:textId="77777777" w:rsidR="00112860" w:rsidRDefault="001128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vantGarde">
    <w:panose1 w:val="00000000000000000000"/>
    <w:charset w:val="00"/>
    <w:family w:val="swiss"/>
    <w:notTrueType/>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KLFD I+ Garamond">
    <w:altName w:val="Garamond"/>
    <w:panose1 w:val="00000000000000000000"/>
    <w:charset w:val="00"/>
    <w:family w:val="roman"/>
    <w:notTrueType/>
    <w:pitch w:val="default"/>
    <w:sig w:usb0="00000003" w:usb1="00000000" w:usb2="00000000" w:usb3="00000000" w:csb0="00000001" w:csb1="00000000"/>
  </w:font>
  <w:font w:name="HPUOYX+GillSans-LightItalic">
    <w:altName w:val="Gill Sans"/>
    <w:panose1 w:val="00000000000000000000"/>
    <w:charset w:val="00"/>
    <w:family w:val="swiss"/>
    <w:notTrueType/>
    <w:pitch w:val="default"/>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21E45" w14:textId="6111CA1E" w:rsidR="00112860" w:rsidRPr="0025387C" w:rsidRDefault="00112860" w:rsidP="000E5D9B">
    <w:pPr>
      <w:pStyle w:val="Footer"/>
      <w:framePr w:w="15706" w:wrap="around" w:hAnchor="page" w:x="781" w:y="6"/>
      <w:ind w:right="-1986"/>
    </w:pPr>
    <w:r>
      <w:rPr>
        <w:color w:val="000000" w:themeColor="text1"/>
      </w:rPr>
      <w:t xml:space="preserve">VET for senior secondary school programs: outcomes and insights       </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68</w:t>
    </w:r>
    <w:r w:rsidRPr="00513938">
      <w:rPr>
        <w:rStyle w:val="PageNumber"/>
        <w:rFonts w:ascii="Arial" w:hAnsi="Arial"/>
        <w:b w:val="0"/>
        <w:color w:val="000000" w:themeColor="text1"/>
        <w:sz w:val="17"/>
      </w:rPr>
      <w:fldChar w:fldCharType="end"/>
    </w:r>
  </w:p>
  <w:p w14:paraId="5124D026" w14:textId="77777777" w:rsidR="00112860" w:rsidRDefault="00112860">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CF59" w14:textId="77777777" w:rsidR="00112860" w:rsidRPr="00C83D73" w:rsidRDefault="00112860"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1D2E" w14:textId="77777777" w:rsidR="00112860" w:rsidRPr="00C83D73" w:rsidRDefault="00112860" w:rsidP="00AD4D89">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AC487" w14:textId="77777777" w:rsidR="00112860" w:rsidRPr="004B031A" w:rsidRDefault="00112860" w:rsidP="004B031A">
    <w:pPr>
      <w:pStyle w:val="Footer"/>
      <w:framePr w:wrap="aroun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C400" w14:textId="77777777" w:rsidR="00112860" w:rsidRPr="00214ED0" w:rsidRDefault="00112860" w:rsidP="00AD4D89">
    <w:pPr>
      <w:pStyle w:val="Footer"/>
      <w:framePr w:wrap="aroun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6E44" w14:textId="77777777" w:rsidR="00112860" w:rsidRPr="00E333AC" w:rsidRDefault="00112860" w:rsidP="00E333AC">
    <w:pPr>
      <w:pStyle w:val="Footer"/>
      <w:framePr w:wrap="around"/>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8D8B" w14:textId="77777777" w:rsidR="00112860" w:rsidRPr="00606061" w:rsidRDefault="00112860" w:rsidP="00D66D9A">
    <w:pPr>
      <w:pStyle w:val="Footer"/>
      <w:framePr w:wrap="around"/>
      <w:tabs>
        <w:tab w:val="right" w:pos="9781"/>
      </w:tabs>
      <w:rPr>
        <w:color w:val="000000" w:themeColor="text1"/>
      </w:rPr>
    </w:pPr>
    <w:r w:rsidRPr="00606061">
      <w:rPr>
        <w:color w:val="000000" w:themeColor="text1"/>
      </w:rPr>
      <w:t>NCVER</w:t>
    </w:r>
    <w:r w:rsidRPr="00606061">
      <w:rPr>
        <w:color w:val="000000" w:themeColor="text1"/>
      </w:rPr>
      <w:tab/>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5</w:t>
    </w:r>
    <w:r w:rsidRPr="00606061">
      <w:rPr>
        <w:rStyle w:val="PageNumber"/>
        <w:b w:val="0"/>
        <w:color w:val="000000" w:themeColor="text1"/>
        <w:sz w:val="17"/>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5B327" w14:textId="670C207C" w:rsidR="00112860" w:rsidRPr="0025387C" w:rsidRDefault="00112860" w:rsidP="000E5D9B">
    <w:pPr>
      <w:pStyle w:val="Footer"/>
      <w:framePr w:w="9421" w:wrap="around" w:hAnchor="page" w:x="1456" w:y="-66"/>
      <w:ind w:right="-1986"/>
    </w:pPr>
    <w:r>
      <w:rPr>
        <w:color w:val="000000" w:themeColor="text1"/>
      </w:rPr>
      <w:t xml:space="preserve">VET for secondary school students: insights and outcomes       </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5</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ECDE6" w14:textId="40A0BD9B" w:rsidR="00112860" w:rsidRPr="000E1E92" w:rsidRDefault="00112860" w:rsidP="00415B0C">
    <w:pPr>
      <w:pStyle w:val="Footer"/>
      <w:framePr w:w="9025" w:wrap="around" w:hAnchor="page" w:x="1321" w:y="-83"/>
      <w:ind w:right="-1986"/>
      <w:rPr>
        <w:color w:val="000000" w:themeColor="text1"/>
      </w:rPr>
    </w:pPr>
    <w:r>
      <w:rPr>
        <w:color w:val="000000" w:themeColor="text1"/>
      </w:rPr>
      <w:t>VET for secondary school students: insights and outcomes</w:t>
    </w:r>
    <w:r w:rsidR="00415B0C">
      <w:rPr>
        <w:color w:val="000000" w:themeColor="text1"/>
      </w:rPr>
      <w:t xml:space="preserve">                                                                     </w:t>
    </w:r>
    <w:r>
      <w:rPr>
        <w:color w:val="000000" w:themeColor="text1"/>
      </w:rPr>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5</w:t>
    </w:r>
    <w:r w:rsidRPr="00513938">
      <w:rPr>
        <w:rStyle w:val="PageNumber"/>
        <w:rFonts w:ascii="Arial" w:hAnsi="Arial"/>
        <w:b w:val="0"/>
        <w:color w:val="000000" w:themeColor="text1"/>
        <w:sz w:val="17"/>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1AC64" w14:textId="77777777" w:rsidR="00112860" w:rsidRPr="0025387C" w:rsidRDefault="00112860" w:rsidP="002A5949">
    <w:pPr>
      <w:pStyle w:val="Footer"/>
      <w:framePr w:w="9421" w:wrap="around" w:hAnchor="page" w:x="1456"/>
      <w:ind w:right="-1986"/>
    </w:pPr>
    <w:r>
      <w:rPr>
        <w:color w:val="000000" w:themeColor="text1"/>
      </w:rPr>
      <w:t xml:space="preserve">VET for secondary school students: insights and outcomes       </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48</w:t>
    </w:r>
    <w:r w:rsidRPr="00513938">
      <w:rPr>
        <w:rStyle w:val="PageNumber"/>
        <w:rFonts w:ascii="Arial" w:hAnsi="Arial"/>
        <w:b w:val="0"/>
        <w:color w:val="000000" w:themeColor="text1"/>
        <w:sz w:val="17"/>
      </w:rPr>
      <w:fldChar w:fldCharType="end"/>
    </w:r>
  </w:p>
  <w:p w14:paraId="3FD56070" w14:textId="77777777" w:rsidR="00112860" w:rsidRDefault="00112860">
    <w:pPr>
      <w:pStyle w:val="Footer"/>
      <w:framePr w:wrap="around"/>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FBEFE" w14:textId="47194F7D" w:rsidR="00112860" w:rsidRPr="000E1E92" w:rsidRDefault="00112860" w:rsidP="009B66F1">
    <w:pPr>
      <w:pStyle w:val="Footer"/>
      <w:framePr w:w="15481" w:wrap="around" w:hAnchor="page" w:x="781" w:y="6"/>
      <w:ind w:right="-1986"/>
      <w:rPr>
        <w:color w:val="000000" w:themeColor="text1"/>
      </w:rPr>
    </w:pPr>
    <w:r>
      <w:rPr>
        <w:color w:val="000000" w:themeColor="text1"/>
      </w:rPr>
      <w:t>VET for senior secondary school programs: outcomes and insights</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71</w:t>
    </w:r>
    <w:r w:rsidRPr="00513938">
      <w:rPr>
        <w:rStyle w:val="PageNumber"/>
        <w:rFonts w:ascii="Arial" w:hAnsi="Arial"/>
        <w:b w:val="0"/>
        <w:color w:val="000000" w:themeColor="text1"/>
        <w:sz w:val="17"/>
      </w:rPr>
      <w:fldChar w:fldCharType="end"/>
    </w:r>
  </w:p>
  <w:p w14:paraId="46C082CA" w14:textId="5E9956D3" w:rsidR="00112860" w:rsidRPr="009B66F1" w:rsidRDefault="00112860" w:rsidP="009B66F1">
    <w:pPr>
      <w:pStyle w:val="Footer"/>
      <w:framePr w:wrap="around"/>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15EFF" w14:textId="77777777" w:rsidR="00112860" w:rsidRPr="000E1E92" w:rsidRDefault="00112860" w:rsidP="003B6696">
    <w:pPr>
      <w:pStyle w:val="Footer"/>
      <w:framePr w:w="15391" w:wrap="around" w:hAnchor="page" w:x="841" w:y="-84"/>
      <w:ind w:right="-1986"/>
      <w:rPr>
        <w:color w:val="000000" w:themeColor="text1"/>
      </w:rPr>
    </w:pPr>
    <w:r>
      <w:rPr>
        <w:color w:val="000000" w:themeColor="text1"/>
      </w:rPr>
      <w:t>VET for secondary school students: insights and outcomes</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5</w:t>
    </w:r>
    <w:r w:rsidRPr="00513938">
      <w:rPr>
        <w:rStyle w:val="PageNumber"/>
        <w:rFonts w:ascii="Arial" w:hAnsi="Arial"/>
        <w:b w:val="0"/>
        <w:color w:val="000000" w:themeColor="text1"/>
        <w:sz w:val="17"/>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35929" w14:textId="0CC6C635" w:rsidR="00112860" w:rsidRPr="0025387C" w:rsidRDefault="00112860" w:rsidP="00DF175F">
    <w:pPr>
      <w:pStyle w:val="Footer"/>
      <w:framePr w:w="15027" w:wrap="around" w:hAnchor="page" w:x="1456" w:y="-2"/>
      <w:ind w:right="-1986"/>
    </w:pPr>
    <w:r>
      <w:rPr>
        <w:color w:val="000000" w:themeColor="text1"/>
      </w:rPr>
      <w:t xml:space="preserve">VET for secondary school students: insights and outcomes       </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48</w:t>
    </w:r>
    <w:r w:rsidRPr="00513938">
      <w:rPr>
        <w:rStyle w:val="PageNumber"/>
        <w:rFonts w:ascii="Arial" w:hAnsi="Arial"/>
        <w:b w:val="0"/>
        <w:color w:val="000000" w:themeColor="text1"/>
        <w:sz w:val="17"/>
      </w:rPr>
      <w:fldChar w:fldCharType="end"/>
    </w:r>
  </w:p>
  <w:p w14:paraId="57F03A1B" w14:textId="77777777" w:rsidR="00112860" w:rsidRDefault="00112860">
    <w:pPr>
      <w:pStyle w:val="Footer"/>
      <w:framePr w:wrap="around"/>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DBC70" w14:textId="77777777" w:rsidR="009E2970" w:rsidRPr="000E1E92" w:rsidRDefault="009E2970" w:rsidP="009E2970">
    <w:pPr>
      <w:pStyle w:val="Footer"/>
      <w:framePr w:w="9541" w:wrap="around" w:hAnchor="page" w:x="1381" w:y="-173"/>
      <w:ind w:right="-1986"/>
      <w:rPr>
        <w:color w:val="000000" w:themeColor="text1"/>
      </w:rPr>
    </w:pPr>
    <w:r>
      <w:rPr>
        <w:color w:val="000000" w:themeColor="text1"/>
      </w:rPr>
      <w:t>VET for senior secondary school programs: outcomes and insight</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70</w:t>
    </w:r>
    <w:r w:rsidRPr="00513938">
      <w:rPr>
        <w:rStyle w:val="PageNumber"/>
        <w:rFonts w:ascii="Arial" w:hAnsi="Arial"/>
        <w:b w:val="0"/>
        <w:color w:val="000000" w:themeColor="text1"/>
        <w:sz w:val="17"/>
      </w:rPr>
      <w:fldChar w:fldCharType="end"/>
    </w:r>
  </w:p>
  <w:p w14:paraId="0180CD4E" w14:textId="6F02A2D5" w:rsidR="009E2970" w:rsidRPr="009E2970" w:rsidRDefault="009E2970" w:rsidP="009E2970">
    <w:pPr>
      <w:pStyle w:val="Footer"/>
      <w:framePr w:wrap="around"/>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12739" w14:textId="01797A5E" w:rsidR="00112860" w:rsidRPr="000E1E92" w:rsidRDefault="00112860" w:rsidP="009B66F1">
    <w:pPr>
      <w:pStyle w:val="Footer"/>
      <w:framePr w:w="9541" w:wrap="around" w:hAnchor="page" w:x="1381" w:y="-113"/>
      <w:ind w:right="-1986"/>
      <w:rPr>
        <w:color w:val="000000" w:themeColor="text1"/>
      </w:rPr>
    </w:pPr>
    <w:r>
      <w:rPr>
        <w:color w:val="000000" w:themeColor="text1"/>
      </w:rPr>
      <w:t>VET for senior secondary school programs: outcomes and insight</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71</w:t>
    </w:r>
    <w:r w:rsidRPr="00513938">
      <w:rPr>
        <w:rStyle w:val="PageNumber"/>
        <w:rFonts w:ascii="Arial" w:hAnsi="Arial"/>
        <w:b w:val="0"/>
        <w:color w:val="000000" w:themeColor="text1"/>
        <w:sz w:val="17"/>
      </w:rPr>
      <w:fldChar w:fldCharType="end"/>
    </w:r>
  </w:p>
  <w:p w14:paraId="5A9A710D" w14:textId="77777777" w:rsidR="00112860" w:rsidRPr="009B66F1" w:rsidRDefault="00112860" w:rsidP="009B66F1">
    <w:pPr>
      <w:pStyle w:val="Footer"/>
      <w:framePr w:wrap="around"/>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09273" w14:textId="59D808F4" w:rsidR="00112860" w:rsidRPr="000E1E92" w:rsidRDefault="00112860" w:rsidP="009B66F1">
    <w:pPr>
      <w:pStyle w:val="Footer"/>
      <w:framePr w:wrap="around" w:hAnchor="page" w:x="1396"/>
      <w:ind w:right="-1986"/>
      <w:rPr>
        <w:color w:val="000000" w:themeColor="text1"/>
      </w:rPr>
    </w:pPr>
    <w:r>
      <w:rPr>
        <w:color w:val="000000" w:themeColor="text1"/>
      </w:rPr>
      <w:t>VET for senior secondary school programs: insights and outcomes</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71</w:t>
    </w:r>
    <w:r w:rsidRPr="00513938">
      <w:rPr>
        <w:rStyle w:val="PageNumber"/>
        <w:rFonts w:ascii="Arial" w:hAnsi="Arial"/>
        <w:b w:val="0"/>
        <w:color w:val="000000" w:themeColor="text1"/>
        <w:sz w:val="17"/>
      </w:rPr>
      <w:fldChar w:fldCharType="end"/>
    </w:r>
  </w:p>
  <w:p w14:paraId="32DA90D9" w14:textId="77777777" w:rsidR="00112860" w:rsidRPr="009B66F1" w:rsidRDefault="00112860" w:rsidP="009F3844">
    <w:pPr>
      <w:pStyle w:val="Footer"/>
      <w:framePr w:wrap="around"/>
      <w:rPr>
        <w:b w:val="0"/>
        <w:bCs/>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82353" w14:textId="65AC7B06" w:rsidR="00112860" w:rsidRPr="000E1E92" w:rsidRDefault="00112860" w:rsidP="009B66F1">
    <w:pPr>
      <w:pStyle w:val="Footer"/>
      <w:framePr w:wrap="around" w:hAnchor="page" w:x="1396"/>
      <w:ind w:right="-1986"/>
      <w:rPr>
        <w:color w:val="000000" w:themeColor="text1"/>
      </w:rPr>
    </w:pPr>
    <w:r>
      <w:rPr>
        <w:color w:val="000000" w:themeColor="text1"/>
      </w:rPr>
      <w:t>VET for senior secondary school programs: insights and outcomes</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71</w:t>
    </w:r>
    <w:r w:rsidRPr="00513938">
      <w:rPr>
        <w:rStyle w:val="PageNumber"/>
        <w:rFonts w:ascii="Arial" w:hAnsi="Arial"/>
        <w:b w:val="0"/>
        <w:color w:val="000000" w:themeColor="text1"/>
        <w:sz w:val="17"/>
      </w:rPr>
      <w:fldChar w:fldCharType="end"/>
    </w:r>
  </w:p>
  <w:p w14:paraId="70A06CBB" w14:textId="77777777" w:rsidR="00112860" w:rsidRPr="009F3844" w:rsidRDefault="00112860" w:rsidP="009F3844">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4F48C" w14:textId="77777777" w:rsidR="00112860" w:rsidRDefault="00112860">
      <w:r>
        <w:separator/>
      </w:r>
    </w:p>
    <w:p w14:paraId="29B67CF9" w14:textId="77777777" w:rsidR="00112860" w:rsidRDefault="00112860"/>
  </w:footnote>
  <w:footnote w:type="continuationSeparator" w:id="0">
    <w:p w14:paraId="67700C2F" w14:textId="77777777" w:rsidR="00112860" w:rsidRDefault="00112860">
      <w:r>
        <w:continuationSeparator/>
      </w:r>
    </w:p>
    <w:p w14:paraId="50904AA7" w14:textId="77777777" w:rsidR="00112860" w:rsidRDefault="00112860"/>
  </w:footnote>
  <w:footnote w:id="1">
    <w:p w14:paraId="3F68E053" w14:textId="731764EC" w:rsidR="00112860" w:rsidRPr="00DC1654" w:rsidRDefault="00112860" w:rsidP="009224AF">
      <w:pPr>
        <w:shd w:val="clear" w:color="auto" w:fill="FFFFFF"/>
        <w:spacing w:before="96" w:after="192" w:line="240" w:lineRule="auto"/>
        <w:ind w:left="284" w:hanging="284"/>
        <w:rPr>
          <w:color w:val="000000"/>
          <w:sz w:val="24"/>
          <w:szCs w:val="24"/>
          <w:lang w:eastAsia="en-AU"/>
        </w:rPr>
      </w:pPr>
      <w:r w:rsidRPr="005D46AE">
        <w:rPr>
          <w:rStyle w:val="FootnoteReference"/>
          <w:sz w:val="16"/>
          <w:szCs w:val="16"/>
          <w:vertAlign w:val="baseline"/>
        </w:rPr>
        <w:footnoteRef/>
      </w:r>
      <w:r>
        <w:t xml:space="preserve"> </w:t>
      </w:r>
      <w:r>
        <w:tab/>
      </w:r>
      <w:r>
        <w:rPr>
          <w:rStyle w:val="FootnoteTextChar"/>
        </w:rPr>
        <w:t>‘T</w:t>
      </w:r>
      <w:r w:rsidRPr="008268A5">
        <w:rPr>
          <w:rStyle w:val="FootnoteTextChar"/>
        </w:rPr>
        <w:t xml:space="preserve">raining that is nationally recognised or accredited is training </w:t>
      </w:r>
      <w:r w:rsidRPr="00DC1654">
        <w:rPr>
          <w:rStyle w:val="FootnoteTextChar"/>
          <w:lang w:eastAsia="en-AU"/>
        </w:rPr>
        <w:t xml:space="preserve">that leads to vocational qualifications and credentials that are recognised across Australia. Only registered training organisations (RTOs) that meet government quality standards </w:t>
      </w:r>
      <w:r>
        <w:rPr>
          <w:rStyle w:val="FootnoteTextChar"/>
          <w:lang w:eastAsia="en-AU"/>
        </w:rPr>
        <w:t>[including]</w:t>
      </w:r>
      <w:r w:rsidRPr="00DC1654">
        <w:rPr>
          <w:rStyle w:val="FootnoteTextChar"/>
          <w:lang w:eastAsia="en-AU"/>
        </w:rPr>
        <w:t xml:space="preserve"> TAFE</w:t>
      </w:r>
      <w:r>
        <w:rPr>
          <w:rStyle w:val="FootnoteTextChar"/>
          <w:lang w:eastAsia="en-AU"/>
        </w:rPr>
        <w:t>s</w:t>
      </w:r>
      <w:r w:rsidRPr="00DC1654">
        <w:rPr>
          <w:rStyle w:val="FootnoteTextChar"/>
          <w:lang w:eastAsia="en-AU"/>
        </w:rPr>
        <w:t>, private providers, enterprise registered training organisations, vocational divisions of universities, community RTOs and schools that are RTOs can provide nationally recognised training.</w:t>
      </w:r>
      <w:r w:rsidRPr="008268A5">
        <w:rPr>
          <w:rStyle w:val="FootnoteTextChar"/>
        </w:rPr>
        <w:t xml:space="preserve"> </w:t>
      </w:r>
      <w:r w:rsidRPr="00DC1654">
        <w:rPr>
          <w:rStyle w:val="FootnoteTextChar"/>
          <w:lang w:eastAsia="en-AU"/>
        </w:rPr>
        <w:t>Nationally recognised training is listed on the National Training Register (training.gov.au) and includes accredited courses, endorsed training package qualifications, training package skill sets and associated subjects</w:t>
      </w:r>
      <w:r>
        <w:rPr>
          <w:rStyle w:val="FootnoteTextChar"/>
          <w:lang w:eastAsia="en-AU"/>
        </w:rPr>
        <w:t>’ (Naidu, Stanwick &amp; Frazer 2020)</w:t>
      </w:r>
      <w:r w:rsidRPr="00DC1654">
        <w:rPr>
          <w:rStyle w:val="FootnoteTextChar"/>
          <w:lang w:eastAsia="en-AU"/>
        </w:rPr>
        <w:t>.</w:t>
      </w:r>
      <w:r>
        <w:rPr>
          <w:rStyle w:val="FootnoteTextChar"/>
          <w:lang w:eastAsia="en-AU"/>
        </w:rPr>
        <w:t xml:space="preserve"> </w:t>
      </w:r>
    </w:p>
    <w:p w14:paraId="05FFDC82" w14:textId="3572A054" w:rsidR="00112860" w:rsidRPr="00DC1654" w:rsidRDefault="00112860">
      <w:pPr>
        <w:pStyle w:val="FootnoteText"/>
        <w:rPr>
          <w:lang w:val="en-US"/>
        </w:rPr>
      </w:pPr>
    </w:p>
  </w:footnote>
  <w:footnote w:id="2">
    <w:p w14:paraId="4105F09D" w14:textId="0B439F9E" w:rsidR="00112860" w:rsidRDefault="00112860" w:rsidP="009224AF">
      <w:pPr>
        <w:ind w:left="284" w:hanging="284"/>
      </w:pPr>
      <w:r w:rsidRPr="005D46AE">
        <w:rPr>
          <w:rStyle w:val="FootnoteReference"/>
          <w:sz w:val="16"/>
          <w:szCs w:val="16"/>
          <w:vertAlign w:val="baseline"/>
        </w:rPr>
        <w:footnoteRef/>
      </w:r>
      <w:r w:rsidRPr="005D46AE">
        <w:rPr>
          <w:sz w:val="16"/>
          <w:szCs w:val="16"/>
        </w:rPr>
        <w:tab/>
      </w:r>
      <w:bookmarkStart w:id="61" w:name="_Hlk80690415"/>
      <w:r w:rsidRPr="0025387C">
        <w:rPr>
          <w:rStyle w:val="FootnoteTextChar"/>
        </w:rPr>
        <w:t xml:space="preserve">The Longitudinal Surveys of Australian Youth (LSAY) data collection is managed by the National Centre for Vocational Education Research (NCVER). LSAY tracks the journey of young people through education, work and life from the ages of 15 to 25 years. </w:t>
      </w:r>
      <w:bookmarkEnd w:id="61"/>
    </w:p>
    <w:p w14:paraId="1BEC8B8F" w14:textId="77777777" w:rsidR="00112860" w:rsidRDefault="00112860" w:rsidP="00790157">
      <w:pPr>
        <w:pStyle w:val="FootnoteText"/>
      </w:pPr>
    </w:p>
  </w:footnote>
  <w:footnote w:id="3">
    <w:p w14:paraId="27C5A38D" w14:textId="38316A2A" w:rsidR="00112860" w:rsidRDefault="00112860" w:rsidP="008F7A81">
      <w:pPr>
        <w:pStyle w:val="FootnoteText"/>
      </w:pPr>
      <w:r w:rsidRPr="009224AF">
        <w:rPr>
          <w:rStyle w:val="FootnoteReference"/>
          <w:vertAlign w:val="baseline"/>
        </w:rPr>
        <w:footnoteRef/>
      </w:r>
      <w:r w:rsidRPr="009224AF">
        <w:t xml:space="preserve"> </w:t>
      </w:r>
      <w:r>
        <w:tab/>
        <w:t xml:space="preserve">In our sample we include organisations representing workers and employers across a range of different industries (see appendix A). We had small take-up of our request for information, so our findings need to be considered in this light. However, the information we have received comes from industry associations (both employer and employee associations) with strong views about the content of </w:t>
      </w:r>
      <w:r>
        <w:t>VfSSS.</w:t>
      </w:r>
    </w:p>
  </w:footnote>
  <w:footnote w:id="4">
    <w:p w14:paraId="74FFD4A9" w14:textId="6C4DBC21" w:rsidR="00112860" w:rsidRDefault="00112860" w:rsidP="0042037A">
      <w:pPr>
        <w:pStyle w:val="FootnoteText"/>
      </w:pPr>
      <w:r w:rsidRPr="009224AF">
        <w:rPr>
          <w:rStyle w:val="FootnoteReference"/>
          <w:vertAlign w:val="baseline"/>
        </w:rPr>
        <w:footnoteRef/>
      </w:r>
      <w:r>
        <w:t xml:space="preserve"> </w:t>
      </w:r>
      <w:r>
        <w:tab/>
      </w:r>
      <w:r w:rsidRPr="009B023B">
        <w:rPr>
          <w:rStyle w:val="FootnoteTextChar"/>
        </w:rPr>
        <w:t xml:space="preserve">The Western Australian Retail and Personal Services </w:t>
      </w:r>
      <w:r>
        <w:rPr>
          <w:rStyle w:val="FootnoteTextChar"/>
        </w:rPr>
        <w:t xml:space="preserve">Skills </w:t>
      </w:r>
      <w:r w:rsidRPr="009B023B">
        <w:rPr>
          <w:rStyle w:val="FootnoteTextChar"/>
        </w:rPr>
        <w:t xml:space="preserve">Advisory Council </w:t>
      </w:r>
      <w:r>
        <w:rPr>
          <w:rStyle w:val="FootnoteTextChar"/>
        </w:rPr>
        <w:t xml:space="preserve">(2018) conducted </w:t>
      </w:r>
      <w:r w:rsidRPr="009B023B">
        <w:rPr>
          <w:rStyle w:val="FootnoteTextChar"/>
        </w:rPr>
        <w:t xml:space="preserve">consultations with employers </w:t>
      </w:r>
      <w:r>
        <w:rPr>
          <w:rStyle w:val="FootnoteTextChar"/>
        </w:rPr>
        <w:t>and reported that employers ‘</w:t>
      </w:r>
      <w:r w:rsidRPr="009B023B">
        <w:rPr>
          <w:rStyle w:val="FootnoteTextChar"/>
        </w:rPr>
        <w:t>over a broad range of retail industry sectors have stated strongly that they would not employ people with the VET in Schools qualifications of Certificate II in Retail Services and Certificate III in Retail as they have no confidence in the ability of the person to carry out the required tasks on the job. Employers stated that these young people had no understanding of the industry or what a job is and could not contribute to the business</w:t>
      </w:r>
      <w:r>
        <w:rPr>
          <w:rStyle w:val="FootnoteTextChar"/>
        </w:rPr>
        <w:t>’.</w:t>
      </w:r>
    </w:p>
  </w:footnote>
  <w:footnote w:id="5">
    <w:p w14:paraId="6570D541" w14:textId="6B51837F" w:rsidR="00112860" w:rsidRPr="002A3417" w:rsidRDefault="00112860" w:rsidP="005338F7">
      <w:pPr>
        <w:pStyle w:val="FootnoteText"/>
      </w:pPr>
      <w:r w:rsidRPr="009224AF">
        <w:rPr>
          <w:rStyle w:val="FootnoteReference"/>
          <w:vertAlign w:val="baseline"/>
        </w:rPr>
        <w:footnoteRef/>
      </w:r>
      <w:r>
        <w:t xml:space="preserve"> </w:t>
      </w:r>
      <w:r>
        <w:tab/>
      </w:r>
      <w:r w:rsidRPr="0082319F">
        <w:rPr>
          <w:rStyle w:val="FootnoteReference"/>
          <w:szCs w:val="16"/>
          <w:vertAlign w:val="baseline"/>
        </w:rPr>
        <w:t xml:space="preserve">These schools are from government and non-government sectors and include: </w:t>
      </w:r>
      <w:r w:rsidR="00605C09" w:rsidRPr="0082319F">
        <w:rPr>
          <w:rStyle w:val="FootnoteReference"/>
          <w:szCs w:val="16"/>
          <w:vertAlign w:val="baseline"/>
        </w:rPr>
        <w:t xml:space="preserve">Circular </w:t>
      </w:r>
      <w:r w:rsidRPr="0082319F">
        <w:rPr>
          <w:rStyle w:val="FootnoteReference"/>
          <w:szCs w:val="16"/>
          <w:vertAlign w:val="baseline"/>
        </w:rPr>
        <w:t xml:space="preserve">Head </w:t>
      </w:r>
      <w:r w:rsidR="00605C09" w:rsidRPr="0082319F">
        <w:rPr>
          <w:rStyle w:val="FootnoteReference"/>
          <w:szCs w:val="16"/>
          <w:vertAlign w:val="baseline"/>
        </w:rPr>
        <w:t xml:space="preserve">Christian </w:t>
      </w:r>
      <w:r w:rsidRPr="0082319F">
        <w:rPr>
          <w:rStyle w:val="FootnoteReference"/>
          <w:szCs w:val="16"/>
          <w:vertAlign w:val="baseline"/>
        </w:rPr>
        <w:t>School (Tasmania), Grace Lutheran College (Queensland)</w:t>
      </w:r>
      <w:r>
        <w:t>,</w:t>
      </w:r>
      <w:r w:rsidRPr="0082319F">
        <w:rPr>
          <w:rStyle w:val="FootnoteReference"/>
          <w:szCs w:val="16"/>
          <w:vertAlign w:val="baseline"/>
        </w:rPr>
        <w:t xml:space="preserve"> </w:t>
      </w:r>
      <w:r w:rsidRPr="0082319F">
        <w:rPr>
          <w:rStyle w:val="FootnoteReference"/>
          <w:szCs w:val="16"/>
          <w:vertAlign w:val="baseline"/>
        </w:rPr>
        <w:t>Cardjin College (South Australia), Harvester College (Victoria), Bendigo Senior Secondary College (Victoria), Mildura Senior College (Victoria), Guilford Young College (Tasmania), and Taminmin College (Northern Territory)</w:t>
      </w:r>
      <w:r w:rsidRPr="007A003D">
        <w:rPr>
          <w:rStyle w:val="FootnoteReference"/>
        </w:rPr>
        <w:t>.</w:t>
      </w:r>
    </w:p>
    <w:p w14:paraId="4BCDD37D" w14:textId="34B21168" w:rsidR="00112860" w:rsidRDefault="00112860">
      <w:pPr>
        <w:pStyle w:val="FootnoteText"/>
      </w:pPr>
    </w:p>
  </w:footnote>
  <w:footnote w:id="6">
    <w:p w14:paraId="63A9412B" w14:textId="022F4807" w:rsidR="00112860" w:rsidRDefault="00112860">
      <w:pPr>
        <w:pStyle w:val="FootnoteText"/>
      </w:pPr>
      <w:r w:rsidRPr="00D76053">
        <w:rPr>
          <w:rStyle w:val="FootnoteReference"/>
          <w:vertAlign w:val="baseline"/>
        </w:rPr>
        <w:footnoteRef/>
      </w:r>
      <w:r w:rsidRPr="00D76053">
        <w:t xml:space="preserve"> </w:t>
      </w:r>
      <w:r>
        <w:tab/>
        <w:t xml:space="preserve">The Australian Workers Union represents a range of industry sectors including </w:t>
      </w:r>
      <w:r w:rsidRPr="00947B44">
        <w:rPr>
          <w:lang w:eastAsia="en-GB"/>
        </w:rPr>
        <w:t xml:space="preserve">agriculture, </w:t>
      </w:r>
      <w:r w:rsidRPr="00947B44">
        <w:t xml:space="preserve">aquaculture, </w:t>
      </w:r>
      <w:r w:rsidRPr="00947B44">
        <w:rPr>
          <w:lang w:eastAsia="en-GB"/>
        </w:rPr>
        <w:t>aluminium</w:t>
      </w:r>
      <w:r w:rsidRPr="00947B44">
        <w:t xml:space="preserve">, aviation, civil infrastructure and </w:t>
      </w:r>
      <w:r w:rsidRPr="00947B44">
        <w:rPr>
          <w:lang w:eastAsia="en-GB"/>
        </w:rPr>
        <w:t>construction,</w:t>
      </w:r>
      <w:r w:rsidRPr="00947B44">
        <w:t xml:space="preserve"> chemicals, funerals, gas and oil (extraction and refining), hair, horticulture, </w:t>
      </w:r>
      <w:r w:rsidRPr="00947B44">
        <w:rPr>
          <w:lang w:eastAsia="en-GB"/>
        </w:rPr>
        <w:t>mining, manufacturing</w:t>
      </w:r>
      <w:r w:rsidRPr="00947B44">
        <w:t xml:space="preserve"> (glass, aluminium, steel), pharmaceuticals, recycling, wool and waste</w:t>
      </w:r>
      <w:r>
        <w:t>, and is included on 15 industry reference committees.</w:t>
      </w:r>
    </w:p>
    <w:p w14:paraId="6AEAD73C" w14:textId="77777777" w:rsidR="00112860" w:rsidRDefault="00112860">
      <w:pPr>
        <w:pStyle w:val="FootnoteText"/>
      </w:pPr>
    </w:p>
  </w:footnote>
  <w:footnote w:id="7">
    <w:p w14:paraId="5D0C2C48" w14:textId="20BEB03B" w:rsidR="00112860" w:rsidRPr="005A4245" w:rsidRDefault="00112860" w:rsidP="003257C9">
      <w:pPr>
        <w:pStyle w:val="FootnoteText"/>
        <w:rPr>
          <w:lang w:val="en-US"/>
        </w:rPr>
      </w:pPr>
      <w:r w:rsidRPr="000E5D9B">
        <w:rPr>
          <w:rStyle w:val="FootnoteReference"/>
          <w:vertAlign w:val="baseline"/>
        </w:rPr>
        <w:footnoteRef/>
      </w:r>
      <w:r w:rsidRPr="000E5D9B">
        <w:t xml:space="preserve"> </w:t>
      </w:r>
      <w:r>
        <w:rPr>
          <w:lang w:val="en-US"/>
        </w:rPr>
        <w:tab/>
      </w:r>
      <w:r w:rsidRPr="00B25ED2">
        <w:rPr>
          <w:lang w:val="en-US"/>
        </w:rPr>
        <w:t>Chi-square test (for independence) is a statistical hypothesis test performed to determine any relationship between categorical variables. The null hypothesis of the chi-square test is that there is no difference/association between two categorical variables (i.e. the proportion of variable A would approximately equal to the proportion of variable B). A condition for the chi-square test would be to have a sample size of more than five in each cell of the table. At the 5% significance level, a p-value of less than 0.05 would reject the null hypothesis and suggest with sufficient evidence that there is a statistical</w:t>
      </w:r>
      <w:r>
        <w:rPr>
          <w:lang w:val="en-US"/>
        </w:rPr>
        <w:t>ly</w:t>
      </w:r>
      <w:r w:rsidRPr="00B25ED2">
        <w:rPr>
          <w:lang w:val="en-US"/>
        </w:rPr>
        <w:t xml:space="preserve"> significant difference between the two variables.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EC90" w14:textId="77777777" w:rsidR="00112860" w:rsidRDefault="00112860" w:rsidP="004E1A1B">
    <w:pPr>
      <w:tabs>
        <w:tab w:val="left" w:pos="5972"/>
      </w:tabs>
    </w:pPr>
    <w:r w:rsidRPr="00214ED0">
      <w:rPr>
        <w:noProof/>
        <w:lang w:eastAsia="en-AU"/>
      </w:rPr>
      <w:drawing>
        <wp:anchor distT="0" distB="0" distL="114300" distR="114300" simplePos="0" relativeHeight="251659264" behindDoc="1" locked="0" layoutInCell="1" allowOverlap="1" wp14:anchorId="1BF65E2E" wp14:editId="5587DA36">
          <wp:simplePos x="0" y="0"/>
          <wp:positionH relativeFrom="column">
            <wp:posOffset>34925</wp:posOffset>
          </wp:positionH>
          <wp:positionV relativeFrom="paragraph">
            <wp:posOffset>8621</wp:posOffset>
          </wp:positionV>
          <wp:extent cx="5930153" cy="101167"/>
          <wp:effectExtent l="0" t="0" r="0" b="0"/>
          <wp:wrapNone/>
          <wp:docPr id="5" name="Picture 5"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12BE" w14:textId="77777777" w:rsidR="00112860" w:rsidRPr="00D66D9A" w:rsidRDefault="00112860" w:rsidP="00D66D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3D4BE" w14:textId="77777777" w:rsidR="00112860" w:rsidRDefault="0011286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2DC47" w14:textId="77777777" w:rsidR="00112860" w:rsidRDefault="00112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CE7A39"/>
    <w:multiLevelType w:val="hybridMultilevel"/>
    <w:tmpl w:val="4266A106"/>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04001C4F"/>
    <w:multiLevelType w:val="hybridMultilevel"/>
    <w:tmpl w:val="698803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B3826DA"/>
    <w:multiLevelType w:val="hybridMultilevel"/>
    <w:tmpl w:val="67AC9F46"/>
    <w:lvl w:ilvl="0" w:tplc="68306068">
      <w:start w:val="1"/>
      <w:numFmt w:val="decimal"/>
      <w:lvlText w:val="%1."/>
      <w:lvlJc w:val="left"/>
      <w:pPr>
        <w:ind w:left="644" w:hanging="360"/>
      </w:pPr>
      <w:rPr>
        <w:rFonts w:ascii="Arial" w:eastAsiaTheme="minorHAnsi" w:hAnsi="Arial" w:cstheme="minorBidi"/>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0E95CB7"/>
    <w:multiLevelType w:val="hybridMultilevel"/>
    <w:tmpl w:val="6318F03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2376E37"/>
    <w:multiLevelType w:val="hybridMultilevel"/>
    <w:tmpl w:val="356A94F0"/>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3415C2A"/>
    <w:multiLevelType w:val="hybridMultilevel"/>
    <w:tmpl w:val="01822DE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41F0BEA"/>
    <w:multiLevelType w:val="hybridMultilevel"/>
    <w:tmpl w:val="8968FDFA"/>
    <w:lvl w:ilvl="0" w:tplc="68306068">
      <w:start w:val="1"/>
      <w:numFmt w:val="decimal"/>
      <w:lvlText w:val="%1."/>
      <w:lvlJc w:val="left"/>
      <w:pPr>
        <w:ind w:left="720" w:hanging="360"/>
      </w:pPr>
      <w:rPr>
        <w:rFonts w:ascii="Arial" w:eastAsiaTheme="minorHAnsi" w:hAnsi="Arial" w:cstheme="minorBidi"/>
      </w:r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9E802C3"/>
    <w:multiLevelType w:val="hybridMultilevel"/>
    <w:tmpl w:val="58B823EE"/>
    <w:lvl w:ilvl="0" w:tplc="88349E38">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1B636854"/>
    <w:multiLevelType w:val="hybridMultilevel"/>
    <w:tmpl w:val="70643A8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DF6216C"/>
    <w:multiLevelType w:val="hybridMultilevel"/>
    <w:tmpl w:val="DAAA6400"/>
    <w:lvl w:ilvl="0" w:tplc="0C090019">
      <w:start w:val="1"/>
      <w:numFmt w:val="lowerLetter"/>
      <w:lvlText w:val="%1."/>
      <w:lvlJc w:val="left"/>
      <w:pPr>
        <w:ind w:left="1211" w:hanging="360"/>
      </w:p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19" w15:restartNumberingAfterBreak="0">
    <w:nsid w:val="28CC45A1"/>
    <w:multiLevelType w:val="hybridMultilevel"/>
    <w:tmpl w:val="FEBAEDE2"/>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2261B66"/>
    <w:multiLevelType w:val="hybridMultilevel"/>
    <w:tmpl w:val="356A94F0"/>
    <w:lvl w:ilvl="0" w:tplc="0C09000F">
      <w:start w:val="1"/>
      <w:numFmt w:val="decimal"/>
      <w:pStyle w:val="NumberedList"/>
      <w:lvlText w:val="%1."/>
      <w:lvlJc w:val="left"/>
      <w:pPr>
        <w:ind w:left="360" w:hanging="36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5918AE"/>
    <w:multiLevelType w:val="hybridMultilevel"/>
    <w:tmpl w:val="4BE6283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D761E77"/>
    <w:multiLevelType w:val="hybridMultilevel"/>
    <w:tmpl w:val="E798361E"/>
    <w:lvl w:ilvl="0" w:tplc="0C090001">
      <w:start w:val="1"/>
      <w:numFmt w:val="bullet"/>
      <w:lvlText w:val=""/>
      <w:lvlJc w:val="left"/>
      <w:pPr>
        <w:ind w:left="360" w:hanging="360"/>
      </w:pPr>
      <w:rPr>
        <w:rFonts w:ascii="Symbol" w:hAnsi="Symbol"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43D57824"/>
    <w:multiLevelType w:val="hybridMultilevel"/>
    <w:tmpl w:val="84A2B2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5EC86EBE"/>
    <w:multiLevelType w:val="hybridMultilevel"/>
    <w:tmpl w:val="E2C895EE"/>
    <w:lvl w:ilvl="0" w:tplc="637AC456">
      <w:start w:val="1"/>
      <w:numFmt w:val="bullet"/>
      <w:pStyle w:val="Tabletextdotpoin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10A02C5"/>
    <w:multiLevelType w:val="hybridMultilevel"/>
    <w:tmpl w:val="2CDC69FE"/>
    <w:lvl w:ilvl="0" w:tplc="A0D0ED80">
      <w:start w:val="1"/>
      <w:numFmt w:val="bullet"/>
      <w:pStyle w:val="Dotpoint2"/>
      <w:lvlText w:val="-"/>
      <w:lvlJc w:val="left"/>
      <w:pPr>
        <w:ind w:left="717" w:hanging="360"/>
      </w:pPr>
      <w:rPr>
        <w:rFonts w:ascii="Courier New" w:hAnsi="Courier New" w:hint="default"/>
      </w:rPr>
    </w:lvl>
    <w:lvl w:ilvl="1" w:tplc="0C090003">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28" w15:restartNumberingAfterBreak="0">
    <w:nsid w:val="672542F7"/>
    <w:multiLevelType w:val="hybridMultilevel"/>
    <w:tmpl w:val="6C207FE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68EA358D"/>
    <w:multiLevelType w:val="hybridMultilevel"/>
    <w:tmpl w:val="58B823EE"/>
    <w:lvl w:ilvl="0" w:tplc="88349E38">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1" w15:restartNumberingAfterBreak="0">
    <w:nsid w:val="6E6568BB"/>
    <w:multiLevelType w:val="hybridMultilevel"/>
    <w:tmpl w:val="8E667EC2"/>
    <w:lvl w:ilvl="0" w:tplc="46269332">
      <w:start w:val="1"/>
      <w:numFmt w:val="bullet"/>
      <w:pStyle w:val="Dotpoint1"/>
      <w:lvlText w:val=""/>
      <w:lvlJc w:val="left"/>
      <w:pPr>
        <w:ind w:left="4613" w:hanging="360"/>
      </w:pPr>
      <w:rPr>
        <w:rFonts w:ascii="Wingdings" w:hAnsi="Wingdings" w:hint="default"/>
        <w:color w:val="auto"/>
        <w:sz w:val="19"/>
        <w:szCs w:val="19"/>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FFF683E"/>
    <w:multiLevelType w:val="hybridMultilevel"/>
    <w:tmpl w:val="4BE6283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78B04231"/>
    <w:multiLevelType w:val="hybridMultilevel"/>
    <w:tmpl w:val="CF42CFEE"/>
    <w:lvl w:ilvl="0" w:tplc="7518ADA8">
      <w:start w:val="1"/>
      <w:numFmt w:val="decimal"/>
      <w:pStyle w:val="ListParagraph"/>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7BED7AFB"/>
    <w:multiLevelType w:val="hybridMultilevel"/>
    <w:tmpl w:val="356A94F0"/>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2070348127">
    <w:abstractNumId w:val="31"/>
  </w:num>
  <w:num w:numId="2" w16cid:durableId="856504266">
    <w:abstractNumId w:val="27"/>
  </w:num>
  <w:num w:numId="3" w16cid:durableId="1955096966">
    <w:abstractNumId w:val="21"/>
  </w:num>
  <w:num w:numId="4" w16cid:durableId="1153719662">
    <w:abstractNumId w:val="25"/>
  </w:num>
  <w:num w:numId="5" w16cid:durableId="1525824887">
    <w:abstractNumId w:val="7"/>
  </w:num>
  <w:num w:numId="6" w16cid:durableId="1328706672">
    <w:abstractNumId w:val="6"/>
  </w:num>
  <w:num w:numId="7" w16cid:durableId="431243673">
    <w:abstractNumId w:val="5"/>
  </w:num>
  <w:num w:numId="8" w16cid:durableId="770004349">
    <w:abstractNumId w:val="4"/>
  </w:num>
  <w:num w:numId="9" w16cid:durableId="1894583417">
    <w:abstractNumId w:val="8"/>
  </w:num>
  <w:num w:numId="10" w16cid:durableId="491601855">
    <w:abstractNumId w:val="3"/>
  </w:num>
  <w:num w:numId="11" w16cid:durableId="1532841254">
    <w:abstractNumId w:val="2"/>
  </w:num>
  <w:num w:numId="12" w16cid:durableId="1893998777">
    <w:abstractNumId w:val="1"/>
  </w:num>
  <w:num w:numId="13" w16cid:durableId="1765834380">
    <w:abstractNumId w:val="0"/>
  </w:num>
  <w:num w:numId="14" w16cid:durableId="1527980772">
    <w:abstractNumId w:val="20"/>
  </w:num>
  <w:num w:numId="15" w16cid:durableId="224026180">
    <w:abstractNumId w:val="30"/>
  </w:num>
  <w:num w:numId="16" w16cid:durableId="1294482124">
    <w:abstractNumId w:val="26"/>
  </w:num>
  <w:num w:numId="17" w16cid:durableId="1284927105">
    <w:abstractNumId w:val="22"/>
  </w:num>
  <w:num w:numId="18" w16cid:durableId="1683169185">
    <w:abstractNumId w:val="19"/>
  </w:num>
  <w:num w:numId="19" w16cid:durableId="16584340">
    <w:abstractNumId w:val="18"/>
  </w:num>
  <w:num w:numId="20" w16cid:durableId="316688897">
    <w:abstractNumId w:val="16"/>
  </w:num>
  <w:num w:numId="21" w16cid:durableId="1064178066">
    <w:abstractNumId w:val="29"/>
  </w:num>
  <w:num w:numId="22" w16cid:durableId="542640309">
    <w:abstractNumId w:val="33"/>
  </w:num>
  <w:num w:numId="23" w16cid:durableId="740059014">
    <w:abstractNumId w:val="24"/>
  </w:num>
  <w:num w:numId="24" w16cid:durableId="1442066897">
    <w:abstractNumId w:val="10"/>
  </w:num>
  <w:num w:numId="25" w16cid:durableId="892354040">
    <w:abstractNumId w:val="28"/>
  </w:num>
  <w:num w:numId="26" w16cid:durableId="819466631">
    <w:abstractNumId w:val="12"/>
  </w:num>
  <w:num w:numId="27" w16cid:durableId="1942449259">
    <w:abstractNumId w:val="11"/>
  </w:num>
  <w:num w:numId="28" w16cid:durableId="962881969">
    <w:abstractNumId w:val="9"/>
  </w:num>
  <w:num w:numId="29" w16cid:durableId="1096244030">
    <w:abstractNumId w:val="15"/>
  </w:num>
  <w:num w:numId="30" w16cid:durableId="664672925">
    <w:abstractNumId w:val="17"/>
  </w:num>
  <w:num w:numId="31" w16cid:durableId="1604797133">
    <w:abstractNumId w:val="14"/>
  </w:num>
  <w:num w:numId="32" w16cid:durableId="783155992">
    <w:abstractNumId w:val="32"/>
  </w:num>
  <w:num w:numId="33" w16cid:durableId="1433435409">
    <w:abstractNumId w:val="23"/>
  </w:num>
  <w:num w:numId="34" w16cid:durableId="1450080258">
    <w:abstractNumId w:val="13"/>
  </w:num>
  <w:num w:numId="35" w16cid:durableId="355815276">
    <w:abstractNumId w:val="3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100353">
      <o:colormru v:ext="edit" colors="#ffc4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rAUA+LOwHywAAAA="/>
  </w:docVars>
  <w:rsids>
    <w:rsidRoot w:val="003D4DFA"/>
    <w:rsid w:val="000005EF"/>
    <w:rsid w:val="000016F4"/>
    <w:rsid w:val="000035FF"/>
    <w:rsid w:val="00006095"/>
    <w:rsid w:val="000063CF"/>
    <w:rsid w:val="000066C0"/>
    <w:rsid w:val="0001023B"/>
    <w:rsid w:val="000108B2"/>
    <w:rsid w:val="00010CAE"/>
    <w:rsid w:val="0001207F"/>
    <w:rsid w:val="000138F5"/>
    <w:rsid w:val="0001402F"/>
    <w:rsid w:val="0001418A"/>
    <w:rsid w:val="00016B2F"/>
    <w:rsid w:val="0001739E"/>
    <w:rsid w:val="00022290"/>
    <w:rsid w:val="0002340E"/>
    <w:rsid w:val="00024BAE"/>
    <w:rsid w:val="0002702E"/>
    <w:rsid w:val="0002758A"/>
    <w:rsid w:val="00027FBF"/>
    <w:rsid w:val="00031D46"/>
    <w:rsid w:val="00032F0A"/>
    <w:rsid w:val="000343FD"/>
    <w:rsid w:val="00034AC0"/>
    <w:rsid w:val="00041C6E"/>
    <w:rsid w:val="000435A6"/>
    <w:rsid w:val="00043E1B"/>
    <w:rsid w:val="00045667"/>
    <w:rsid w:val="00045E77"/>
    <w:rsid w:val="0004657F"/>
    <w:rsid w:val="000471D6"/>
    <w:rsid w:val="000473CD"/>
    <w:rsid w:val="00050445"/>
    <w:rsid w:val="000533F9"/>
    <w:rsid w:val="00056F4A"/>
    <w:rsid w:val="000575DF"/>
    <w:rsid w:val="00057F5A"/>
    <w:rsid w:val="0006032D"/>
    <w:rsid w:val="00060CDF"/>
    <w:rsid w:val="0006125F"/>
    <w:rsid w:val="00063629"/>
    <w:rsid w:val="00063925"/>
    <w:rsid w:val="00064991"/>
    <w:rsid w:val="000656A6"/>
    <w:rsid w:val="00066BD1"/>
    <w:rsid w:val="000701B7"/>
    <w:rsid w:val="00073166"/>
    <w:rsid w:val="00074B56"/>
    <w:rsid w:val="00074BD4"/>
    <w:rsid w:val="0007583C"/>
    <w:rsid w:val="000769D5"/>
    <w:rsid w:val="0008045E"/>
    <w:rsid w:val="0008077A"/>
    <w:rsid w:val="00080B68"/>
    <w:rsid w:val="00082305"/>
    <w:rsid w:val="00083C29"/>
    <w:rsid w:val="00083E35"/>
    <w:rsid w:val="00085B0B"/>
    <w:rsid w:val="00085D41"/>
    <w:rsid w:val="00085DA6"/>
    <w:rsid w:val="000879EA"/>
    <w:rsid w:val="000901EA"/>
    <w:rsid w:val="0009150B"/>
    <w:rsid w:val="0009187C"/>
    <w:rsid w:val="000939E6"/>
    <w:rsid w:val="00095290"/>
    <w:rsid w:val="00095707"/>
    <w:rsid w:val="00097407"/>
    <w:rsid w:val="000A075D"/>
    <w:rsid w:val="000A1A90"/>
    <w:rsid w:val="000A1D8A"/>
    <w:rsid w:val="000A32B0"/>
    <w:rsid w:val="000A4472"/>
    <w:rsid w:val="000A54D0"/>
    <w:rsid w:val="000A5912"/>
    <w:rsid w:val="000A6A74"/>
    <w:rsid w:val="000B01FF"/>
    <w:rsid w:val="000B0F91"/>
    <w:rsid w:val="000B6745"/>
    <w:rsid w:val="000B71BF"/>
    <w:rsid w:val="000C1C4D"/>
    <w:rsid w:val="000C2915"/>
    <w:rsid w:val="000C2E67"/>
    <w:rsid w:val="000C3909"/>
    <w:rsid w:val="000C7223"/>
    <w:rsid w:val="000C75FA"/>
    <w:rsid w:val="000D0907"/>
    <w:rsid w:val="000D0ABC"/>
    <w:rsid w:val="000D1083"/>
    <w:rsid w:val="000D1BD8"/>
    <w:rsid w:val="000D21B8"/>
    <w:rsid w:val="000D3957"/>
    <w:rsid w:val="000D439B"/>
    <w:rsid w:val="000D53CE"/>
    <w:rsid w:val="000D54AF"/>
    <w:rsid w:val="000D6181"/>
    <w:rsid w:val="000D675B"/>
    <w:rsid w:val="000D7EF9"/>
    <w:rsid w:val="000E097E"/>
    <w:rsid w:val="000E1E92"/>
    <w:rsid w:val="000E264D"/>
    <w:rsid w:val="000E2F43"/>
    <w:rsid w:val="000E564D"/>
    <w:rsid w:val="000E5D9B"/>
    <w:rsid w:val="000E65BE"/>
    <w:rsid w:val="000F36A9"/>
    <w:rsid w:val="000F5B2D"/>
    <w:rsid w:val="000F5C33"/>
    <w:rsid w:val="000F7661"/>
    <w:rsid w:val="00103468"/>
    <w:rsid w:val="001036AC"/>
    <w:rsid w:val="00104359"/>
    <w:rsid w:val="001051D9"/>
    <w:rsid w:val="001057F6"/>
    <w:rsid w:val="00105F8A"/>
    <w:rsid w:val="0010761A"/>
    <w:rsid w:val="00110CE8"/>
    <w:rsid w:val="00111251"/>
    <w:rsid w:val="00112860"/>
    <w:rsid w:val="00113805"/>
    <w:rsid w:val="00114070"/>
    <w:rsid w:val="001145AC"/>
    <w:rsid w:val="00116A04"/>
    <w:rsid w:val="00116DE0"/>
    <w:rsid w:val="00120136"/>
    <w:rsid w:val="001209BE"/>
    <w:rsid w:val="0012219C"/>
    <w:rsid w:val="001237A3"/>
    <w:rsid w:val="00123B5C"/>
    <w:rsid w:val="00124E32"/>
    <w:rsid w:val="001266B9"/>
    <w:rsid w:val="00126F27"/>
    <w:rsid w:val="00127BF8"/>
    <w:rsid w:val="00127F58"/>
    <w:rsid w:val="001318E3"/>
    <w:rsid w:val="00131C09"/>
    <w:rsid w:val="00132146"/>
    <w:rsid w:val="00132168"/>
    <w:rsid w:val="00134DF5"/>
    <w:rsid w:val="00135C75"/>
    <w:rsid w:val="00136DEF"/>
    <w:rsid w:val="00137138"/>
    <w:rsid w:val="001376B9"/>
    <w:rsid w:val="00140964"/>
    <w:rsid w:val="00141584"/>
    <w:rsid w:val="00141E43"/>
    <w:rsid w:val="00143093"/>
    <w:rsid w:val="001438DF"/>
    <w:rsid w:val="00143CA5"/>
    <w:rsid w:val="00144ED8"/>
    <w:rsid w:val="001450E8"/>
    <w:rsid w:val="001456B8"/>
    <w:rsid w:val="0014591E"/>
    <w:rsid w:val="001467E4"/>
    <w:rsid w:val="00146A8B"/>
    <w:rsid w:val="001503B4"/>
    <w:rsid w:val="00150874"/>
    <w:rsid w:val="001509F3"/>
    <w:rsid w:val="00150E07"/>
    <w:rsid w:val="00151ED1"/>
    <w:rsid w:val="00154664"/>
    <w:rsid w:val="001555B8"/>
    <w:rsid w:val="001556BE"/>
    <w:rsid w:val="00156177"/>
    <w:rsid w:val="00156485"/>
    <w:rsid w:val="00160D16"/>
    <w:rsid w:val="00161120"/>
    <w:rsid w:val="0016156C"/>
    <w:rsid w:val="00164385"/>
    <w:rsid w:val="001643E5"/>
    <w:rsid w:val="001647B6"/>
    <w:rsid w:val="00166292"/>
    <w:rsid w:val="00166FE0"/>
    <w:rsid w:val="00167D40"/>
    <w:rsid w:val="0017035C"/>
    <w:rsid w:val="00170A4B"/>
    <w:rsid w:val="00170FAA"/>
    <w:rsid w:val="00171B58"/>
    <w:rsid w:val="001728A6"/>
    <w:rsid w:val="00173B89"/>
    <w:rsid w:val="00180DA5"/>
    <w:rsid w:val="00181E4B"/>
    <w:rsid w:val="00181FE8"/>
    <w:rsid w:val="00183BD2"/>
    <w:rsid w:val="00183F43"/>
    <w:rsid w:val="00184776"/>
    <w:rsid w:val="00187BCB"/>
    <w:rsid w:val="00187BF6"/>
    <w:rsid w:val="001903B6"/>
    <w:rsid w:val="00191A0F"/>
    <w:rsid w:val="00193052"/>
    <w:rsid w:val="001934C2"/>
    <w:rsid w:val="00194347"/>
    <w:rsid w:val="00197551"/>
    <w:rsid w:val="001A0718"/>
    <w:rsid w:val="001A2DFE"/>
    <w:rsid w:val="001A3613"/>
    <w:rsid w:val="001A38D4"/>
    <w:rsid w:val="001A4135"/>
    <w:rsid w:val="001A5EF8"/>
    <w:rsid w:val="001A6B26"/>
    <w:rsid w:val="001A76B8"/>
    <w:rsid w:val="001B0210"/>
    <w:rsid w:val="001B2157"/>
    <w:rsid w:val="001B43CF"/>
    <w:rsid w:val="001B51E5"/>
    <w:rsid w:val="001B672A"/>
    <w:rsid w:val="001C004A"/>
    <w:rsid w:val="001C1F80"/>
    <w:rsid w:val="001C243B"/>
    <w:rsid w:val="001C2A7F"/>
    <w:rsid w:val="001C4690"/>
    <w:rsid w:val="001C6A16"/>
    <w:rsid w:val="001C7EE7"/>
    <w:rsid w:val="001D03E6"/>
    <w:rsid w:val="001D321A"/>
    <w:rsid w:val="001D4714"/>
    <w:rsid w:val="001D544A"/>
    <w:rsid w:val="001D5770"/>
    <w:rsid w:val="001D65B5"/>
    <w:rsid w:val="001D6E3B"/>
    <w:rsid w:val="001E142E"/>
    <w:rsid w:val="001E204D"/>
    <w:rsid w:val="001E333D"/>
    <w:rsid w:val="001E38FD"/>
    <w:rsid w:val="001E5348"/>
    <w:rsid w:val="001E53D1"/>
    <w:rsid w:val="001E7E4A"/>
    <w:rsid w:val="001F0641"/>
    <w:rsid w:val="001F0909"/>
    <w:rsid w:val="001F1C48"/>
    <w:rsid w:val="001F1DA2"/>
    <w:rsid w:val="001F3740"/>
    <w:rsid w:val="001F42A1"/>
    <w:rsid w:val="001F4E3C"/>
    <w:rsid w:val="001F73CA"/>
    <w:rsid w:val="001F7D84"/>
    <w:rsid w:val="002018B3"/>
    <w:rsid w:val="0020310D"/>
    <w:rsid w:val="00204C7F"/>
    <w:rsid w:val="00205062"/>
    <w:rsid w:val="00207B3F"/>
    <w:rsid w:val="00207B4E"/>
    <w:rsid w:val="00210FDA"/>
    <w:rsid w:val="00211950"/>
    <w:rsid w:val="00211FA0"/>
    <w:rsid w:val="002127D2"/>
    <w:rsid w:val="00213C70"/>
    <w:rsid w:val="00213F8B"/>
    <w:rsid w:val="002144DE"/>
    <w:rsid w:val="00214ED0"/>
    <w:rsid w:val="00215140"/>
    <w:rsid w:val="00215B6F"/>
    <w:rsid w:val="00217600"/>
    <w:rsid w:val="00220A0A"/>
    <w:rsid w:val="00221B39"/>
    <w:rsid w:val="00222B4D"/>
    <w:rsid w:val="0022437F"/>
    <w:rsid w:val="00225BCC"/>
    <w:rsid w:val="002277A9"/>
    <w:rsid w:val="00231532"/>
    <w:rsid w:val="002316A0"/>
    <w:rsid w:val="0023298B"/>
    <w:rsid w:val="00232EC9"/>
    <w:rsid w:val="00233BFA"/>
    <w:rsid w:val="00235820"/>
    <w:rsid w:val="00236014"/>
    <w:rsid w:val="002372AB"/>
    <w:rsid w:val="00237A02"/>
    <w:rsid w:val="0024319E"/>
    <w:rsid w:val="00243A50"/>
    <w:rsid w:val="00245590"/>
    <w:rsid w:val="00251024"/>
    <w:rsid w:val="0025387C"/>
    <w:rsid w:val="0025392D"/>
    <w:rsid w:val="00253938"/>
    <w:rsid w:val="00254183"/>
    <w:rsid w:val="00254CE6"/>
    <w:rsid w:val="00254E1F"/>
    <w:rsid w:val="002601FA"/>
    <w:rsid w:val="00260FD7"/>
    <w:rsid w:val="00261002"/>
    <w:rsid w:val="00261B00"/>
    <w:rsid w:val="00262889"/>
    <w:rsid w:val="00262B49"/>
    <w:rsid w:val="002638C9"/>
    <w:rsid w:val="00263AEB"/>
    <w:rsid w:val="00264396"/>
    <w:rsid w:val="00265C47"/>
    <w:rsid w:val="00266423"/>
    <w:rsid w:val="00267FE2"/>
    <w:rsid w:val="00271267"/>
    <w:rsid w:val="00271356"/>
    <w:rsid w:val="00272706"/>
    <w:rsid w:val="00272D3F"/>
    <w:rsid w:val="00273C70"/>
    <w:rsid w:val="00274B5D"/>
    <w:rsid w:val="002754CA"/>
    <w:rsid w:val="002765B9"/>
    <w:rsid w:val="002804D3"/>
    <w:rsid w:val="00280B33"/>
    <w:rsid w:val="002843DD"/>
    <w:rsid w:val="0028464B"/>
    <w:rsid w:val="00284FCB"/>
    <w:rsid w:val="002855B2"/>
    <w:rsid w:val="00286178"/>
    <w:rsid w:val="00287221"/>
    <w:rsid w:val="00291804"/>
    <w:rsid w:val="00292ABD"/>
    <w:rsid w:val="00292E89"/>
    <w:rsid w:val="002936E4"/>
    <w:rsid w:val="00294137"/>
    <w:rsid w:val="002947D3"/>
    <w:rsid w:val="00295493"/>
    <w:rsid w:val="00296090"/>
    <w:rsid w:val="00297FE3"/>
    <w:rsid w:val="002A2D22"/>
    <w:rsid w:val="002A3417"/>
    <w:rsid w:val="002A3C37"/>
    <w:rsid w:val="002A409E"/>
    <w:rsid w:val="002A5949"/>
    <w:rsid w:val="002B1234"/>
    <w:rsid w:val="002B219A"/>
    <w:rsid w:val="002B2CC6"/>
    <w:rsid w:val="002B3D58"/>
    <w:rsid w:val="002B52A1"/>
    <w:rsid w:val="002B6288"/>
    <w:rsid w:val="002C1EDE"/>
    <w:rsid w:val="002C24C9"/>
    <w:rsid w:val="002C3444"/>
    <w:rsid w:val="002C43CE"/>
    <w:rsid w:val="002C5007"/>
    <w:rsid w:val="002C57BE"/>
    <w:rsid w:val="002C61C4"/>
    <w:rsid w:val="002C630F"/>
    <w:rsid w:val="002C653A"/>
    <w:rsid w:val="002C766F"/>
    <w:rsid w:val="002C7E70"/>
    <w:rsid w:val="002D0D1C"/>
    <w:rsid w:val="002D0FC6"/>
    <w:rsid w:val="002D16FE"/>
    <w:rsid w:val="002D3910"/>
    <w:rsid w:val="002D3C80"/>
    <w:rsid w:val="002D5DF0"/>
    <w:rsid w:val="002D61F7"/>
    <w:rsid w:val="002D7134"/>
    <w:rsid w:val="002D74ED"/>
    <w:rsid w:val="002D75AC"/>
    <w:rsid w:val="002D7BB1"/>
    <w:rsid w:val="002D7D92"/>
    <w:rsid w:val="002E0740"/>
    <w:rsid w:val="002E0BD2"/>
    <w:rsid w:val="002E196B"/>
    <w:rsid w:val="002E2979"/>
    <w:rsid w:val="002E2A1F"/>
    <w:rsid w:val="002E3A1B"/>
    <w:rsid w:val="002E3BFE"/>
    <w:rsid w:val="002E61A4"/>
    <w:rsid w:val="002E6D16"/>
    <w:rsid w:val="002E7E18"/>
    <w:rsid w:val="002F1CA9"/>
    <w:rsid w:val="002F348B"/>
    <w:rsid w:val="002F4416"/>
    <w:rsid w:val="002F49FC"/>
    <w:rsid w:val="002F4CC4"/>
    <w:rsid w:val="003028F7"/>
    <w:rsid w:val="00302FC7"/>
    <w:rsid w:val="00304025"/>
    <w:rsid w:val="00305D2D"/>
    <w:rsid w:val="00306513"/>
    <w:rsid w:val="00306943"/>
    <w:rsid w:val="00307585"/>
    <w:rsid w:val="003104AD"/>
    <w:rsid w:val="00311D44"/>
    <w:rsid w:val="00312168"/>
    <w:rsid w:val="00312B09"/>
    <w:rsid w:val="00313B28"/>
    <w:rsid w:val="00314594"/>
    <w:rsid w:val="003168A7"/>
    <w:rsid w:val="00317988"/>
    <w:rsid w:val="00322BC2"/>
    <w:rsid w:val="00323254"/>
    <w:rsid w:val="00323C21"/>
    <w:rsid w:val="003244F8"/>
    <w:rsid w:val="003247E6"/>
    <w:rsid w:val="00324917"/>
    <w:rsid w:val="00324A8F"/>
    <w:rsid w:val="003257C9"/>
    <w:rsid w:val="003258BE"/>
    <w:rsid w:val="0032598A"/>
    <w:rsid w:val="003266CF"/>
    <w:rsid w:val="00331AC1"/>
    <w:rsid w:val="0033376E"/>
    <w:rsid w:val="00333A65"/>
    <w:rsid w:val="003347C6"/>
    <w:rsid w:val="003349B3"/>
    <w:rsid w:val="003356D7"/>
    <w:rsid w:val="003364D3"/>
    <w:rsid w:val="003379AD"/>
    <w:rsid w:val="0034004F"/>
    <w:rsid w:val="0034295A"/>
    <w:rsid w:val="00343A0F"/>
    <w:rsid w:val="00346034"/>
    <w:rsid w:val="00347D13"/>
    <w:rsid w:val="003511F3"/>
    <w:rsid w:val="00355784"/>
    <w:rsid w:val="00356A08"/>
    <w:rsid w:val="00356A51"/>
    <w:rsid w:val="00357EAF"/>
    <w:rsid w:val="0036052E"/>
    <w:rsid w:val="00360FAD"/>
    <w:rsid w:val="0036101C"/>
    <w:rsid w:val="00361B9C"/>
    <w:rsid w:val="00362294"/>
    <w:rsid w:val="00363181"/>
    <w:rsid w:val="0036334C"/>
    <w:rsid w:val="0036425D"/>
    <w:rsid w:val="00364D29"/>
    <w:rsid w:val="00364D7E"/>
    <w:rsid w:val="0036639C"/>
    <w:rsid w:val="003663E1"/>
    <w:rsid w:val="00366E4E"/>
    <w:rsid w:val="003678DA"/>
    <w:rsid w:val="0037070F"/>
    <w:rsid w:val="003728A0"/>
    <w:rsid w:val="00373897"/>
    <w:rsid w:val="003751C9"/>
    <w:rsid w:val="003754F1"/>
    <w:rsid w:val="003762F2"/>
    <w:rsid w:val="003767E0"/>
    <w:rsid w:val="003771E2"/>
    <w:rsid w:val="0038093A"/>
    <w:rsid w:val="003813E4"/>
    <w:rsid w:val="00382FDE"/>
    <w:rsid w:val="003856C6"/>
    <w:rsid w:val="00387FD1"/>
    <w:rsid w:val="003901B6"/>
    <w:rsid w:val="00390938"/>
    <w:rsid w:val="0039263D"/>
    <w:rsid w:val="00392DDD"/>
    <w:rsid w:val="00393EFC"/>
    <w:rsid w:val="00394B1B"/>
    <w:rsid w:val="00395440"/>
    <w:rsid w:val="00395447"/>
    <w:rsid w:val="00396CE9"/>
    <w:rsid w:val="003972BA"/>
    <w:rsid w:val="003A0949"/>
    <w:rsid w:val="003A0F7C"/>
    <w:rsid w:val="003A704F"/>
    <w:rsid w:val="003B0363"/>
    <w:rsid w:val="003B16DA"/>
    <w:rsid w:val="003B1774"/>
    <w:rsid w:val="003B23B2"/>
    <w:rsid w:val="003B2C6E"/>
    <w:rsid w:val="003B483E"/>
    <w:rsid w:val="003B4D0D"/>
    <w:rsid w:val="003B568A"/>
    <w:rsid w:val="003B5D20"/>
    <w:rsid w:val="003B64A1"/>
    <w:rsid w:val="003B6696"/>
    <w:rsid w:val="003C0003"/>
    <w:rsid w:val="003C18D5"/>
    <w:rsid w:val="003C395C"/>
    <w:rsid w:val="003C4062"/>
    <w:rsid w:val="003C447A"/>
    <w:rsid w:val="003C5F17"/>
    <w:rsid w:val="003C601A"/>
    <w:rsid w:val="003D14BA"/>
    <w:rsid w:val="003D21E0"/>
    <w:rsid w:val="003D4B3E"/>
    <w:rsid w:val="003D4DFA"/>
    <w:rsid w:val="003D5F03"/>
    <w:rsid w:val="003D7544"/>
    <w:rsid w:val="003D7F87"/>
    <w:rsid w:val="003E0101"/>
    <w:rsid w:val="003E0877"/>
    <w:rsid w:val="003E15F8"/>
    <w:rsid w:val="003E26D4"/>
    <w:rsid w:val="003E67CB"/>
    <w:rsid w:val="003E6DD2"/>
    <w:rsid w:val="003F0240"/>
    <w:rsid w:val="003F0E9F"/>
    <w:rsid w:val="003F2071"/>
    <w:rsid w:val="003F398C"/>
    <w:rsid w:val="003F3CF5"/>
    <w:rsid w:val="003F4A58"/>
    <w:rsid w:val="003F4B22"/>
    <w:rsid w:val="003F5435"/>
    <w:rsid w:val="003F5B20"/>
    <w:rsid w:val="00400B6E"/>
    <w:rsid w:val="0040125B"/>
    <w:rsid w:val="004057D3"/>
    <w:rsid w:val="00406BB7"/>
    <w:rsid w:val="004070C3"/>
    <w:rsid w:val="0040734D"/>
    <w:rsid w:val="00410308"/>
    <w:rsid w:val="00410862"/>
    <w:rsid w:val="00410B53"/>
    <w:rsid w:val="00410CA8"/>
    <w:rsid w:val="00412073"/>
    <w:rsid w:val="004123AE"/>
    <w:rsid w:val="00412408"/>
    <w:rsid w:val="004129B7"/>
    <w:rsid w:val="00413DF1"/>
    <w:rsid w:val="0041454E"/>
    <w:rsid w:val="00414B5C"/>
    <w:rsid w:val="00415B0C"/>
    <w:rsid w:val="004175D4"/>
    <w:rsid w:val="0042037A"/>
    <w:rsid w:val="00421A36"/>
    <w:rsid w:val="00424885"/>
    <w:rsid w:val="00425188"/>
    <w:rsid w:val="00425EE8"/>
    <w:rsid w:val="00430892"/>
    <w:rsid w:val="00431390"/>
    <w:rsid w:val="00431B5C"/>
    <w:rsid w:val="00431F6D"/>
    <w:rsid w:val="00432394"/>
    <w:rsid w:val="00432EEF"/>
    <w:rsid w:val="00432F30"/>
    <w:rsid w:val="00433ECB"/>
    <w:rsid w:val="0043456C"/>
    <w:rsid w:val="004359F2"/>
    <w:rsid w:val="0043707B"/>
    <w:rsid w:val="00437239"/>
    <w:rsid w:val="00437811"/>
    <w:rsid w:val="00440DEC"/>
    <w:rsid w:val="0044115E"/>
    <w:rsid w:val="00441CB0"/>
    <w:rsid w:val="004446E6"/>
    <w:rsid w:val="00444C07"/>
    <w:rsid w:val="00446BEA"/>
    <w:rsid w:val="00450AD2"/>
    <w:rsid w:val="00452372"/>
    <w:rsid w:val="004531A4"/>
    <w:rsid w:val="00454068"/>
    <w:rsid w:val="00454386"/>
    <w:rsid w:val="00455D67"/>
    <w:rsid w:val="0045614E"/>
    <w:rsid w:val="00456222"/>
    <w:rsid w:val="00463D68"/>
    <w:rsid w:val="00463F3F"/>
    <w:rsid w:val="00463FF2"/>
    <w:rsid w:val="0046431F"/>
    <w:rsid w:val="00464416"/>
    <w:rsid w:val="00467465"/>
    <w:rsid w:val="0047224C"/>
    <w:rsid w:val="00473004"/>
    <w:rsid w:val="0047433A"/>
    <w:rsid w:val="00474CCC"/>
    <w:rsid w:val="0047576D"/>
    <w:rsid w:val="0047742C"/>
    <w:rsid w:val="00477C63"/>
    <w:rsid w:val="004800BF"/>
    <w:rsid w:val="00480271"/>
    <w:rsid w:val="004808C2"/>
    <w:rsid w:val="00481C04"/>
    <w:rsid w:val="00483094"/>
    <w:rsid w:val="004843CC"/>
    <w:rsid w:val="00484E55"/>
    <w:rsid w:val="0048681C"/>
    <w:rsid w:val="00490EC6"/>
    <w:rsid w:val="00491457"/>
    <w:rsid w:val="0049204C"/>
    <w:rsid w:val="00492571"/>
    <w:rsid w:val="004936E6"/>
    <w:rsid w:val="004941C2"/>
    <w:rsid w:val="00495A47"/>
    <w:rsid w:val="0049783D"/>
    <w:rsid w:val="004A0165"/>
    <w:rsid w:val="004A2720"/>
    <w:rsid w:val="004A36DD"/>
    <w:rsid w:val="004A384D"/>
    <w:rsid w:val="004A7DAA"/>
    <w:rsid w:val="004B031A"/>
    <w:rsid w:val="004B13F8"/>
    <w:rsid w:val="004B190D"/>
    <w:rsid w:val="004B1F88"/>
    <w:rsid w:val="004B2670"/>
    <w:rsid w:val="004B2E33"/>
    <w:rsid w:val="004B2EB5"/>
    <w:rsid w:val="004B31DB"/>
    <w:rsid w:val="004B34A7"/>
    <w:rsid w:val="004B4238"/>
    <w:rsid w:val="004B5E86"/>
    <w:rsid w:val="004B604D"/>
    <w:rsid w:val="004C1AC3"/>
    <w:rsid w:val="004C1B74"/>
    <w:rsid w:val="004C25C5"/>
    <w:rsid w:val="004C36F8"/>
    <w:rsid w:val="004C3E69"/>
    <w:rsid w:val="004C525B"/>
    <w:rsid w:val="004C52E8"/>
    <w:rsid w:val="004C630C"/>
    <w:rsid w:val="004C6714"/>
    <w:rsid w:val="004D2454"/>
    <w:rsid w:val="004D4109"/>
    <w:rsid w:val="004E00DE"/>
    <w:rsid w:val="004E0F93"/>
    <w:rsid w:val="004E1A1B"/>
    <w:rsid w:val="004E3B02"/>
    <w:rsid w:val="004E3FC5"/>
    <w:rsid w:val="004E55AB"/>
    <w:rsid w:val="004E5AC1"/>
    <w:rsid w:val="004E6953"/>
    <w:rsid w:val="004E6BBD"/>
    <w:rsid w:val="004E7227"/>
    <w:rsid w:val="004F04B3"/>
    <w:rsid w:val="004F063C"/>
    <w:rsid w:val="004F075E"/>
    <w:rsid w:val="004F0B76"/>
    <w:rsid w:val="004F131F"/>
    <w:rsid w:val="004F14FF"/>
    <w:rsid w:val="004F3732"/>
    <w:rsid w:val="004F3820"/>
    <w:rsid w:val="004F43C3"/>
    <w:rsid w:val="004F5044"/>
    <w:rsid w:val="004F5830"/>
    <w:rsid w:val="004F63AA"/>
    <w:rsid w:val="004F66CE"/>
    <w:rsid w:val="004F7C01"/>
    <w:rsid w:val="00501CFF"/>
    <w:rsid w:val="00501F23"/>
    <w:rsid w:val="00501FE2"/>
    <w:rsid w:val="00503ABF"/>
    <w:rsid w:val="00503BEE"/>
    <w:rsid w:val="005065BE"/>
    <w:rsid w:val="005104BF"/>
    <w:rsid w:val="0051089D"/>
    <w:rsid w:val="0051109F"/>
    <w:rsid w:val="005117F7"/>
    <w:rsid w:val="00511E79"/>
    <w:rsid w:val="00512A22"/>
    <w:rsid w:val="00513915"/>
    <w:rsid w:val="00513938"/>
    <w:rsid w:val="00514A08"/>
    <w:rsid w:val="00514EE6"/>
    <w:rsid w:val="00521378"/>
    <w:rsid w:val="0052276C"/>
    <w:rsid w:val="00523D23"/>
    <w:rsid w:val="005242D1"/>
    <w:rsid w:val="005263DA"/>
    <w:rsid w:val="005274D6"/>
    <w:rsid w:val="005275AA"/>
    <w:rsid w:val="00530833"/>
    <w:rsid w:val="005308A6"/>
    <w:rsid w:val="00531ECC"/>
    <w:rsid w:val="005320A7"/>
    <w:rsid w:val="005338F7"/>
    <w:rsid w:val="005346AF"/>
    <w:rsid w:val="00534B11"/>
    <w:rsid w:val="00536012"/>
    <w:rsid w:val="00536220"/>
    <w:rsid w:val="005378DA"/>
    <w:rsid w:val="00537B84"/>
    <w:rsid w:val="00537CC6"/>
    <w:rsid w:val="00541442"/>
    <w:rsid w:val="00541DF0"/>
    <w:rsid w:val="00543123"/>
    <w:rsid w:val="00543715"/>
    <w:rsid w:val="00543BFF"/>
    <w:rsid w:val="00550025"/>
    <w:rsid w:val="00551064"/>
    <w:rsid w:val="00551D06"/>
    <w:rsid w:val="00552B75"/>
    <w:rsid w:val="00555677"/>
    <w:rsid w:val="00556CDB"/>
    <w:rsid w:val="0055763F"/>
    <w:rsid w:val="005622EC"/>
    <w:rsid w:val="00562DCC"/>
    <w:rsid w:val="00565BD7"/>
    <w:rsid w:val="00566CA6"/>
    <w:rsid w:val="005674AD"/>
    <w:rsid w:val="00570758"/>
    <w:rsid w:val="005709F3"/>
    <w:rsid w:val="00571A63"/>
    <w:rsid w:val="00571AFF"/>
    <w:rsid w:val="00572084"/>
    <w:rsid w:val="00574387"/>
    <w:rsid w:val="00574533"/>
    <w:rsid w:val="0057548C"/>
    <w:rsid w:val="00581F49"/>
    <w:rsid w:val="005823A5"/>
    <w:rsid w:val="00582E93"/>
    <w:rsid w:val="005833C3"/>
    <w:rsid w:val="00583512"/>
    <w:rsid w:val="00583AAC"/>
    <w:rsid w:val="00584386"/>
    <w:rsid w:val="00585F09"/>
    <w:rsid w:val="00586135"/>
    <w:rsid w:val="0058617C"/>
    <w:rsid w:val="005864A9"/>
    <w:rsid w:val="00586716"/>
    <w:rsid w:val="005868A0"/>
    <w:rsid w:val="005908AE"/>
    <w:rsid w:val="0059091C"/>
    <w:rsid w:val="00590B22"/>
    <w:rsid w:val="00591D38"/>
    <w:rsid w:val="00591E2A"/>
    <w:rsid w:val="00592257"/>
    <w:rsid w:val="00592738"/>
    <w:rsid w:val="005935DF"/>
    <w:rsid w:val="005944AB"/>
    <w:rsid w:val="005955B2"/>
    <w:rsid w:val="0059575A"/>
    <w:rsid w:val="005A3D0A"/>
    <w:rsid w:val="005A493E"/>
    <w:rsid w:val="005A54BF"/>
    <w:rsid w:val="005B01E6"/>
    <w:rsid w:val="005B05A6"/>
    <w:rsid w:val="005B0748"/>
    <w:rsid w:val="005B0980"/>
    <w:rsid w:val="005B0E45"/>
    <w:rsid w:val="005B1038"/>
    <w:rsid w:val="005B1389"/>
    <w:rsid w:val="005B1B25"/>
    <w:rsid w:val="005B23B8"/>
    <w:rsid w:val="005B2EF7"/>
    <w:rsid w:val="005B4447"/>
    <w:rsid w:val="005B4751"/>
    <w:rsid w:val="005B5647"/>
    <w:rsid w:val="005C0B7D"/>
    <w:rsid w:val="005C277E"/>
    <w:rsid w:val="005C2A62"/>
    <w:rsid w:val="005C2BF8"/>
    <w:rsid w:val="005C44F2"/>
    <w:rsid w:val="005C50F8"/>
    <w:rsid w:val="005C543E"/>
    <w:rsid w:val="005C60A7"/>
    <w:rsid w:val="005C7559"/>
    <w:rsid w:val="005D316F"/>
    <w:rsid w:val="005D3EEE"/>
    <w:rsid w:val="005D46AE"/>
    <w:rsid w:val="005D491C"/>
    <w:rsid w:val="005D61A6"/>
    <w:rsid w:val="005D63CE"/>
    <w:rsid w:val="005D67CE"/>
    <w:rsid w:val="005D6CE1"/>
    <w:rsid w:val="005D79E8"/>
    <w:rsid w:val="005E105F"/>
    <w:rsid w:val="005E40DF"/>
    <w:rsid w:val="005E46E9"/>
    <w:rsid w:val="005E4764"/>
    <w:rsid w:val="005E58D7"/>
    <w:rsid w:val="005E6243"/>
    <w:rsid w:val="005E6514"/>
    <w:rsid w:val="005E75EC"/>
    <w:rsid w:val="005E7E6A"/>
    <w:rsid w:val="005E7F7A"/>
    <w:rsid w:val="005F05AB"/>
    <w:rsid w:val="005F1BEB"/>
    <w:rsid w:val="005F25DB"/>
    <w:rsid w:val="005F28A9"/>
    <w:rsid w:val="005F303F"/>
    <w:rsid w:val="005F3DF4"/>
    <w:rsid w:val="005F49DF"/>
    <w:rsid w:val="005F522E"/>
    <w:rsid w:val="005F565A"/>
    <w:rsid w:val="0060060C"/>
    <w:rsid w:val="00600EB5"/>
    <w:rsid w:val="00601367"/>
    <w:rsid w:val="00601BF1"/>
    <w:rsid w:val="006026EB"/>
    <w:rsid w:val="00604FD9"/>
    <w:rsid w:val="00605C09"/>
    <w:rsid w:val="00606061"/>
    <w:rsid w:val="00606763"/>
    <w:rsid w:val="0061038D"/>
    <w:rsid w:val="00610B4F"/>
    <w:rsid w:val="00610F18"/>
    <w:rsid w:val="00611115"/>
    <w:rsid w:val="00612D41"/>
    <w:rsid w:val="006136EB"/>
    <w:rsid w:val="00614630"/>
    <w:rsid w:val="00615863"/>
    <w:rsid w:val="00615AB9"/>
    <w:rsid w:val="00617CC5"/>
    <w:rsid w:val="006203DE"/>
    <w:rsid w:val="006206E4"/>
    <w:rsid w:val="006217A9"/>
    <w:rsid w:val="00621FAA"/>
    <w:rsid w:val="006220CC"/>
    <w:rsid w:val="006240F1"/>
    <w:rsid w:val="00624681"/>
    <w:rsid w:val="006247AA"/>
    <w:rsid w:val="00624F96"/>
    <w:rsid w:val="006254DC"/>
    <w:rsid w:val="00626AAB"/>
    <w:rsid w:val="00626B30"/>
    <w:rsid w:val="006305FF"/>
    <w:rsid w:val="00632846"/>
    <w:rsid w:val="00632AE8"/>
    <w:rsid w:val="00632E20"/>
    <w:rsid w:val="00633111"/>
    <w:rsid w:val="00634579"/>
    <w:rsid w:val="00636290"/>
    <w:rsid w:val="006373B3"/>
    <w:rsid w:val="006379F7"/>
    <w:rsid w:val="00637BE0"/>
    <w:rsid w:val="006416D1"/>
    <w:rsid w:val="006416F5"/>
    <w:rsid w:val="00642019"/>
    <w:rsid w:val="006442A0"/>
    <w:rsid w:val="006447AB"/>
    <w:rsid w:val="00644BD0"/>
    <w:rsid w:val="006452ED"/>
    <w:rsid w:val="00646262"/>
    <w:rsid w:val="00646671"/>
    <w:rsid w:val="006475E3"/>
    <w:rsid w:val="00652409"/>
    <w:rsid w:val="00652888"/>
    <w:rsid w:val="00652973"/>
    <w:rsid w:val="00652AB7"/>
    <w:rsid w:val="00654A7A"/>
    <w:rsid w:val="00654E00"/>
    <w:rsid w:val="00655E6A"/>
    <w:rsid w:val="00655E82"/>
    <w:rsid w:val="006564B7"/>
    <w:rsid w:val="0065668B"/>
    <w:rsid w:val="006568C6"/>
    <w:rsid w:val="00656C6F"/>
    <w:rsid w:val="0065748E"/>
    <w:rsid w:val="0065762B"/>
    <w:rsid w:val="00660889"/>
    <w:rsid w:val="0066105F"/>
    <w:rsid w:val="00661279"/>
    <w:rsid w:val="00662513"/>
    <w:rsid w:val="00665304"/>
    <w:rsid w:val="00665C0F"/>
    <w:rsid w:val="00670CD1"/>
    <w:rsid w:val="006742D7"/>
    <w:rsid w:val="0067712D"/>
    <w:rsid w:val="00680121"/>
    <w:rsid w:val="00680AB1"/>
    <w:rsid w:val="006810FF"/>
    <w:rsid w:val="00681E65"/>
    <w:rsid w:val="00681FF2"/>
    <w:rsid w:val="00682500"/>
    <w:rsid w:val="0068317C"/>
    <w:rsid w:val="00683BF6"/>
    <w:rsid w:val="006850A6"/>
    <w:rsid w:val="0068563B"/>
    <w:rsid w:val="00690ED2"/>
    <w:rsid w:val="0069100F"/>
    <w:rsid w:val="00691695"/>
    <w:rsid w:val="006926C5"/>
    <w:rsid w:val="00693DC9"/>
    <w:rsid w:val="006952B7"/>
    <w:rsid w:val="00696A48"/>
    <w:rsid w:val="00697146"/>
    <w:rsid w:val="006979E2"/>
    <w:rsid w:val="006A1B67"/>
    <w:rsid w:val="006A1C8A"/>
    <w:rsid w:val="006A4484"/>
    <w:rsid w:val="006A52D0"/>
    <w:rsid w:val="006A554A"/>
    <w:rsid w:val="006A5C69"/>
    <w:rsid w:val="006A5EF3"/>
    <w:rsid w:val="006A6117"/>
    <w:rsid w:val="006A679B"/>
    <w:rsid w:val="006A68AE"/>
    <w:rsid w:val="006A6EEA"/>
    <w:rsid w:val="006A6FC5"/>
    <w:rsid w:val="006A7547"/>
    <w:rsid w:val="006B0B10"/>
    <w:rsid w:val="006B1E90"/>
    <w:rsid w:val="006B2720"/>
    <w:rsid w:val="006B282D"/>
    <w:rsid w:val="006B2DD7"/>
    <w:rsid w:val="006B2FCD"/>
    <w:rsid w:val="006B373A"/>
    <w:rsid w:val="006B48F8"/>
    <w:rsid w:val="006B5DC6"/>
    <w:rsid w:val="006B6AEE"/>
    <w:rsid w:val="006C0F64"/>
    <w:rsid w:val="006C102F"/>
    <w:rsid w:val="006C271D"/>
    <w:rsid w:val="006C3104"/>
    <w:rsid w:val="006C325C"/>
    <w:rsid w:val="006C36AB"/>
    <w:rsid w:val="006C3AA6"/>
    <w:rsid w:val="006C403A"/>
    <w:rsid w:val="006C4590"/>
    <w:rsid w:val="006C4B13"/>
    <w:rsid w:val="006C5DA9"/>
    <w:rsid w:val="006C6B14"/>
    <w:rsid w:val="006D0251"/>
    <w:rsid w:val="006D2767"/>
    <w:rsid w:val="006D2EFC"/>
    <w:rsid w:val="006D308A"/>
    <w:rsid w:val="006D34BC"/>
    <w:rsid w:val="006D421E"/>
    <w:rsid w:val="006D546E"/>
    <w:rsid w:val="006D7A30"/>
    <w:rsid w:val="006D7F1A"/>
    <w:rsid w:val="006E0926"/>
    <w:rsid w:val="006E0B41"/>
    <w:rsid w:val="006E19EB"/>
    <w:rsid w:val="006E2A14"/>
    <w:rsid w:val="006E3D96"/>
    <w:rsid w:val="006E441B"/>
    <w:rsid w:val="006E53FE"/>
    <w:rsid w:val="006E6F24"/>
    <w:rsid w:val="006E7AF6"/>
    <w:rsid w:val="006E7D87"/>
    <w:rsid w:val="006F04C8"/>
    <w:rsid w:val="006F09E7"/>
    <w:rsid w:val="006F1272"/>
    <w:rsid w:val="006F2DDA"/>
    <w:rsid w:val="006F4B5B"/>
    <w:rsid w:val="006F62D6"/>
    <w:rsid w:val="006F65F9"/>
    <w:rsid w:val="006F6785"/>
    <w:rsid w:val="006F769A"/>
    <w:rsid w:val="006F7837"/>
    <w:rsid w:val="007003F7"/>
    <w:rsid w:val="007007FA"/>
    <w:rsid w:val="00701545"/>
    <w:rsid w:val="007023E9"/>
    <w:rsid w:val="00702446"/>
    <w:rsid w:val="00702C20"/>
    <w:rsid w:val="00702DFC"/>
    <w:rsid w:val="007032A1"/>
    <w:rsid w:val="007037A4"/>
    <w:rsid w:val="00703E68"/>
    <w:rsid w:val="00704B26"/>
    <w:rsid w:val="00704F86"/>
    <w:rsid w:val="007062AE"/>
    <w:rsid w:val="00706B72"/>
    <w:rsid w:val="007108BD"/>
    <w:rsid w:val="00710DE4"/>
    <w:rsid w:val="00711948"/>
    <w:rsid w:val="00712278"/>
    <w:rsid w:val="0071247D"/>
    <w:rsid w:val="00715D69"/>
    <w:rsid w:val="0071701B"/>
    <w:rsid w:val="0071712B"/>
    <w:rsid w:val="007173E4"/>
    <w:rsid w:val="00723354"/>
    <w:rsid w:val="00724D72"/>
    <w:rsid w:val="00725623"/>
    <w:rsid w:val="007265FC"/>
    <w:rsid w:val="00727C7F"/>
    <w:rsid w:val="00731EC8"/>
    <w:rsid w:val="00732C09"/>
    <w:rsid w:val="00735386"/>
    <w:rsid w:val="00735C40"/>
    <w:rsid w:val="00740FC6"/>
    <w:rsid w:val="007412E2"/>
    <w:rsid w:val="0074187D"/>
    <w:rsid w:val="00742CE4"/>
    <w:rsid w:val="007437C1"/>
    <w:rsid w:val="0074564D"/>
    <w:rsid w:val="007462AF"/>
    <w:rsid w:val="007462DE"/>
    <w:rsid w:val="00747E10"/>
    <w:rsid w:val="00747E6A"/>
    <w:rsid w:val="00747EAD"/>
    <w:rsid w:val="0075012E"/>
    <w:rsid w:val="00750C57"/>
    <w:rsid w:val="00752376"/>
    <w:rsid w:val="007527D3"/>
    <w:rsid w:val="00752A88"/>
    <w:rsid w:val="00753177"/>
    <w:rsid w:val="00753447"/>
    <w:rsid w:val="00753998"/>
    <w:rsid w:val="00755E39"/>
    <w:rsid w:val="00756257"/>
    <w:rsid w:val="007567B2"/>
    <w:rsid w:val="0075680F"/>
    <w:rsid w:val="00757686"/>
    <w:rsid w:val="00760BFC"/>
    <w:rsid w:val="00762855"/>
    <w:rsid w:val="007629BC"/>
    <w:rsid w:val="00763591"/>
    <w:rsid w:val="00763C8A"/>
    <w:rsid w:val="007649F6"/>
    <w:rsid w:val="00766466"/>
    <w:rsid w:val="00770121"/>
    <w:rsid w:val="007720F1"/>
    <w:rsid w:val="0077348B"/>
    <w:rsid w:val="00773780"/>
    <w:rsid w:val="0077379D"/>
    <w:rsid w:val="00773E78"/>
    <w:rsid w:val="007740C3"/>
    <w:rsid w:val="00774214"/>
    <w:rsid w:val="0077463D"/>
    <w:rsid w:val="00774B45"/>
    <w:rsid w:val="00775BBD"/>
    <w:rsid w:val="007763C9"/>
    <w:rsid w:val="00782135"/>
    <w:rsid w:val="0078371C"/>
    <w:rsid w:val="00783F44"/>
    <w:rsid w:val="007846C6"/>
    <w:rsid w:val="00784ADF"/>
    <w:rsid w:val="00785A4A"/>
    <w:rsid w:val="00787937"/>
    <w:rsid w:val="00790157"/>
    <w:rsid w:val="00791E2B"/>
    <w:rsid w:val="00792E5B"/>
    <w:rsid w:val="00793C3F"/>
    <w:rsid w:val="00794949"/>
    <w:rsid w:val="00797EDC"/>
    <w:rsid w:val="007A003D"/>
    <w:rsid w:val="007A11F4"/>
    <w:rsid w:val="007A26E2"/>
    <w:rsid w:val="007A3090"/>
    <w:rsid w:val="007A3120"/>
    <w:rsid w:val="007A7BC7"/>
    <w:rsid w:val="007B1263"/>
    <w:rsid w:val="007B16F3"/>
    <w:rsid w:val="007B2948"/>
    <w:rsid w:val="007B3054"/>
    <w:rsid w:val="007B44AF"/>
    <w:rsid w:val="007B4AB6"/>
    <w:rsid w:val="007B65C2"/>
    <w:rsid w:val="007C143F"/>
    <w:rsid w:val="007C1501"/>
    <w:rsid w:val="007C2B88"/>
    <w:rsid w:val="007C50A7"/>
    <w:rsid w:val="007C5254"/>
    <w:rsid w:val="007C65A8"/>
    <w:rsid w:val="007C667B"/>
    <w:rsid w:val="007C7223"/>
    <w:rsid w:val="007C77ED"/>
    <w:rsid w:val="007C7D03"/>
    <w:rsid w:val="007D2305"/>
    <w:rsid w:val="007D307D"/>
    <w:rsid w:val="007D3781"/>
    <w:rsid w:val="007D5285"/>
    <w:rsid w:val="007D67EE"/>
    <w:rsid w:val="007D6A97"/>
    <w:rsid w:val="007D7ECA"/>
    <w:rsid w:val="007E0680"/>
    <w:rsid w:val="007E14C7"/>
    <w:rsid w:val="007E1AB3"/>
    <w:rsid w:val="007E1F22"/>
    <w:rsid w:val="007E32F5"/>
    <w:rsid w:val="007E3B44"/>
    <w:rsid w:val="007E3BE0"/>
    <w:rsid w:val="007E41BE"/>
    <w:rsid w:val="007E49CF"/>
    <w:rsid w:val="007E49F6"/>
    <w:rsid w:val="007E594F"/>
    <w:rsid w:val="007E758B"/>
    <w:rsid w:val="007F1B60"/>
    <w:rsid w:val="007F2D75"/>
    <w:rsid w:val="007F4A1D"/>
    <w:rsid w:val="007F4DC1"/>
    <w:rsid w:val="007F5839"/>
    <w:rsid w:val="007F6979"/>
    <w:rsid w:val="007F6BB6"/>
    <w:rsid w:val="007F7CDB"/>
    <w:rsid w:val="007F7CE9"/>
    <w:rsid w:val="00801419"/>
    <w:rsid w:val="00802A32"/>
    <w:rsid w:val="00803AAE"/>
    <w:rsid w:val="008048B3"/>
    <w:rsid w:val="0080493A"/>
    <w:rsid w:val="00806A7F"/>
    <w:rsid w:val="00806C1C"/>
    <w:rsid w:val="00807698"/>
    <w:rsid w:val="00807754"/>
    <w:rsid w:val="00807913"/>
    <w:rsid w:val="00810CD9"/>
    <w:rsid w:val="00811870"/>
    <w:rsid w:val="00812FF6"/>
    <w:rsid w:val="0081343C"/>
    <w:rsid w:val="00814689"/>
    <w:rsid w:val="00816416"/>
    <w:rsid w:val="00816AE9"/>
    <w:rsid w:val="00817389"/>
    <w:rsid w:val="008209E2"/>
    <w:rsid w:val="0082319F"/>
    <w:rsid w:val="00826757"/>
    <w:rsid w:val="008268A5"/>
    <w:rsid w:val="008270F5"/>
    <w:rsid w:val="00827D82"/>
    <w:rsid w:val="00830150"/>
    <w:rsid w:val="0083024B"/>
    <w:rsid w:val="0083149A"/>
    <w:rsid w:val="0083167B"/>
    <w:rsid w:val="00831AA0"/>
    <w:rsid w:val="00834946"/>
    <w:rsid w:val="00836088"/>
    <w:rsid w:val="00840A5D"/>
    <w:rsid w:val="0084119E"/>
    <w:rsid w:val="00841742"/>
    <w:rsid w:val="008442AF"/>
    <w:rsid w:val="00847387"/>
    <w:rsid w:val="00850E89"/>
    <w:rsid w:val="00852AFA"/>
    <w:rsid w:val="0085355B"/>
    <w:rsid w:val="008557DB"/>
    <w:rsid w:val="008567FF"/>
    <w:rsid w:val="00860017"/>
    <w:rsid w:val="0086073D"/>
    <w:rsid w:val="00861799"/>
    <w:rsid w:val="00862088"/>
    <w:rsid w:val="00863156"/>
    <w:rsid w:val="00864E09"/>
    <w:rsid w:val="00865863"/>
    <w:rsid w:val="00866F3E"/>
    <w:rsid w:val="00867F7A"/>
    <w:rsid w:val="00870544"/>
    <w:rsid w:val="008706D9"/>
    <w:rsid w:val="008709DA"/>
    <w:rsid w:val="00872869"/>
    <w:rsid w:val="00873DBC"/>
    <w:rsid w:val="00875668"/>
    <w:rsid w:val="0087573C"/>
    <w:rsid w:val="008762CA"/>
    <w:rsid w:val="00876B5B"/>
    <w:rsid w:val="00876FB3"/>
    <w:rsid w:val="00877AD6"/>
    <w:rsid w:val="0088133A"/>
    <w:rsid w:val="0088160C"/>
    <w:rsid w:val="00881891"/>
    <w:rsid w:val="00882584"/>
    <w:rsid w:val="0088361A"/>
    <w:rsid w:val="00883CB0"/>
    <w:rsid w:val="0088453A"/>
    <w:rsid w:val="00884D00"/>
    <w:rsid w:val="008850B2"/>
    <w:rsid w:val="00885414"/>
    <w:rsid w:val="00887062"/>
    <w:rsid w:val="00887C3A"/>
    <w:rsid w:val="008906D7"/>
    <w:rsid w:val="00890E4D"/>
    <w:rsid w:val="0089118F"/>
    <w:rsid w:val="00895061"/>
    <w:rsid w:val="00896139"/>
    <w:rsid w:val="0089667F"/>
    <w:rsid w:val="00896C32"/>
    <w:rsid w:val="008A26C8"/>
    <w:rsid w:val="008A4122"/>
    <w:rsid w:val="008A433F"/>
    <w:rsid w:val="008A4CDB"/>
    <w:rsid w:val="008A5F37"/>
    <w:rsid w:val="008A5FA2"/>
    <w:rsid w:val="008A6120"/>
    <w:rsid w:val="008A66B2"/>
    <w:rsid w:val="008A75A7"/>
    <w:rsid w:val="008B3151"/>
    <w:rsid w:val="008B3326"/>
    <w:rsid w:val="008B444F"/>
    <w:rsid w:val="008B4A6E"/>
    <w:rsid w:val="008B4E50"/>
    <w:rsid w:val="008B5E2C"/>
    <w:rsid w:val="008B6387"/>
    <w:rsid w:val="008B711E"/>
    <w:rsid w:val="008C0A74"/>
    <w:rsid w:val="008C0A8D"/>
    <w:rsid w:val="008C1846"/>
    <w:rsid w:val="008C239A"/>
    <w:rsid w:val="008C2C7A"/>
    <w:rsid w:val="008C2D7A"/>
    <w:rsid w:val="008C3142"/>
    <w:rsid w:val="008C3889"/>
    <w:rsid w:val="008C3C72"/>
    <w:rsid w:val="008C404E"/>
    <w:rsid w:val="008C56C9"/>
    <w:rsid w:val="008C64B3"/>
    <w:rsid w:val="008D27EC"/>
    <w:rsid w:val="008D36C8"/>
    <w:rsid w:val="008D386F"/>
    <w:rsid w:val="008D3888"/>
    <w:rsid w:val="008D451C"/>
    <w:rsid w:val="008D467C"/>
    <w:rsid w:val="008D70AA"/>
    <w:rsid w:val="008E10A8"/>
    <w:rsid w:val="008E1D03"/>
    <w:rsid w:val="008E236B"/>
    <w:rsid w:val="008E34D0"/>
    <w:rsid w:val="008E4D7B"/>
    <w:rsid w:val="008E55C1"/>
    <w:rsid w:val="008E575E"/>
    <w:rsid w:val="008E5B40"/>
    <w:rsid w:val="008E6479"/>
    <w:rsid w:val="008E6F63"/>
    <w:rsid w:val="008F011F"/>
    <w:rsid w:val="008F0CF7"/>
    <w:rsid w:val="008F20BA"/>
    <w:rsid w:val="008F4D8A"/>
    <w:rsid w:val="008F4E06"/>
    <w:rsid w:val="008F5023"/>
    <w:rsid w:val="008F582A"/>
    <w:rsid w:val="008F6339"/>
    <w:rsid w:val="008F6B7E"/>
    <w:rsid w:val="008F7A81"/>
    <w:rsid w:val="008F7B57"/>
    <w:rsid w:val="00900D09"/>
    <w:rsid w:val="00901064"/>
    <w:rsid w:val="00901D16"/>
    <w:rsid w:val="0090328D"/>
    <w:rsid w:val="00904AF0"/>
    <w:rsid w:val="00905057"/>
    <w:rsid w:val="00905069"/>
    <w:rsid w:val="009058B5"/>
    <w:rsid w:val="00906088"/>
    <w:rsid w:val="00906F99"/>
    <w:rsid w:val="00912E0F"/>
    <w:rsid w:val="00914715"/>
    <w:rsid w:val="00914933"/>
    <w:rsid w:val="0091562F"/>
    <w:rsid w:val="00917C44"/>
    <w:rsid w:val="0092211A"/>
    <w:rsid w:val="009224AF"/>
    <w:rsid w:val="009224E7"/>
    <w:rsid w:val="00922794"/>
    <w:rsid w:val="00923241"/>
    <w:rsid w:val="00923D90"/>
    <w:rsid w:val="00926C97"/>
    <w:rsid w:val="009272DF"/>
    <w:rsid w:val="009275F9"/>
    <w:rsid w:val="0093048E"/>
    <w:rsid w:val="00930671"/>
    <w:rsid w:val="00931CB3"/>
    <w:rsid w:val="00933317"/>
    <w:rsid w:val="00933799"/>
    <w:rsid w:val="009346F4"/>
    <w:rsid w:val="009349AF"/>
    <w:rsid w:val="00934D04"/>
    <w:rsid w:val="00936EE6"/>
    <w:rsid w:val="00937D90"/>
    <w:rsid w:val="00940030"/>
    <w:rsid w:val="00940924"/>
    <w:rsid w:val="00941BF8"/>
    <w:rsid w:val="00946A1A"/>
    <w:rsid w:val="00952F16"/>
    <w:rsid w:val="0095385F"/>
    <w:rsid w:val="009538E6"/>
    <w:rsid w:val="00954B0B"/>
    <w:rsid w:val="00956B4F"/>
    <w:rsid w:val="00957BAC"/>
    <w:rsid w:val="00960673"/>
    <w:rsid w:val="009610B8"/>
    <w:rsid w:val="00963DBB"/>
    <w:rsid w:val="0096637E"/>
    <w:rsid w:val="00966E30"/>
    <w:rsid w:val="009704E4"/>
    <w:rsid w:val="00970694"/>
    <w:rsid w:val="009720CC"/>
    <w:rsid w:val="00973053"/>
    <w:rsid w:val="009758F6"/>
    <w:rsid w:val="00976D0E"/>
    <w:rsid w:val="00977032"/>
    <w:rsid w:val="009775C7"/>
    <w:rsid w:val="00977EDD"/>
    <w:rsid w:val="0098113F"/>
    <w:rsid w:val="00982128"/>
    <w:rsid w:val="0098371B"/>
    <w:rsid w:val="009859C1"/>
    <w:rsid w:val="00985D65"/>
    <w:rsid w:val="00990AAF"/>
    <w:rsid w:val="00991294"/>
    <w:rsid w:val="00992389"/>
    <w:rsid w:val="0099239F"/>
    <w:rsid w:val="009926A4"/>
    <w:rsid w:val="00992A35"/>
    <w:rsid w:val="0099311F"/>
    <w:rsid w:val="00995935"/>
    <w:rsid w:val="00995F44"/>
    <w:rsid w:val="00997A21"/>
    <w:rsid w:val="009A0289"/>
    <w:rsid w:val="009A2DE6"/>
    <w:rsid w:val="009A4D9D"/>
    <w:rsid w:val="009A5758"/>
    <w:rsid w:val="009A5D31"/>
    <w:rsid w:val="009A5E17"/>
    <w:rsid w:val="009A71AD"/>
    <w:rsid w:val="009B074D"/>
    <w:rsid w:val="009B2B0B"/>
    <w:rsid w:val="009B34A7"/>
    <w:rsid w:val="009B4AA7"/>
    <w:rsid w:val="009B6318"/>
    <w:rsid w:val="009B66F1"/>
    <w:rsid w:val="009B6A17"/>
    <w:rsid w:val="009B76CE"/>
    <w:rsid w:val="009C001E"/>
    <w:rsid w:val="009C0397"/>
    <w:rsid w:val="009C098C"/>
    <w:rsid w:val="009C2245"/>
    <w:rsid w:val="009C22BE"/>
    <w:rsid w:val="009C33A2"/>
    <w:rsid w:val="009C347D"/>
    <w:rsid w:val="009C388D"/>
    <w:rsid w:val="009C409A"/>
    <w:rsid w:val="009C6540"/>
    <w:rsid w:val="009D1713"/>
    <w:rsid w:val="009D28A7"/>
    <w:rsid w:val="009D3154"/>
    <w:rsid w:val="009D3372"/>
    <w:rsid w:val="009D3B60"/>
    <w:rsid w:val="009D436F"/>
    <w:rsid w:val="009D4772"/>
    <w:rsid w:val="009D4F3E"/>
    <w:rsid w:val="009D5DF6"/>
    <w:rsid w:val="009D5EF3"/>
    <w:rsid w:val="009D6614"/>
    <w:rsid w:val="009E08CA"/>
    <w:rsid w:val="009E195A"/>
    <w:rsid w:val="009E1F89"/>
    <w:rsid w:val="009E231A"/>
    <w:rsid w:val="009E2549"/>
    <w:rsid w:val="009E2970"/>
    <w:rsid w:val="009E2F64"/>
    <w:rsid w:val="009E56EF"/>
    <w:rsid w:val="009E610C"/>
    <w:rsid w:val="009F1D3E"/>
    <w:rsid w:val="009F2145"/>
    <w:rsid w:val="009F3844"/>
    <w:rsid w:val="009F6A02"/>
    <w:rsid w:val="00A00222"/>
    <w:rsid w:val="00A00468"/>
    <w:rsid w:val="00A007C7"/>
    <w:rsid w:val="00A0109A"/>
    <w:rsid w:val="00A02972"/>
    <w:rsid w:val="00A0331B"/>
    <w:rsid w:val="00A0389F"/>
    <w:rsid w:val="00A03CEB"/>
    <w:rsid w:val="00A06B3C"/>
    <w:rsid w:val="00A06F2C"/>
    <w:rsid w:val="00A071F8"/>
    <w:rsid w:val="00A10E2B"/>
    <w:rsid w:val="00A11E42"/>
    <w:rsid w:val="00A12224"/>
    <w:rsid w:val="00A13173"/>
    <w:rsid w:val="00A13499"/>
    <w:rsid w:val="00A14D4F"/>
    <w:rsid w:val="00A16557"/>
    <w:rsid w:val="00A1711D"/>
    <w:rsid w:val="00A17B12"/>
    <w:rsid w:val="00A20640"/>
    <w:rsid w:val="00A229A5"/>
    <w:rsid w:val="00A23282"/>
    <w:rsid w:val="00A2411B"/>
    <w:rsid w:val="00A24559"/>
    <w:rsid w:val="00A250D0"/>
    <w:rsid w:val="00A2650E"/>
    <w:rsid w:val="00A2676C"/>
    <w:rsid w:val="00A268F3"/>
    <w:rsid w:val="00A26D5F"/>
    <w:rsid w:val="00A30084"/>
    <w:rsid w:val="00A30910"/>
    <w:rsid w:val="00A319C3"/>
    <w:rsid w:val="00A32A5E"/>
    <w:rsid w:val="00A35232"/>
    <w:rsid w:val="00A36F76"/>
    <w:rsid w:val="00A4093B"/>
    <w:rsid w:val="00A413FD"/>
    <w:rsid w:val="00A41B4A"/>
    <w:rsid w:val="00A41E49"/>
    <w:rsid w:val="00A43293"/>
    <w:rsid w:val="00A43A5F"/>
    <w:rsid w:val="00A4550B"/>
    <w:rsid w:val="00A50895"/>
    <w:rsid w:val="00A513D0"/>
    <w:rsid w:val="00A51BAF"/>
    <w:rsid w:val="00A54052"/>
    <w:rsid w:val="00A57CB4"/>
    <w:rsid w:val="00A60F13"/>
    <w:rsid w:val="00A61CEF"/>
    <w:rsid w:val="00A63889"/>
    <w:rsid w:val="00A63F97"/>
    <w:rsid w:val="00A64F27"/>
    <w:rsid w:val="00A660AC"/>
    <w:rsid w:val="00A67775"/>
    <w:rsid w:val="00A67AEE"/>
    <w:rsid w:val="00A709D8"/>
    <w:rsid w:val="00A715E3"/>
    <w:rsid w:val="00A73318"/>
    <w:rsid w:val="00A734BE"/>
    <w:rsid w:val="00A7370B"/>
    <w:rsid w:val="00A73AED"/>
    <w:rsid w:val="00A73CEE"/>
    <w:rsid w:val="00A7449A"/>
    <w:rsid w:val="00A765F0"/>
    <w:rsid w:val="00A81918"/>
    <w:rsid w:val="00A821D1"/>
    <w:rsid w:val="00A83136"/>
    <w:rsid w:val="00A83156"/>
    <w:rsid w:val="00A84438"/>
    <w:rsid w:val="00A86DBD"/>
    <w:rsid w:val="00A90915"/>
    <w:rsid w:val="00A9137C"/>
    <w:rsid w:val="00A92202"/>
    <w:rsid w:val="00A92D07"/>
    <w:rsid w:val="00A93A9F"/>
    <w:rsid w:val="00A94794"/>
    <w:rsid w:val="00A947E0"/>
    <w:rsid w:val="00A9540F"/>
    <w:rsid w:val="00A97C1C"/>
    <w:rsid w:val="00AA02D1"/>
    <w:rsid w:val="00AA0360"/>
    <w:rsid w:val="00AA191A"/>
    <w:rsid w:val="00AA22F4"/>
    <w:rsid w:val="00AA2760"/>
    <w:rsid w:val="00AA325D"/>
    <w:rsid w:val="00AA3C41"/>
    <w:rsid w:val="00AA44D4"/>
    <w:rsid w:val="00AA5949"/>
    <w:rsid w:val="00AB14A4"/>
    <w:rsid w:val="00AB14A9"/>
    <w:rsid w:val="00AB395D"/>
    <w:rsid w:val="00AB5F70"/>
    <w:rsid w:val="00AB6E05"/>
    <w:rsid w:val="00AB7C5B"/>
    <w:rsid w:val="00AC0558"/>
    <w:rsid w:val="00AC0A5E"/>
    <w:rsid w:val="00AC0E35"/>
    <w:rsid w:val="00AC142C"/>
    <w:rsid w:val="00AC19D6"/>
    <w:rsid w:val="00AC36AA"/>
    <w:rsid w:val="00AC38DC"/>
    <w:rsid w:val="00AC42D6"/>
    <w:rsid w:val="00AC4AC7"/>
    <w:rsid w:val="00AC5497"/>
    <w:rsid w:val="00AC6E16"/>
    <w:rsid w:val="00AC79A9"/>
    <w:rsid w:val="00AD1238"/>
    <w:rsid w:val="00AD1728"/>
    <w:rsid w:val="00AD17F8"/>
    <w:rsid w:val="00AD22F1"/>
    <w:rsid w:val="00AD2738"/>
    <w:rsid w:val="00AD45BE"/>
    <w:rsid w:val="00AD4AB3"/>
    <w:rsid w:val="00AD4D89"/>
    <w:rsid w:val="00AD6738"/>
    <w:rsid w:val="00AD7D11"/>
    <w:rsid w:val="00AE1D85"/>
    <w:rsid w:val="00AE1F7A"/>
    <w:rsid w:val="00AE25C6"/>
    <w:rsid w:val="00AE2A41"/>
    <w:rsid w:val="00AE677E"/>
    <w:rsid w:val="00AE7533"/>
    <w:rsid w:val="00AE7ED4"/>
    <w:rsid w:val="00AF1005"/>
    <w:rsid w:val="00AF1824"/>
    <w:rsid w:val="00AF335B"/>
    <w:rsid w:val="00AF41E3"/>
    <w:rsid w:val="00AF52A3"/>
    <w:rsid w:val="00AF5CBC"/>
    <w:rsid w:val="00AF5F7A"/>
    <w:rsid w:val="00AF6116"/>
    <w:rsid w:val="00AF6419"/>
    <w:rsid w:val="00AF680E"/>
    <w:rsid w:val="00B01D29"/>
    <w:rsid w:val="00B01E0E"/>
    <w:rsid w:val="00B030FE"/>
    <w:rsid w:val="00B033F9"/>
    <w:rsid w:val="00B062C4"/>
    <w:rsid w:val="00B071FF"/>
    <w:rsid w:val="00B111DB"/>
    <w:rsid w:val="00B117DF"/>
    <w:rsid w:val="00B11D3E"/>
    <w:rsid w:val="00B12DF0"/>
    <w:rsid w:val="00B14D08"/>
    <w:rsid w:val="00B171A6"/>
    <w:rsid w:val="00B20630"/>
    <w:rsid w:val="00B20A7E"/>
    <w:rsid w:val="00B20C31"/>
    <w:rsid w:val="00B22484"/>
    <w:rsid w:val="00B22BCF"/>
    <w:rsid w:val="00B230EA"/>
    <w:rsid w:val="00B23387"/>
    <w:rsid w:val="00B23ABF"/>
    <w:rsid w:val="00B2407B"/>
    <w:rsid w:val="00B24211"/>
    <w:rsid w:val="00B24430"/>
    <w:rsid w:val="00B24D64"/>
    <w:rsid w:val="00B27020"/>
    <w:rsid w:val="00B27296"/>
    <w:rsid w:val="00B275F0"/>
    <w:rsid w:val="00B27B7B"/>
    <w:rsid w:val="00B30124"/>
    <w:rsid w:val="00B302A8"/>
    <w:rsid w:val="00B3284F"/>
    <w:rsid w:val="00B32AA0"/>
    <w:rsid w:val="00B32CD1"/>
    <w:rsid w:val="00B33C76"/>
    <w:rsid w:val="00B346B2"/>
    <w:rsid w:val="00B34B40"/>
    <w:rsid w:val="00B35E35"/>
    <w:rsid w:val="00B36939"/>
    <w:rsid w:val="00B405A2"/>
    <w:rsid w:val="00B41272"/>
    <w:rsid w:val="00B41347"/>
    <w:rsid w:val="00B42F33"/>
    <w:rsid w:val="00B44A05"/>
    <w:rsid w:val="00B44CDA"/>
    <w:rsid w:val="00B44DF2"/>
    <w:rsid w:val="00B457CB"/>
    <w:rsid w:val="00B46691"/>
    <w:rsid w:val="00B4687A"/>
    <w:rsid w:val="00B47E21"/>
    <w:rsid w:val="00B50F17"/>
    <w:rsid w:val="00B51EA8"/>
    <w:rsid w:val="00B53BC4"/>
    <w:rsid w:val="00B5752D"/>
    <w:rsid w:val="00B601D0"/>
    <w:rsid w:val="00B610F0"/>
    <w:rsid w:val="00B61A75"/>
    <w:rsid w:val="00B628D3"/>
    <w:rsid w:val="00B63972"/>
    <w:rsid w:val="00B644D0"/>
    <w:rsid w:val="00B64538"/>
    <w:rsid w:val="00B653F2"/>
    <w:rsid w:val="00B66DD3"/>
    <w:rsid w:val="00B67B19"/>
    <w:rsid w:val="00B71237"/>
    <w:rsid w:val="00B71261"/>
    <w:rsid w:val="00B71EA4"/>
    <w:rsid w:val="00B72DC9"/>
    <w:rsid w:val="00B73533"/>
    <w:rsid w:val="00B73790"/>
    <w:rsid w:val="00B75928"/>
    <w:rsid w:val="00B77BEB"/>
    <w:rsid w:val="00B80B4C"/>
    <w:rsid w:val="00B8233C"/>
    <w:rsid w:val="00B82A29"/>
    <w:rsid w:val="00B836B1"/>
    <w:rsid w:val="00B838E0"/>
    <w:rsid w:val="00B851DD"/>
    <w:rsid w:val="00B85975"/>
    <w:rsid w:val="00B85CAC"/>
    <w:rsid w:val="00B86CDA"/>
    <w:rsid w:val="00B86D06"/>
    <w:rsid w:val="00B90179"/>
    <w:rsid w:val="00B90684"/>
    <w:rsid w:val="00B91A69"/>
    <w:rsid w:val="00B9225D"/>
    <w:rsid w:val="00B924FC"/>
    <w:rsid w:val="00B94A5C"/>
    <w:rsid w:val="00B9567A"/>
    <w:rsid w:val="00B96E13"/>
    <w:rsid w:val="00BA01AD"/>
    <w:rsid w:val="00BA324A"/>
    <w:rsid w:val="00BA4746"/>
    <w:rsid w:val="00BA4BE7"/>
    <w:rsid w:val="00BA527B"/>
    <w:rsid w:val="00BA5D37"/>
    <w:rsid w:val="00BA6C16"/>
    <w:rsid w:val="00BA6F9E"/>
    <w:rsid w:val="00BA709E"/>
    <w:rsid w:val="00BB0AF1"/>
    <w:rsid w:val="00BB1B2A"/>
    <w:rsid w:val="00BB47DC"/>
    <w:rsid w:val="00BB4BCC"/>
    <w:rsid w:val="00BB5079"/>
    <w:rsid w:val="00BB5088"/>
    <w:rsid w:val="00BB51AB"/>
    <w:rsid w:val="00BB5274"/>
    <w:rsid w:val="00BB6B2D"/>
    <w:rsid w:val="00BB738F"/>
    <w:rsid w:val="00BB73DD"/>
    <w:rsid w:val="00BC051B"/>
    <w:rsid w:val="00BC16EE"/>
    <w:rsid w:val="00BC1E0F"/>
    <w:rsid w:val="00BC1E12"/>
    <w:rsid w:val="00BC3F05"/>
    <w:rsid w:val="00BC4230"/>
    <w:rsid w:val="00BC6A79"/>
    <w:rsid w:val="00BC7C3A"/>
    <w:rsid w:val="00BD0253"/>
    <w:rsid w:val="00BD0C16"/>
    <w:rsid w:val="00BD4C1C"/>
    <w:rsid w:val="00BD5320"/>
    <w:rsid w:val="00BD7320"/>
    <w:rsid w:val="00BE0890"/>
    <w:rsid w:val="00BE0AF0"/>
    <w:rsid w:val="00BE1867"/>
    <w:rsid w:val="00BE238E"/>
    <w:rsid w:val="00BE3528"/>
    <w:rsid w:val="00BE41D6"/>
    <w:rsid w:val="00BE4432"/>
    <w:rsid w:val="00BE4719"/>
    <w:rsid w:val="00BE4E16"/>
    <w:rsid w:val="00BE5A71"/>
    <w:rsid w:val="00BE5B48"/>
    <w:rsid w:val="00BE5B5A"/>
    <w:rsid w:val="00BE5DCB"/>
    <w:rsid w:val="00BF12B1"/>
    <w:rsid w:val="00BF241C"/>
    <w:rsid w:val="00BF41B0"/>
    <w:rsid w:val="00BF4357"/>
    <w:rsid w:val="00BF4F80"/>
    <w:rsid w:val="00BF5D0A"/>
    <w:rsid w:val="00BF5DE6"/>
    <w:rsid w:val="00BF5FCF"/>
    <w:rsid w:val="00BF690E"/>
    <w:rsid w:val="00C002B5"/>
    <w:rsid w:val="00C04F5E"/>
    <w:rsid w:val="00C053D5"/>
    <w:rsid w:val="00C10D04"/>
    <w:rsid w:val="00C12A58"/>
    <w:rsid w:val="00C12E4A"/>
    <w:rsid w:val="00C13C77"/>
    <w:rsid w:val="00C14431"/>
    <w:rsid w:val="00C14708"/>
    <w:rsid w:val="00C1483F"/>
    <w:rsid w:val="00C16822"/>
    <w:rsid w:val="00C16A3E"/>
    <w:rsid w:val="00C16AE6"/>
    <w:rsid w:val="00C1795D"/>
    <w:rsid w:val="00C21531"/>
    <w:rsid w:val="00C21FAE"/>
    <w:rsid w:val="00C22DB9"/>
    <w:rsid w:val="00C23AE5"/>
    <w:rsid w:val="00C23B33"/>
    <w:rsid w:val="00C2486F"/>
    <w:rsid w:val="00C24B0F"/>
    <w:rsid w:val="00C26147"/>
    <w:rsid w:val="00C2619D"/>
    <w:rsid w:val="00C26E8A"/>
    <w:rsid w:val="00C27BAD"/>
    <w:rsid w:val="00C300F1"/>
    <w:rsid w:val="00C30281"/>
    <w:rsid w:val="00C31D30"/>
    <w:rsid w:val="00C330AA"/>
    <w:rsid w:val="00C35BD5"/>
    <w:rsid w:val="00C37091"/>
    <w:rsid w:val="00C3746F"/>
    <w:rsid w:val="00C40215"/>
    <w:rsid w:val="00C41E77"/>
    <w:rsid w:val="00C420FC"/>
    <w:rsid w:val="00C42672"/>
    <w:rsid w:val="00C43B00"/>
    <w:rsid w:val="00C45556"/>
    <w:rsid w:val="00C4698A"/>
    <w:rsid w:val="00C46FFC"/>
    <w:rsid w:val="00C50220"/>
    <w:rsid w:val="00C513D3"/>
    <w:rsid w:val="00C5220C"/>
    <w:rsid w:val="00C524CF"/>
    <w:rsid w:val="00C54125"/>
    <w:rsid w:val="00C55ABC"/>
    <w:rsid w:val="00C56620"/>
    <w:rsid w:val="00C57861"/>
    <w:rsid w:val="00C60B7B"/>
    <w:rsid w:val="00C60FA7"/>
    <w:rsid w:val="00C6197E"/>
    <w:rsid w:val="00C63294"/>
    <w:rsid w:val="00C63FA2"/>
    <w:rsid w:val="00C65727"/>
    <w:rsid w:val="00C66433"/>
    <w:rsid w:val="00C6660F"/>
    <w:rsid w:val="00C668CB"/>
    <w:rsid w:val="00C720CF"/>
    <w:rsid w:val="00C7309F"/>
    <w:rsid w:val="00C74A0C"/>
    <w:rsid w:val="00C75C75"/>
    <w:rsid w:val="00C76789"/>
    <w:rsid w:val="00C77B86"/>
    <w:rsid w:val="00C77DC6"/>
    <w:rsid w:val="00C8089D"/>
    <w:rsid w:val="00C80ADE"/>
    <w:rsid w:val="00C8185A"/>
    <w:rsid w:val="00C82FB6"/>
    <w:rsid w:val="00C834CD"/>
    <w:rsid w:val="00C83A31"/>
    <w:rsid w:val="00C83B80"/>
    <w:rsid w:val="00C83D0F"/>
    <w:rsid w:val="00C83D73"/>
    <w:rsid w:val="00C84A59"/>
    <w:rsid w:val="00C85436"/>
    <w:rsid w:val="00C86765"/>
    <w:rsid w:val="00C87077"/>
    <w:rsid w:val="00C87F9A"/>
    <w:rsid w:val="00C903B4"/>
    <w:rsid w:val="00C9094B"/>
    <w:rsid w:val="00C91150"/>
    <w:rsid w:val="00C912EF"/>
    <w:rsid w:val="00C9171B"/>
    <w:rsid w:val="00C91AF3"/>
    <w:rsid w:val="00C91DC0"/>
    <w:rsid w:val="00C926F0"/>
    <w:rsid w:val="00C92711"/>
    <w:rsid w:val="00C93CBF"/>
    <w:rsid w:val="00C95556"/>
    <w:rsid w:val="00C974EB"/>
    <w:rsid w:val="00C9777B"/>
    <w:rsid w:val="00C97B76"/>
    <w:rsid w:val="00CA0A5A"/>
    <w:rsid w:val="00CA1A9B"/>
    <w:rsid w:val="00CA1F86"/>
    <w:rsid w:val="00CA3834"/>
    <w:rsid w:val="00CA599E"/>
    <w:rsid w:val="00CA655D"/>
    <w:rsid w:val="00CA6A33"/>
    <w:rsid w:val="00CA715F"/>
    <w:rsid w:val="00CA7826"/>
    <w:rsid w:val="00CA7CB5"/>
    <w:rsid w:val="00CB0887"/>
    <w:rsid w:val="00CB160D"/>
    <w:rsid w:val="00CB1B79"/>
    <w:rsid w:val="00CB1F53"/>
    <w:rsid w:val="00CB3780"/>
    <w:rsid w:val="00CB423F"/>
    <w:rsid w:val="00CB6FB3"/>
    <w:rsid w:val="00CB750B"/>
    <w:rsid w:val="00CC377B"/>
    <w:rsid w:val="00CC55D1"/>
    <w:rsid w:val="00CC56A4"/>
    <w:rsid w:val="00CC7427"/>
    <w:rsid w:val="00CD0A83"/>
    <w:rsid w:val="00CD0B99"/>
    <w:rsid w:val="00CD3686"/>
    <w:rsid w:val="00CD5BF0"/>
    <w:rsid w:val="00CD5F32"/>
    <w:rsid w:val="00CE0B74"/>
    <w:rsid w:val="00CE103A"/>
    <w:rsid w:val="00CE1D6B"/>
    <w:rsid w:val="00CE2418"/>
    <w:rsid w:val="00CE248F"/>
    <w:rsid w:val="00CE2A88"/>
    <w:rsid w:val="00CE2B7E"/>
    <w:rsid w:val="00CE2BFB"/>
    <w:rsid w:val="00CE397E"/>
    <w:rsid w:val="00CE3E88"/>
    <w:rsid w:val="00CE4291"/>
    <w:rsid w:val="00CE4D4F"/>
    <w:rsid w:val="00CE4F96"/>
    <w:rsid w:val="00CE5A4D"/>
    <w:rsid w:val="00CE6CA1"/>
    <w:rsid w:val="00CF1361"/>
    <w:rsid w:val="00CF3187"/>
    <w:rsid w:val="00CF3AE2"/>
    <w:rsid w:val="00CF4409"/>
    <w:rsid w:val="00CF4645"/>
    <w:rsid w:val="00CF61CE"/>
    <w:rsid w:val="00CF62B5"/>
    <w:rsid w:val="00CF7E96"/>
    <w:rsid w:val="00D015B6"/>
    <w:rsid w:val="00D0210D"/>
    <w:rsid w:val="00D0258B"/>
    <w:rsid w:val="00D026AC"/>
    <w:rsid w:val="00D0474A"/>
    <w:rsid w:val="00D056F3"/>
    <w:rsid w:val="00D05754"/>
    <w:rsid w:val="00D100C7"/>
    <w:rsid w:val="00D107AE"/>
    <w:rsid w:val="00D112FA"/>
    <w:rsid w:val="00D11D7E"/>
    <w:rsid w:val="00D12917"/>
    <w:rsid w:val="00D12A3B"/>
    <w:rsid w:val="00D145E3"/>
    <w:rsid w:val="00D14687"/>
    <w:rsid w:val="00D156DF"/>
    <w:rsid w:val="00D15DA9"/>
    <w:rsid w:val="00D16BD4"/>
    <w:rsid w:val="00D16C00"/>
    <w:rsid w:val="00D17A8D"/>
    <w:rsid w:val="00D20C0B"/>
    <w:rsid w:val="00D21998"/>
    <w:rsid w:val="00D21BB5"/>
    <w:rsid w:val="00D21DD9"/>
    <w:rsid w:val="00D23285"/>
    <w:rsid w:val="00D23984"/>
    <w:rsid w:val="00D246A7"/>
    <w:rsid w:val="00D25791"/>
    <w:rsid w:val="00D27E54"/>
    <w:rsid w:val="00D304C8"/>
    <w:rsid w:val="00D31647"/>
    <w:rsid w:val="00D316CD"/>
    <w:rsid w:val="00D32749"/>
    <w:rsid w:val="00D366BC"/>
    <w:rsid w:val="00D36779"/>
    <w:rsid w:val="00D36F59"/>
    <w:rsid w:val="00D3707A"/>
    <w:rsid w:val="00D3765B"/>
    <w:rsid w:val="00D37F97"/>
    <w:rsid w:val="00D4067B"/>
    <w:rsid w:val="00D413DA"/>
    <w:rsid w:val="00D42199"/>
    <w:rsid w:val="00D42764"/>
    <w:rsid w:val="00D4277A"/>
    <w:rsid w:val="00D42AA9"/>
    <w:rsid w:val="00D440FF"/>
    <w:rsid w:val="00D44F06"/>
    <w:rsid w:val="00D46254"/>
    <w:rsid w:val="00D462F3"/>
    <w:rsid w:val="00D47D14"/>
    <w:rsid w:val="00D47EBE"/>
    <w:rsid w:val="00D503F4"/>
    <w:rsid w:val="00D54880"/>
    <w:rsid w:val="00D5502E"/>
    <w:rsid w:val="00D56328"/>
    <w:rsid w:val="00D5690B"/>
    <w:rsid w:val="00D5754C"/>
    <w:rsid w:val="00D60127"/>
    <w:rsid w:val="00D607EF"/>
    <w:rsid w:val="00D60CE6"/>
    <w:rsid w:val="00D62F1C"/>
    <w:rsid w:val="00D63D0C"/>
    <w:rsid w:val="00D643E3"/>
    <w:rsid w:val="00D64E5D"/>
    <w:rsid w:val="00D65246"/>
    <w:rsid w:val="00D65BC6"/>
    <w:rsid w:val="00D668DF"/>
    <w:rsid w:val="00D66D9A"/>
    <w:rsid w:val="00D67523"/>
    <w:rsid w:val="00D676AB"/>
    <w:rsid w:val="00D67BD6"/>
    <w:rsid w:val="00D7304E"/>
    <w:rsid w:val="00D73316"/>
    <w:rsid w:val="00D739C2"/>
    <w:rsid w:val="00D76053"/>
    <w:rsid w:val="00D762B9"/>
    <w:rsid w:val="00D77BC0"/>
    <w:rsid w:val="00D80936"/>
    <w:rsid w:val="00D832A8"/>
    <w:rsid w:val="00D836A4"/>
    <w:rsid w:val="00D83F39"/>
    <w:rsid w:val="00D84647"/>
    <w:rsid w:val="00D849E0"/>
    <w:rsid w:val="00D84D61"/>
    <w:rsid w:val="00D86801"/>
    <w:rsid w:val="00D86822"/>
    <w:rsid w:val="00D86A39"/>
    <w:rsid w:val="00D86B7F"/>
    <w:rsid w:val="00D86CD4"/>
    <w:rsid w:val="00D8716A"/>
    <w:rsid w:val="00D876EB"/>
    <w:rsid w:val="00D87E4A"/>
    <w:rsid w:val="00D90771"/>
    <w:rsid w:val="00D90776"/>
    <w:rsid w:val="00D907F4"/>
    <w:rsid w:val="00D908F2"/>
    <w:rsid w:val="00D90E54"/>
    <w:rsid w:val="00D911B4"/>
    <w:rsid w:val="00D92DC8"/>
    <w:rsid w:val="00D9364F"/>
    <w:rsid w:val="00D96E35"/>
    <w:rsid w:val="00DA054D"/>
    <w:rsid w:val="00DA0D1B"/>
    <w:rsid w:val="00DA3EC6"/>
    <w:rsid w:val="00DA56E7"/>
    <w:rsid w:val="00DA5D2D"/>
    <w:rsid w:val="00DA7192"/>
    <w:rsid w:val="00DA7709"/>
    <w:rsid w:val="00DA7B93"/>
    <w:rsid w:val="00DB0D48"/>
    <w:rsid w:val="00DB2443"/>
    <w:rsid w:val="00DB4662"/>
    <w:rsid w:val="00DB54C5"/>
    <w:rsid w:val="00DB599C"/>
    <w:rsid w:val="00DB5BC6"/>
    <w:rsid w:val="00DB5D6F"/>
    <w:rsid w:val="00DB64E9"/>
    <w:rsid w:val="00DB6660"/>
    <w:rsid w:val="00DB6B66"/>
    <w:rsid w:val="00DB70C2"/>
    <w:rsid w:val="00DC1236"/>
    <w:rsid w:val="00DC1654"/>
    <w:rsid w:val="00DC34D0"/>
    <w:rsid w:val="00DC4144"/>
    <w:rsid w:val="00DC4716"/>
    <w:rsid w:val="00DC4770"/>
    <w:rsid w:val="00DC4A3F"/>
    <w:rsid w:val="00DC5EC4"/>
    <w:rsid w:val="00DC5F5C"/>
    <w:rsid w:val="00DC67AB"/>
    <w:rsid w:val="00DC702B"/>
    <w:rsid w:val="00DC7364"/>
    <w:rsid w:val="00DD06E1"/>
    <w:rsid w:val="00DD1414"/>
    <w:rsid w:val="00DD2A4D"/>
    <w:rsid w:val="00DD3F93"/>
    <w:rsid w:val="00DD4DA3"/>
    <w:rsid w:val="00DD5351"/>
    <w:rsid w:val="00DD69EE"/>
    <w:rsid w:val="00DD7306"/>
    <w:rsid w:val="00DD79B4"/>
    <w:rsid w:val="00DE0844"/>
    <w:rsid w:val="00DE0B18"/>
    <w:rsid w:val="00DE0DA3"/>
    <w:rsid w:val="00DE34A4"/>
    <w:rsid w:val="00DE428F"/>
    <w:rsid w:val="00DE4457"/>
    <w:rsid w:val="00DE5831"/>
    <w:rsid w:val="00DE693B"/>
    <w:rsid w:val="00DE6F5C"/>
    <w:rsid w:val="00DE7006"/>
    <w:rsid w:val="00DE7E06"/>
    <w:rsid w:val="00DF02F7"/>
    <w:rsid w:val="00DF0C54"/>
    <w:rsid w:val="00DF175F"/>
    <w:rsid w:val="00DF1A1A"/>
    <w:rsid w:val="00DF23E1"/>
    <w:rsid w:val="00DF2B88"/>
    <w:rsid w:val="00DF3252"/>
    <w:rsid w:val="00DF326C"/>
    <w:rsid w:val="00DF341A"/>
    <w:rsid w:val="00DF34EC"/>
    <w:rsid w:val="00DF445E"/>
    <w:rsid w:val="00DF4AA2"/>
    <w:rsid w:val="00DF4C41"/>
    <w:rsid w:val="00DF4F73"/>
    <w:rsid w:val="00DF5179"/>
    <w:rsid w:val="00DF5804"/>
    <w:rsid w:val="00E002B6"/>
    <w:rsid w:val="00E00485"/>
    <w:rsid w:val="00E005F3"/>
    <w:rsid w:val="00E0188D"/>
    <w:rsid w:val="00E01895"/>
    <w:rsid w:val="00E025B0"/>
    <w:rsid w:val="00E04D89"/>
    <w:rsid w:val="00E0651B"/>
    <w:rsid w:val="00E06B95"/>
    <w:rsid w:val="00E1006D"/>
    <w:rsid w:val="00E1065A"/>
    <w:rsid w:val="00E10CD4"/>
    <w:rsid w:val="00E123CB"/>
    <w:rsid w:val="00E128DE"/>
    <w:rsid w:val="00E13114"/>
    <w:rsid w:val="00E13809"/>
    <w:rsid w:val="00E1401A"/>
    <w:rsid w:val="00E14415"/>
    <w:rsid w:val="00E14CA6"/>
    <w:rsid w:val="00E14E6F"/>
    <w:rsid w:val="00E15571"/>
    <w:rsid w:val="00E156A9"/>
    <w:rsid w:val="00E16B3E"/>
    <w:rsid w:val="00E21142"/>
    <w:rsid w:val="00E21642"/>
    <w:rsid w:val="00E2334E"/>
    <w:rsid w:val="00E2354B"/>
    <w:rsid w:val="00E277C8"/>
    <w:rsid w:val="00E310A0"/>
    <w:rsid w:val="00E3124D"/>
    <w:rsid w:val="00E3157A"/>
    <w:rsid w:val="00E3162F"/>
    <w:rsid w:val="00E316B2"/>
    <w:rsid w:val="00E3311C"/>
    <w:rsid w:val="00E333AC"/>
    <w:rsid w:val="00E33A70"/>
    <w:rsid w:val="00E3413B"/>
    <w:rsid w:val="00E3639F"/>
    <w:rsid w:val="00E36563"/>
    <w:rsid w:val="00E365F8"/>
    <w:rsid w:val="00E36C7F"/>
    <w:rsid w:val="00E40501"/>
    <w:rsid w:val="00E40595"/>
    <w:rsid w:val="00E40887"/>
    <w:rsid w:val="00E41DB5"/>
    <w:rsid w:val="00E42280"/>
    <w:rsid w:val="00E42EDF"/>
    <w:rsid w:val="00E43081"/>
    <w:rsid w:val="00E44A23"/>
    <w:rsid w:val="00E45328"/>
    <w:rsid w:val="00E45672"/>
    <w:rsid w:val="00E4621D"/>
    <w:rsid w:val="00E46949"/>
    <w:rsid w:val="00E509B4"/>
    <w:rsid w:val="00E51415"/>
    <w:rsid w:val="00E52313"/>
    <w:rsid w:val="00E533FE"/>
    <w:rsid w:val="00E53620"/>
    <w:rsid w:val="00E540C6"/>
    <w:rsid w:val="00E544C8"/>
    <w:rsid w:val="00E55344"/>
    <w:rsid w:val="00E55837"/>
    <w:rsid w:val="00E56BA8"/>
    <w:rsid w:val="00E56EC1"/>
    <w:rsid w:val="00E57675"/>
    <w:rsid w:val="00E61940"/>
    <w:rsid w:val="00E6294E"/>
    <w:rsid w:val="00E63F0B"/>
    <w:rsid w:val="00E64901"/>
    <w:rsid w:val="00E65111"/>
    <w:rsid w:val="00E6578A"/>
    <w:rsid w:val="00E66314"/>
    <w:rsid w:val="00E70019"/>
    <w:rsid w:val="00E7375E"/>
    <w:rsid w:val="00E73B9A"/>
    <w:rsid w:val="00E73D7C"/>
    <w:rsid w:val="00E7412B"/>
    <w:rsid w:val="00E74CA9"/>
    <w:rsid w:val="00E7614A"/>
    <w:rsid w:val="00E771EC"/>
    <w:rsid w:val="00E7726D"/>
    <w:rsid w:val="00E80016"/>
    <w:rsid w:val="00E811C3"/>
    <w:rsid w:val="00E81A91"/>
    <w:rsid w:val="00E822B7"/>
    <w:rsid w:val="00E86037"/>
    <w:rsid w:val="00E906C7"/>
    <w:rsid w:val="00E9290B"/>
    <w:rsid w:val="00E93C4E"/>
    <w:rsid w:val="00E94A28"/>
    <w:rsid w:val="00E9537B"/>
    <w:rsid w:val="00E95542"/>
    <w:rsid w:val="00E95948"/>
    <w:rsid w:val="00E9624F"/>
    <w:rsid w:val="00E97486"/>
    <w:rsid w:val="00EA01DE"/>
    <w:rsid w:val="00EA039E"/>
    <w:rsid w:val="00EA2708"/>
    <w:rsid w:val="00EA2B05"/>
    <w:rsid w:val="00EA2ED8"/>
    <w:rsid w:val="00EA3797"/>
    <w:rsid w:val="00EA6653"/>
    <w:rsid w:val="00EA73AB"/>
    <w:rsid w:val="00EA79C2"/>
    <w:rsid w:val="00EB0AD7"/>
    <w:rsid w:val="00EB2918"/>
    <w:rsid w:val="00EB3190"/>
    <w:rsid w:val="00EB3C58"/>
    <w:rsid w:val="00EB3DC7"/>
    <w:rsid w:val="00EB4587"/>
    <w:rsid w:val="00EB52EB"/>
    <w:rsid w:val="00EB5524"/>
    <w:rsid w:val="00EB591C"/>
    <w:rsid w:val="00EB618A"/>
    <w:rsid w:val="00EB68D4"/>
    <w:rsid w:val="00EB73C4"/>
    <w:rsid w:val="00EC1CB8"/>
    <w:rsid w:val="00EC1DB7"/>
    <w:rsid w:val="00EC29A6"/>
    <w:rsid w:val="00EC2A11"/>
    <w:rsid w:val="00EC3DFB"/>
    <w:rsid w:val="00EC4FB3"/>
    <w:rsid w:val="00EC6B07"/>
    <w:rsid w:val="00ED01AC"/>
    <w:rsid w:val="00ED0752"/>
    <w:rsid w:val="00ED0C08"/>
    <w:rsid w:val="00ED0C0D"/>
    <w:rsid w:val="00ED1D11"/>
    <w:rsid w:val="00ED289E"/>
    <w:rsid w:val="00ED4055"/>
    <w:rsid w:val="00ED4636"/>
    <w:rsid w:val="00ED4E69"/>
    <w:rsid w:val="00ED5428"/>
    <w:rsid w:val="00ED63F7"/>
    <w:rsid w:val="00ED65F2"/>
    <w:rsid w:val="00ED6AE4"/>
    <w:rsid w:val="00EE0A38"/>
    <w:rsid w:val="00EE0BBF"/>
    <w:rsid w:val="00EE0FC7"/>
    <w:rsid w:val="00EE1440"/>
    <w:rsid w:val="00EE1BB6"/>
    <w:rsid w:val="00EE2936"/>
    <w:rsid w:val="00EE3903"/>
    <w:rsid w:val="00EE3B69"/>
    <w:rsid w:val="00EE42D9"/>
    <w:rsid w:val="00EE7096"/>
    <w:rsid w:val="00EE7C20"/>
    <w:rsid w:val="00EF06C2"/>
    <w:rsid w:val="00EF0C0F"/>
    <w:rsid w:val="00EF145D"/>
    <w:rsid w:val="00EF1B61"/>
    <w:rsid w:val="00EF252A"/>
    <w:rsid w:val="00EF48D4"/>
    <w:rsid w:val="00EF7208"/>
    <w:rsid w:val="00F00615"/>
    <w:rsid w:val="00F00E9C"/>
    <w:rsid w:val="00F00FF9"/>
    <w:rsid w:val="00F010FB"/>
    <w:rsid w:val="00F01194"/>
    <w:rsid w:val="00F043A0"/>
    <w:rsid w:val="00F0565E"/>
    <w:rsid w:val="00F058CE"/>
    <w:rsid w:val="00F059DA"/>
    <w:rsid w:val="00F05F22"/>
    <w:rsid w:val="00F10D97"/>
    <w:rsid w:val="00F117CD"/>
    <w:rsid w:val="00F11AB8"/>
    <w:rsid w:val="00F12A14"/>
    <w:rsid w:val="00F12DFE"/>
    <w:rsid w:val="00F14944"/>
    <w:rsid w:val="00F155F2"/>
    <w:rsid w:val="00F15E84"/>
    <w:rsid w:val="00F17148"/>
    <w:rsid w:val="00F20E8C"/>
    <w:rsid w:val="00F210AA"/>
    <w:rsid w:val="00F21117"/>
    <w:rsid w:val="00F21797"/>
    <w:rsid w:val="00F22156"/>
    <w:rsid w:val="00F22BE8"/>
    <w:rsid w:val="00F23902"/>
    <w:rsid w:val="00F23A46"/>
    <w:rsid w:val="00F240C0"/>
    <w:rsid w:val="00F25062"/>
    <w:rsid w:val="00F276DF"/>
    <w:rsid w:val="00F27843"/>
    <w:rsid w:val="00F3075F"/>
    <w:rsid w:val="00F3317B"/>
    <w:rsid w:val="00F3330A"/>
    <w:rsid w:val="00F33784"/>
    <w:rsid w:val="00F365E7"/>
    <w:rsid w:val="00F36EDD"/>
    <w:rsid w:val="00F37655"/>
    <w:rsid w:val="00F37695"/>
    <w:rsid w:val="00F40562"/>
    <w:rsid w:val="00F40BEB"/>
    <w:rsid w:val="00F415AE"/>
    <w:rsid w:val="00F41C50"/>
    <w:rsid w:val="00F430AF"/>
    <w:rsid w:val="00F4351F"/>
    <w:rsid w:val="00F45C8C"/>
    <w:rsid w:val="00F461E2"/>
    <w:rsid w:val="00F472AC"/>
    <w:rsid w:val="00F47C44"/>
    <w:rsid w:val="00F5187B"/>
    <w:rsid w:val="00F532E6"/>
    <w:rsid w:val="00F53559"/>
    <w:rsid w:val="00F544C8"/>
    <w:rsid w:val="00F55A91"/>
    <w:rsid w:val="00F55BC6"/>
    <w:rsid w:val="00F55FAE"/>
    <w:rsid w:val="00F57B28"/>
    <w:rsid w:val="00F57FF4"/>
    <w:rsid w:val="00F60D9E"/>
    <w:rsid w:val="00F61057"/>
    <w:rsid w:val="00F61428"/>
    <w:rsid w:val="00F61DCC"/>
    <w:rsid w:val="00F62331"/>
    <w:rsid w:val="00F62C74"/>
    <w:rsid w:val="00F637DC"/>
    <w:rsid w:val="00F66C0E"/>
    <w:rsid w:val="00F66C6A"/>
    <w:rsid w:val="00F6742E"/>
    <w:rsid w:val="00F6754D"/>
    <w:rsid w:val="00F706B7"/>
    <w:rsid w:val="00F70986"/>
    <w:rsid w:val="00F735F4"/>
    <w:rsid w:val="00F74169"/>
    <w:rsid w:val="00F7424D"/>
    <w:rsid w:val="00F76755"/>
    <w:rsid w:val="00F7759B"/>
    <w:rsid w:val="00F77E40"/>
    <w:rsid w:val="00F8050E"/>
    <w:rsid w:val="00F80807"/>
    <w:rsid w:val="00F80951"/>
    <w:rsid w:val="00F80D2D"/>
    <w:rsid w:val="00F82284"/>
    <w:rsid w:val="00F824BD"/>
    <w:rsid w:val="00F8397B"/>
    <w:rsid w:val="00F85A5E"/>
    <w:rsid w:val="00F85DCB"/>
    <w:rsid w:val="00F86E37"/>
    <w:rsid w:val="00F87ABF"/>
    <w:rsid w:val="00F90559"/>
    <w:rsid w:val="00F90D49"/>
    <w:rsid w:val="00F91876"/>
    <w:rsid w:val="00F91CEC"/>
    <w:rsid w:val="00F93024"/>
    <w:rsid w:val="00F94A89"/>
    <w:rsid w:val="00F95D7C"/>
    <w:rsid w:val="00F96CB0"/>
    <w:rsid w:val="00F97FE5"/>
    <w:rsid w:val="00FA0364"/>
    <w:rsid w:val="00FA04AF"/>
    <w:rsid w:val="00FA20B8"/>
    <w:rsid w:val="00FA2DDA"/>
    <w:rsid w:val="00FA34C9"/>
    <w:rsid w:val="00FA34E2"/>
    <w:rsid w:val="00FA37FC"/>
    <w:rsid w:val="00FA41BC"/>
    <w:rsid w:val="00FA43FD"/>
    <w:rsid w:val="00FA5376"/>
    <w:rsid w:val="00FA79F7"/>
    <w:rsid w:val="00FB0C86"/>
    <w:rsid w:val="00FB1307"/>
    <w:rsid w:val="00FB18CF"/>
    <w:rsid w:val="00FB4848"/>
    <w:rsid w:val="00FB5304"/>
    <w:rsid w:val="00FB5BA4"/>
    <w:rsid w:val="00FB5FB8"/>
    <w:rsid w:val="00FB68B6"/>
    <w:rsid w:val="00FB6B78"/>
    <w:rsid w:val="00FB6DFC"/>
    <w:rsid w:val="00FC0344"/>
    <w:rsid w:val="00FC08E9"/>
    <w:rsid w:val="00FC0C3D"/>
    <w:rsid w:val="00FC17C8"/>
    <w:rsid w:val="00FC1D72"/>
    <w:rsid w:val="00FC2E5C"/>
    <w:rsid w:val="00FC3FA0"/>
    <w:rsid w:val="00FC446A"/>
    <w:rsid w:val="00FC59E9"/>
    <w:rsid w:val="00FC68D7"/>
    <w:rsid w:val="00FC75FB"/>
    <w:rsid w:val="00FD05B1"/>
    <w:rsid w:val="00FD1EF3"/>
    <w:rsid w:val="00FD2093"/>
    <w:rsid w:val="00FD21BB"/>
    <w:rsid w:val="00FD2779"/>
    <w:rsid w:val="00FD48D6"/>
    <w:rsid w:val="00FD4F2E"/>
    <w:rsid w:val="00FD542B"/>
    <w:rsid w:val="00FD658A"/>
    <w:rsid w:val="00FE14D8"/>
    <w:rsid w:val="00FE2293"/>
    <w:rsid w:val="00FE2ACE"/>
    <w:rsid w:val="00FE3039"/>
    <w:rsid w:val="00FE3309"/>
    <w:rsid w:val="00FE3F74"/>
    <w:rsid w:val="00FE4A2D"/>
    <w:rsid w:val="00FE5084"/>
    <w:rsid w:val="00FE670A"/>
    <w:rsid w:val="00FE6AB5"/>
    <w:rsid w:val="00FE792E"/>
    <w:rsid w:val="00FE7D55"/>
    <w:rsid w:val="00FF18F0"/>
    <w:rsid w:val="00FF5931"/>
    <w:rsid w:val="00FF64C9"/>
    <w:rsid w:val="00FF69E7"/>
    <w:rsid w:val="00FF75ED"/>
  </w:rsids>
  <m:mathPr>
    <m:mathFont m:val="Cambria Math"/>
    <m:brkBin m:val="before"/>
    <m:brkBinSub m:val="--"/>
    <m:smallFrac m:val="0"/>
    <m:dispDef m:val="0"/>
    <m:lMargin m:val="0"/>
    <m:rMargin m:val="0"/>
    <m:defJc m:val="centerGroup"/>
    <m:wrapRight/>
    <m:intLim m:val="subSup"/>
    <m:naryLim m:val="subSup"/>
  </m:mathPr>
  <w:themeFontLang w:val="en-AU" w:bidi="bn-BD"/>
  <w:clrSchemeMapping w:bg1="light1" w:t1="dark1" w:bg2="light2" w:t2="dark2" w:accent1="accent1" w:accent2="accent2" w:accent3="accent3" w:accent4="accent4" w:accent5="accent5" w:accent6="accent6" w:hyperlink="hyperlink" w:followedHyperlink="followedHyperlink"/>
  <w:shapeDefaults>
    <o:shapedefaults v:ext="edit" spidmax="100353">
      <o:colormru v:ext="edit" colors="#ffc425"/>
    </o:shapedefaults>
    <o:shapelayout v:ext="edit">
      <o:idmap v:ext="edit" data="1"/>
    </o:shapelayout>
  </w:shapeDefaults>
  <w:decimalSymbol w:val="."/>
  <w:listSeparator w:val=","/>
  <w14:docId w14:val="3F3A49C3"/>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1051D9"/>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1051D9"/>
    <w:pPr>
      <w:spacing w:before="160" w:line="300" w:lineRule="exact"/>
    </w:pPr>
    <w:rPr>
      <w:rFonts w:ascii="Trebuchet MS" w:hAnsi="Trebuchet MS"/>
      <w:sz w:val="19"/>
      <w:lang w:val="en-AU"/>
    </w:rPr>
  </w:style>
  <w:style w:type="character" w:customStyle="1" w:styleId="TextChar">
    <w:name w:val="Text Char"/>
    <w:basedOn w:val="DefaultParagraphFont"/>
    <w:link w:val="Text"/>
    <w:rsid w:val="001051D9"/>
    <w:rPr>
      <w:rFonts w:ascii="Trebuchet MS" w:hAnsi="Trebuchet MS"/>
      <w:sz w:val="19"/>
      <w:lang w:val="en-AU"/>
    </w:rPr>
  </w:style>
  <w:style w:type="character" w:customStyle="1" w:styleId="Heading3Char">
    <w:name w:val="Heading 3 Char"/>
    <w:basedOn w:val="DefaultParagraphFont"/>
    <w:link w:val="Heading3"/>
    <w:rsid w:val="001051D9"/>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410B53"/>
    <w:pPr>
      <w:framePr w:wrap="around" w:vAnchor="text" w:hAnchor="text" w:y="1"/>
      <w:tabs>
        <w:tab w:val="right" w:pos="9072"/>
      </w:tabs>
      <w:spacing w:before="0"/>
      <w:ind w:right="-1"/>
    </w:pPr>
    <w:rPr>
      <w:rFonts w:ascii="Arial Bold" w:hAnsi="Arial Bold" w:cs="Arial"/>
      <w:b/>
      <w:sz w:val="17"/>
      <w:szCs w:val="17"/>
    </w:rPr>
  </w:style>
  <w:style w:type="character" w:customStyle="1" w:styleId="FooterChar">
    <w:name w:val="Footer Char"/>
    <w:link w:val="Footer"/>
    <w:uiPriority w:val="99"/>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7649F6"/>
    <w:pPr>
      <w:numPr>
        <w:numId w:val="1"/>
      </w:numPr>
      <w:tabs>
        <w:tab w:val="left" w:pos="357"/>
      </w:tabs>
      <w:spacing w:before="120" w:line="300" w:lineRule="exact"/>
      <w:ind w:left="360"/>
    </w:pPr>
    <w:rPr>
      <w:rFonts w:ascii="Trebuchet MS" w:hAnsi="Trebuchet MS"/>
      <w:color w:val="000000"/>
      <w:sz w:val="19"/>
      <w:lang w:val="en-AU"/>
    </w:rPr>
  </w:style>
  <w:style w:type="paragraph" w:customStyle="1" w:styleId="Dotpoint2">
    <w:name w:val="Dotpoint2"/>
    <w:basedOn w:val="Dotpoint1"/>
    <w:rsid w:val="005C277E"/>
    <w:pPr>
      <w:numPr>
        <w:numId w:val="2"/>
      </w:numPr>
      <w:tabs>
        <w:tab w:val="left" w:pos="567"/>
      </w:tabs>
    </w:pPr>
  </w:style>
  <w:style w:type="paragraph" w:customStyle="1" w:styleId="NumberedListContinuing">
    <w:name w:val="NumberedListContinuing"/>
    <w:basedOn w:val="Dotpoint1"/>
    <w:rsid w:val="00CE4291"/>
    <w:pPr>
      <w:numPr>
        <w:numId w:val="4"/>
      </w:numPr>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link w:val="TitlepageChar"/>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3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semiHidden/>
    <w:rsid w:val="00251024"/>
    <w:rPr>
      <w:b/>
      <w:bCs/>
    </w:rPr>
  </w:style>
  <w:style w:type="character" w:customStyle="1" w:styleId="CommentSubjectChar">
    <w:name w:val="Comment Subject Char"/>
    <w:basedOn w:val="CommentTextChar"/>
    <w:link w:val="CommentSubject"/>
    <w:semiHidden/>
    <w:rsid w:val="00251024"/>
    <w:rPr>
      <w:b/>
      <w:bCs/>
      <w:lang w:val="en-AU" w:eastAsia="en-AU"/>
    </w:rPr>
  </w:style>
  <w:style w:type="character" w:styleId="FollowedHyperlink">
    <w:name w:val="FollowedHyperlink"/>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71"/>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15"/>
      </w:numPr>
      <w:pBdr>
        <w:left w:val="single" w:sz="8" w:space="4" w:color="auto"/>
      </w:pBdr>
      <w:spacing w:before="0"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4"/>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paragraph" w:customStyle="1" w:styleId="tabletitle0">
    <w:name w:val="tabletitle"/>
    <w:next w:val="Text"/>
    <w:rsid w:val="007462AF"/>
    <w:pPr>
      <w:spacing w:before="360" w:after="80"/>
      <w:ind w:left="851" w:hanging="851"/>
    </w:pPr>
    <w:rPr>
      <w:rFonts w:ascii="Arial" w:hAnsi="Arial"/>
      <w:b/>
      <w:sz w:val="17"/>
      <w:lang w:val="en-AU"/>
    </w:rPr>
  </w:style>
  <w:style w:type="paragraph" w:styleId="ListParagraph">
    <w:name w:val="List Paragraph"/>
    <w:basedOn w:val="Normal"/>
    <w:link w:val="ListParagraphChar"/>
    <w:uiPriority w:val="34"/>
    <w:qFormat/>
    <w:rsid w:val="006C6B14"/>
    <w:pPr>
      <w:numPr>
        <w:numId w:val="22"/>
      </w:numPr>
      <w:spacing w:before="120" w:line="276" w:lineRule="auto"/>
      <w:jc w:val="both"/>
    </w:pPr>
  </w:style>
  <w:style w:type="paragraph" w:styleId="BodyText2">
    <w:name w:val="Body Text 2"/>
    <w:basedOn w:val="Normal"/>
    <w:link w:val="BodyText2Char"/>
    <w:rsid w:val="007462AF"/>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7462AF"/>
    <w:rPr>
      <w:sz w:val="22"/>
      <w:lang w:eastAsia="ko-KR"/>
    </w:rPr>
  </w:style>
  <w:style w:type="paragraph" w:styleId="BodyTextIndent">
    <w:name w:val="Body Text Indent"/>
    <w:basedOn w:val="Normal"/>
    <w:link w:val="BodyTextIndentChar"/>
    <w:rsid w:val="007462AF"/>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7462AF"/>
    <w:rPr>
      <w:sz w:val="22"/>
      <w:lang w:val="en-AU" w:eastAsia="en-AU"/>
    </w:rPr>
  </w:style>
  <w:style w:type="paragraph" w:customStyle="1" w:styleId="Authors">
    <w:name w:val="Authors"/>
    <w:qFormat/>
    <w:rsid w:val="007462AF"/>
    <w:pPr>
      <w:ind w:left="1701" w:right="-1"/>
    </w:pPr>
    <w:rPr>
      <w:rFonts w:ascii="Tahoma" w:hAnsi="Tahoma" w:cs="Tahoma"/>
      <w:sz w:val="28"/>
      <w:lang w:val="en-AU"/>
    </w:rPr>
  </w:style>
  <w:style w:type="paragraph" w:customStyle="1" w:styleId="Abouttheresearch">
    <w:name w:val="About the research"/>
    <w:uiPriority w:val="1"/>
    <w:qFormat/>
    <w:rsid w:val="007462AF"/>
    <w:rPr>
      <w:rFonts w:ascii="Tahoma" w:hAnsi="Tahoma" w:cs="Tahoma"/>
      <w:color w:val="000000"/>
      <w:kern w:val="28"/>
      <w:sz w:val="56"/>
      <w:szCs w:val="56"/>
      <w:lang w:val="en-AU"/>
    </w:rPr>
  </w:style>
  <w:style w:type="paragraph" w:customStyle="1" w:styleId="Head1">
    <w:name w:val="Head 1"/>
    <w:basedOn w:val="Normal"/>
    <w:rsid w:val="007462AF"/>
    <w:pPr>
      <w:pBdr>
        <w:bottom w:val="single" w:sz="4" w:space="1" w:color="auto"/>
      </w:pBdr>
      <w:autoSpaceDE w:val="0"/>
      <w:autoSpaceDN w:val="0"/>
      <w:spacing w:before="0" w:line="240" w:lineRule="auto"/>
      <w:jc w:val="right"/>
    </w:pPr>
    <w:rPr>
      <w:rFonts w:ascii="Arial Narrow" w:hAnsi="Arial Narrow" w:cs="AvantGarde"/>
      <w:sz w:val="56"/>
      <w:szCs w:val="56"/>
      <w:lang w:val="en-US" w:eastAsia="en-AU"/>
    </w:rPr>
  </w:style>
  <w:style w:type="paragraph" w:customStyle="1" w:styleId="Head2">
    <w:name w:val="Head 2"/>
    <w:basedOn w:val="Normal"/>
    <w:rsid w:val="007462AF"/>
    <w:pPr>
      <w:spacing w:before="0" w:line="240" w:lineRule="auto"/>
    </w:pPr>
    <w:rPr>
      <w:rFonts w:ascii="Arial" w:hAnsi="Arial"/>
      <w:sz w:val="72"/>
    </w:rPr>
  </w:style>
  <w:style w:type="paragraph" w:customStyle="1" w:styleId="Head3">
    <w:name w:val="Head 3"/>
    <w:basedOn w:val="Normal"/>
    <w:rsid w:val="007462AF"/>
    <w:pPr>
      <w:spacing w:before="0" w:line="240" w:lineRule="auto"/>
    </w:pPr>
    <w:rPr>
      <w:rFonts w:ascii="Arial" w:hAnsi="Arial"/>
      <w:sz w:val="22"/>
    </w:rPr>
  </w:style>
  <w:style w:type="paragraph" w:customStyle="1" w:styleId="Style1">
    <w:name w:val="Style1"/>
    <w:basedOn w:val="Normal"/>
    <w:rsid w:val="007462AF"/>
    <w:pPr>
      <w:spacing w:before="0" w:line="240" w:lineRule="auto"/>
    </w:pPr>
    <w:rPr>
      <w:rFonts w:ascii="Arial" w:hAnsi="Arial"/>
      <w:sz w:val="20"/>
    </w:rPr>
  </w:style>
  <w:style w:type="paragraph" w:customStyle="1" w:styleId="Style2">
    <w:name w:val="Style2"/>
    <w:basedOn w:val="Normal"/>
    <w:rsid w:val="007462AF"/>
    <w:pPr>
      <w:spacing w:before="0" w:line="240" w:lineRule="auto"/>
    </w:pPr>
    <w:rPr>
      <w:rFonts w:ascii="Arial" w:hAnsi="Arial"/>
      <w:sz w:val="18"/>
    </w:rPr>
  </w:style>
  <w:style w:type="paragraph" w:customStyle="1" w:styleId="Pop-3">
    <w:name w:val="Pop-3"/>
    <w:basedOn w:val="Normal"/>
    <w:rsid w:val="007462AF"/>
    <w:pPr>
      <w:spacing w:before="0" w:after="160" w:line="240" w:lineRule="auto"/>
    </w:pPr>
    <w:rPr>
      <w:rFonts w:ascii="Arial" w:hAnsi="Arial"/>
      <w:b/>
      <w:spacing w:val="8"/>
      <w:sz w:val="24"/>
      <w:szCs w:val="24"/>
      <w:lang w:val="en-US" w:eastAsia="en-AU"/>
    </w:rPr>
  </w:style>
  <w:style w:type="paragraph" w:customStyle="1" w:styleId="Pop-4">
    <w:name w:val="Pop-4"/>
    <w:basedOn w:val="Normal"/>
    <w:rsid w:val="007462AF"/>
    <w:pPr>
      <w:spacing w:before="0" w:after="120" w:line="240" w:lineRule="auto"/>
    </w:pPr>
    <w:rPr>
      <w:rFonts w:ascii="Arial" w:hAnsi="Arial" w:cs="Arial"/>
      <w:i/>
      <w:spacing w:val="8"/>
      <w:sz w:val="22"/>
      <w:szCs w:val="22"/>
      <w:lang w:val="en-US" w:eastAsia="en-AU"/>
    </w:rPr>
  </w:style>
  <w:style w:type="paragraph" w:customStyle="1" w:styleId="Pop-5">
    <w:name w:val="Pop-5"/>
    <w:basedOn w:val="Normal"/>
    <w:rsid w:val="007462AF"/>
    <w:pPr>
      <w:spacing w:before="0" w:after="80" w:line="240" w:lineRule="auto"/>
    </w:pPr>
    <w:rPr>
      <w:rFonts w:ascii="Verdana" w:hAnsi="Verdana"/>
      <w:b/>
      <w:spacing w:val="8"/>
      <w:sz w:val="17"/>
      <w:szCs w:val="17"/>
      <w:lang w:val="en-US" w:eastAsia="en-AU"/>
    </w:rPr>
  </w:style>
  <w:style w:type="paragraph" w:customStyle="1" w:styleId="Heading10">
    <w:name w:val="Heading1"/>
    <w:basedOn w:val="Head1"/>
    <w:rsid w:val="007462AF"/>
    <w:pPr>
      <w:spacing w:before="200" w:after="360"/>
    </w:pPr>
    <w:rPr>
      <w:rFonts w:ascii="Garamond" w:hAnsi="Garamond"/>
      <w:sz w:val="64"/>
      <w:szCs w:val="72"/>
    </w:rPr>
  </w:style>
  <w:style w:type="paragraph" w:customStyle="1" w:styleId="Pop-bulletpt-level2">
    <w:name w:val="Pop-bulletpt-level2"/>
    <w:basedOn w:val="Normal"/>
    <w:rsid w:val="007462AF"/>
    <w:pPr>
      <w:tabs>
        <w:tab w:val="num" w:pos="1440"/>
      </w:tabs>
      <w:spacing w:before="0" w:line="240" w:lineRule="auto"/>
      <w:ind w:left="1440" w:hanging="360"/>
    </w:pPr>
    <w:rPr>
      <w:rFonts w:ascii="Verdana" w:hAnsi="Verdana"/>
      <w:sz w:val="18"/>
      <w:szCs w:val="18"/>
      <w:lang w:val="en-US" w:eastAsia="en-AU"/>
    </w:rPr>
  </w:style>
  <w:style w:type="paragraph" w:customStyle="1" w:styleId="Subhd2">
    <w:name w:val="Subhd2"/>
    <w:basedOn w:val="Normal"/>
    <w:rsid w:val="007462AF"/>
    <w:pPr>
      <w:autoSpaceDE w:val="0"/>
      <w:autoSpaceDN w:val="0"/>
      <w:spacing w:before="0" w:line="240" w:lineRule="auto"/>
    </w:pPr>
    <w:rPr>
      <w:rFonts w:ascii="Arial" w:hAnsi="Arial" w:cs="AvantGarde"/>
      <w:b/>
      <w:bCs/>
      <w:noProof/>
      <w:sz w:val="25"/>
      <w:szCs w:val="25"/>
      <w:lang w:val="en-US" w:eastAsia="en-AU"/>
    </w:rPr>
  </w:style>
  <w:style w:type="paragraph" w:customStyle="1" w:styleId="Pop-H1">
    <w:name w:val="Pop-H1"/>
    <w:basedOn w:val="Normal"/>
    <w:rsid w:val="007462AF"/>
    <w:pPr>
      <w:pBdr>
        <w:bottom w:val="single" w:sz="4" w:space="1" w:color="auto"/>
      </w:pBdr>
      <w:spacing w:before="0" w:after="720" w:line="240" w:lineRule="auto"/>
      <w:jc w:val="right"/>
    </w:pPr>
    <w:rPr>
      <w:rFonts w:ascii="Arial Narrow" w:hAnsi="Arial Narrow"/>
      <w:spacing w:val="24"/>
      <w:sz w:val="48"/>
      <w:szCs w:val="48"/>
      <w:lang w:eastAsia="en-AU"/>
    </w:rPr>
  </w:style>
  <w:style w:type="paragraph" w:customStyle="1" w:styleId="Pop-H2">
    <w:name w:val="Pop-H2"/>
    <w:basedOn w:val="Normal"/>
    <w:rsid w:val="007462AF"/>
    <w:pPr>
      <w:spacing w:before="240" w:after="240" w:line="240" w:lineRule="auto"/>
    </w:pPr>
    <w:rPr>
      <w:rFonts w:ascii="Microsoft Sans Serif" w:hAnsi="Microsoft Sans Serif"/>
      <w:b/>
      <w:sz w:val="32"/>
      <w:szCs w:val="32"/>
      <w:lang w:eastAsia="en-AU"/>
    </w:rPr>
  </w:style>
  <w:style w:type="paragraph" w:customStyle="1" w:styleId="A-Dotpt2">
    <w:name w:val="A-Dotpt2"/>
    <w:basedOn w:val="Normal"/>
    <w:rsid w:val="007462AF"/>
    <w:pPr>
      <w:tabs>
        <w:tab w:val="num" w:pos="1477"/>
      </w:tabs>
      <w:spacing w:before="0" w:line="240" w:lineRule="auto"/>
      <w:ind w:left="1477" w:hanging="397"/>
    </w:pPr>
    <w:rPr>
      <w:rFonts w:ascii="Times New Roman" w:hAnsi="Times New Roman"/>
      <w:sz w:val="22"/>
      <w:lang w:eastAsia="en-AU"/>
    </w:rPr>
  </w:style>
  <w:style w:type="character" w:customStyle="1" w:styleId="TableTextChar">
    <w:name w:val="Table Text Char"/>
    <w:basedOn w:val="DefaultParagraphFont"/>
    <w:link w:val="TableText0"/>
    <w:locked/>
    <w:rsid w:val="007462AF"/>
    <w:rPr>
      <w:rFonts w:ascii="Century Gothic" w:hAnsi="Century Gothic"/>
    </w:rPr>
  </w:style>
  <w:style w:type="paragraph" w:customStyle="1" w:styleId="TableText0">
    <w:name w:val="Table Text"/>
    <w:basedOn w:val="Normal"/>
    <w:link w:val="TableTextChar"/>
    <w:rsid w:val="007462AF"/>
    <w:pPr>
      <w:spacing w:before="60" w:after="60" w:line="240" w:lineRule="auto"/>
    </w:pPr>
    <w:rPr>
      <w:rFonts w:ascii="Century Gothic" w:hAnsi="Century Gothic"/>
      <w:sz w:val="20"/>
      <w:lang w:val="en-US"/>
    </w:rPr>
  </w:style>
  <w:style w:type="character" w:customStyle="1" w:styleId="Optional">
    <w:name w:val="Optional"/>
    <w:basedOn w:val="DefaultParagraphFont"/>
    <w:rsid w:val="007462AF"/>
    <w:rPr>
      <w:color w:val="0000FF"/>
    </w:rPr>
  </w:style>
  <w:style w:type="paragraph" w:customStyle="1" w:styleId="DotPoints">
    <w:name w:val="DotPoints"/>
    <w:basedOn w:val="Normal"/>
    <w:rsid w:val="007462AF"/>
    <w:pPr>
      <w:tabs>
        <w:tab w:val="num" w:pos="454"/>
      </w:tabs>
      <w:spacing w:before="0" w:line="240" w:lineRule="auto"/>
      <w:ind w:left="454" w:hanging="397"/>
    </w:pPr>
    <w:rPr>
      <w:rFonts w:ascii="Verdana" w:hAnsi="Verdana"/>
      <w:sz w:val="22"/>
      <w:szCs w:val="24"/>
      <w:lang w:eastAsia="en-AU"/>
    </w:rPr>
  </w:style>
  <w:style w:type="paragraph" w:customStyle="1" w:styleId="Table-body">
    <w:name w:val="Table - body"/>
    <w:basedOn w:val="Normal"/>
    <w:rsid w:val="007462AF"/>
    <w:pPr>
      <w:spacing w:before="60" w:after="60" w:line="240" w:lineRule="auto"/>
    </w:pPr>
    <w:rPr>
      <w:rFonts w:ascii="Arial" w:hAnsi="Arial"/>
      <w:sz w:val="24"/>
    </w:rPr>
  </w:style>
  <w:style w:type="character" w:styleId="FootnoteReference">
    <w:name w:val="footnote reference"/>
    <w:basedOn w:val="DefaultParagraphFont"/>
    <w:rsid w:val="005B23B8"/>
    <w:rPr>
      <w:vertAlign w:val="superscript"/>
    </w:rPr>
  </w:style>
  <w:style w:type="paragraph" w:customStyle="1" w:styleId="Normal1">
    <w:name w:val="Normal1"/>
    <w:basedOn w:val="Normal"/>
    <w:rsid w:val="007462AF"/>
    <w:pPr>
      <w:spacing w:before="0" w:line="240" w:lineRule="auto"/>
    </w:pPr>
    <w:rPr>
      <w:rFonts w:ascii="SimSun" w:eastAsia="SimSun" w:hAnsi="Calibri" w:cs="SimSun"/>
      <w:sz w:val="24"/>
      <w:szCs w:val="24"/>
      <w:lang w:eastAsia="zh-CN"/>
    </w:rPr>
  </w:style>
  <w:style w:type="character" w:customStyle="1" w:styleId="normalchar1">
    <w:name w:val="normalchar1"/>
    <w:basedOn w:val="DefaultParagraphFont"/>
    <w:rsid w:val="007462AF"/>
  </w:style>
  <w:style w:type="paragraph" w:customStyle="1" w:styleId="CM31">
    <w:name w:val="CM31"/>
    <w:basedOn w:val="Normal"/>
    <w:next w:val="Normal"/>
    <w:uiPriority w:val="99"/>
    <w:rsid w:val="007462AF"/>
    <w:pPr>
      <w:autoSpaceDE w:val="0"/>
      <w:autoSpaceDN w:val="0"/>
      <w:adjustRightInd w:val="0"/>
      <w:spacing w:before="0" w:line="240" w:lineRule="auto"/>
    </w:pPr>
    <w:rPr>
      <w:rFonts w:ascii="AKLFD I+ Garamond" w:eastAsia="Calibri" w:hAnsi="AKLFD I+ Garamond"/>
      <w:sz w:val="24"/>
      <w:szCs w:val="24"/>
    </w:rPr>
  </w:style>
  <w:style w:type="paragraph" w:customStyle="1" w:styleId="CM39">
    <w:name w:val="CM39"/>
    <w:basedOn w:val="Normal"/>
    <w:next w:val="Normal"/>
    <w:uiPriority w:val="99"/>
    <w:rsid w:val="007462AF"/>
    <w:pPr>
      <w:autoSpaceDE w:val="0"/>
      <w:autoSpaceDN w:val="0"/>
      <w:adjustRightInd w:val="0"/>
      <w:spacing w:before="0" w:line="240" w:lineRule="auto"/>
    </w:pPr>
    <w:rPr>
      <w:rFonts w:ascii="HPUOYX+GillSans-LightItalic" w:eastAsia="Calibri" w:hAnsi="HPUOYX+GillSans-LightItalic"/>
      <w:sz w:val="24"/>
      <w:szCs w:val="24"/>
    </w:rPr>
  </w:style>
  <w:style w:type="paragraph" w:styleId="PlainText">
    <w:name w:val="Plain Text"/>
    <w:basedOn w:val="Normal"/>
    <w:link w:val="PlainTextChar"/>
    <w:rsid w:val="007462AF"/>
    <w:pPr>
      <w:spacing w:before="0" w:line="240" w:lineRule="auto"/>
    </w:pPr>
    <w:rPr>
      <w:rFonts w:ascii="Courier New" w:hAnsi="Courier New" w:cs="Courier New"/>
      <w:sz w:val="20"/>
    </w:rPr>
  </w:style>
  <w:style w:type="character" w:customStyle="1" w:styleId="PlainTextChar">
    <w:name w:val="Plain Text Char"/>
    <w:basedOn w:val="DefaultParagraphFont"/>
    <w:link w:val="PlainText"/>
    <w:rsid w:val="007462AF"/>
    <w:rPr>
      <w:rFonts w:ascii="Courier New" w:hAnsi="Courier New" w:cs="Courier New"/>
      <w:lang w:val="en-AU"/>
    </w:rPr>
  </w:style>
  <w:style w:type="paragraph" w:styleId="ListBullet">
    <w:name w:val="List Bullet"/>
    <w:basedOn w:val="Normal"/>
    <w:unhideWhenUsed/>
    <w:rsid w:val="007462AF"/>
    <w:pPr>
      <w:widowControl w:val="0"/>
      <w:spacing w:before="0" w:after="60" w:line="240" w:lineRule="auto"/>
      <w:ind w:left="284" w:hanging="284"/>
    </w:pPr>
    <w:rPr>
      <w:rFonts w:ascii="Times New Roman" w:hAnsi="Times New Roman"/>
      <w:sz w:val="24"/>
    </w:rPr>
  </w:style>
  <w:style w:type="paragraph" w:customStyle="1" w:styleId="MEBasic1">
    <w:name w:val="ME Basic 1"/>
    <w:basedOn w:val="Normal"/>
    <w:rsid w:val="007462AF"/>
    <w:pPr>
      <w:tabs>
        <w:tab w:val="num" w:pos="822"/>
      </w:tabs>
      <w:spacing w:before="0" w:after="140" w:line="280" w:lineRule="atLeast"/>
      <w:ind w:left="822" w:hanging="680"/>
      <w:outlineLvl w:val="0"/>
    </w:pPr>
    <w:rPr>
      <w:rFonts w:ascii="Times New Roman" w:hAnsi="Times New Roman" w:cs="Angsana New"/>
      <w:sz w:val="22"/>
      <w:szCs w:val="22"/>
      <w:lang w:eastAsia="zh-CN" w:bidi="th-TH"/>
    </w:rPr>
  </w:style>
  <w:style w:type="paragraph" w:customStyle="1" w:styleId="MEBasic2">
    <w:name w:val="ME Basic 2"/>
    <w:basedOn w:val="Normal"/>
    <w:rsid w:val="007462AF"/>
    <w:pPr>
      <w:tabs>
        <w:tab w:val="num" w:pos="822"/>
      </w:tabs>
      <w:spacing w:before="0" w:after="140" w:line="280" w:lineRule="atLeast"/>
      <w:ind w:left="822" w:hanging="680"/>
      <w:outlineLvl w:val="1"/>
    </w:pPr>
    <w:rPr>
      <w:rFonts w:ascii="Times New Roman" w:hAnsi="Times New Roman" w:cs="Angsana New"/>
      <w:sz w:val="22"/>
      <w:szCs w:val="22"/>
      <w:lang w:eastAsia="zh-CN" w:bidi="th-TH"/>
    </w:rPr>
  </w:style>
  <w:style w:type="paragraph" w:customStyle="1" w:styleId="MEBasic3">
    <w:name w:val="ME Basic 3"/>
    <w:basedOn w:val="Normal"/>
    <w:rsid w:val="007462AF"/>
    <w:pPr>
      <w:tabs>
        <w:tab w:val="num" w:pos="1503"/>
      </w:tabs>
      <w:spacing w:before="0" w:after="140" w:line="280" w:lineRule="atLeast"/>
      <w:ind w:left="1503" w:hanging="681"/>
      <w:outlineLvl w:val="2"/>
    </w:pPr>
    <w:rPr>
      <w:rFonts w:ascii="Times New Roman" w:hAnsi="Times New Roman" w:cs="Angsana New"/>
      <w:sz w:val="22"/>
      <w:szCs w:val="22"/>
      <w:lang w:eastAsia="zh-CN" w:bidi="th-TH"/>
    </w:rPr>
  </w:style>
  <w:style w:type="paragraph" w:customStyle="1" w:styleId="MEBasic4">
    <w:name w:val="ME Basic 4"/>
    <w:basedOn w:val="Normal"/>
    <w:rsid w:val="007462AF"/>
    <w:pPr>
      <w:tabs>
        <w:tab w:val="num" w:pos="2183"/>
      </w:tabs>
      <w:spacing w:before="0" w:after="140" w:line="280" w:lineRule="atLeast"/>
      <w:ind w:left="2183" w:hanging="680"/>
      <w:outlineLvl w:val="3"/>
    </w:pPr>
    <w:rPr>
      <w:rFonts w:ascii="Times New Roman" w:hAnsi="Times New Roman" w:cs="Angsana New"/>
      <w:sz w:val="22"/>
      <w:szCs w:val="22"/>
      <w:lang w:eastAsia="zh-CN" w:bidi="th-TH"/>
    </w:rPr>
  </w:style>
  <w:style w:type="paragraph" w:customStyle="1" w:styleId="MEBasic5">
    <w:name w:val="ME Basic 5"/>
    <w:basedOn w:val="Normal"/>
    <w:rsid w:val="007462AF"/>
    <w:pPr>
      <w:tabs>
        <w:tab w:val="num" w:pos="2864"/>
      </w:tabs>
      <w:spacing w:before="0" w:after="140" w:line="280" w:lineRule="atLeast"/>
      <w:ind w:left="2864" w:hanging="681"/>
      <w:outlineLvl w:val="4"/>
    </w:pPr>
    <w:rPr>
      <w:rFonts w:ascii="Times New Roman" w:hAnsi="Times New Roman" w:cs="Angsana New"/>
      <w:sz w:val="22"/>
      <w:szCs w:val="22"/>
      <w:lang w:eastAsia="zh-CN" w:bidi="th-TH"/>
    </w:rPr>
  </w:style>
  <w:style w:type="paragraph" w:customStyle="1" w:styleId="MENoIndent6">
    <w:name w:val="ME NoIndent 6"/>
    <w:basedOn w:val="Normal"/>
    <w:rsid w:val="007462AF"/>
    <w:pPr>
      <w:tabs>
        <w:tab w:val="num" w:pos="680"/>
      </w:tabs>
      <w:spacing w:before="0" w:after="140" w:line="280" w:lineRule="atLeast"/>
      <w:ind w:left="680" w:hanging="680"/>
    </w:pPr>
    <w:rPr>
      <w:rFonts w:ascii="Times New Roman" w:hAnsi="Times New Roman" w:cs="Angsana New"/>
      <w:sz w:val="22"/>
      <w:szCs w:val="22"/>
      <w:lang w:eastAsia="zh-CN" w:bidi="th-TH"/>
    </w:rPr>
  </w:style>
  <w:style w:type="paragraph" w:customStyle="1" w:styleId="ItemL1">
    <w:name w:val="Item L1"/>
    <w:basedOn w:val="Normal"/>
    <w:next w:val="Normal"/>
    <w:link w:val="ItemL1CharChar"/>
    <w:rsid w:val="007462AF"/>
    <w:pPr>
      <w:spacing w:before="0" w:after="140" w:line="280" w:lineRule="atLeast"/>
      <w:ind w:left="680" w:hanging="680"/>
      <w:outlineLvl w:val="0"/>
    </w:pPr>
    <w:rPr>
      <w:rFonts w:ascii="Arial Bold" w:hAnsi="Arial Bold" w:cs="Angsana New"/>
      <w:b/>
      <w:sz w:val="32"/>
      <w:szCs w:val="32"/>
      <w:lang w:eastAsia="zh-CN" w:bidi="th-TH"/>
    </w:rPr>
  </w:style>
  <w:style w:type="character" w:customStyle="1" w:styleId="ItemL1CharChar">
    <w:name w:val="Item L1 Char Char"/>
    <w:basedOn w:val="DefaultParagraphFont"/>
    <w:link w:val="ItemL1"/>
    <w:rsid w:val="007462AF"/>
    <w:rPr>
      <w:rFonts w:ascii="Arial Bold" w:hAnsi="Arial Bold" w:cs="Angsana New"/>
      <w:b/>
      <w:sz w:val="32"/>
      <w:szCs w:val="32"/>
      <w:lang w:val="en-AU" w:eastAsia="zh-CN" w:bidi="th-TH"/>
    </w:rPr>
  </w:style>
  <w:style w:type="paragraph" w:customStyle="1" w:styleId="Header1">
    <w:name w:val="Header 1"/>
    <w:basedOn w:val="Normal"/>
    <w:rsid w:val="007462AF"/>
    <w:pPr>
      <w:spacing w:before="40" w:after="80" w:line="240" w:lineRule="auto"/>
    </w:pPr>
    <w:rPr>
      <w:rFonts w:ascii="Arial" w:hAnsi="Arial" w:cs="Arial"/>
      <w:b/>
      <w:sz w:val="24"/>
      <w:szCs w:val="22"/>
      <w:lang w:eastAsia="en-AU"/>
    </w:rPr>
  </w:style>
  <w:style w:type="character" w:customStyle="1" w:styleId="s">
    <w:name w:val="s"/>
    <w:basedOn w:val="DefaultParagraphFont"/>
    <w:rsid w:val="007462AF"/>
  </w:style>
  <w:style w:type="paragraph" w:customStyle="1" w:styleId="Author">
    <w:name w:val="Author"/>
    <w:basedOn w:val="Heading2"/>
    <w:uiPriority w:val="1"/>
    <w:qFormat/>
    <w:rsid w:val="007462AF"/>
    <w:pPr>
      <w:spacing w:before="0"/>
      <w:ind w:right="-369"/>
    </w:pPr>
  </w:style>
  <w:style w:type="paragraph" w:customStyle="1" w:styleId="Titlepagesubtitle">
    <w:name w:val="Title page sub title"/>
    <w:basedOn w:val="Titlepage"/>
    <w:link w:val="TitlepagesubtitleChar"/>
    <w:uiPriority w:val="1"/>
    <w:qFormat/>
    <w:rsid w:val="007462AF"/>
    <w:pPr>
      <w:spacing w:after="120"/>
      <w:ind w:left="0"/>
    </w:pPr>
    <w:rPr>
      <w:sz w:val="44"/>
      <w:szCs w:val="44"/>
    </w:rPr>
  </w:style>
  <w:style w:type="character" w:customStyle="1" w:styleId="Heading1Char">
    <w:name w:val="Heading 1 Char"/>
    <w:basedOn w:val="DefaultParagraphFont"/>
    <w:link w:val="Heading1"/>
    <w:rsid w:val="007462AF"/>
    <w:rPr>
      <w:rFonts w:ascii="Arial" w:hAnsi="Arial" w:cs="Tahoma"/>
      <w:color w:val="000000"/>
      <w:kern w:val="28"/>
      <w:sz w:val="48"/>
      <w:szCs w:val="56"/>
      <w:lang w:val="en-AU"/>
    </w:rPr>
  </w:style>
  <w:style w:type="character" w:customStyle="1" w:styleId="TitlepageChar">
    <w:name w:val="Title page Char"/>
    <w:basedOn w:val="Heading1Char"/>
    <w:link w:val="Titlepage"/>
    <w:rsid w:val="007462AF"/>
    <w:rPr>
      <w:rFonts w:ascii="Arial" w:hAnsi="Arial" w:cs="Arial"/>
      <w:color w:val="000000"/>
      <w:kern w:val="28"/>
      <w:sz w:val="55"/>
      <w:szCs w:val="55"/>
      <w:lang w:val="en-AU"/>
    </w:rPr>
  </w:style>
  <w:style w:type="character" w:customStyle="1" w:styleId="TitlepagesubtitleChar">
    <w:name w:val="Title page sub title Char"/>
    <w:basedOn w:val="TitlepageChar"/>
    <w:link w:val="Titlepagesubtitle"/>
    <w:uiPriority w:val="1"/>
    <w:rsid w:val="007462AF"/>
    <w:rPr>
      <w:rFonts w:ascii="Arial" w:hAnsi="Arial" w:cs="Arial"/>
      <w:color w:val="000000"/>
      <w:kern w:val="28"/>
      <w:sz w:val="44"/>
      <w:szCs w:val="44"/>
      <w:lang w:val="en-AU"/>
    </w:rPr>
  </w:style>
  <w:style w:type="paragraph" w:customStyle="1" w:styleId="StyleTablehead2Centered">
    <w:name w:val="Style Tablehead2 + Centered"/>
    <w:basedOn w:val="Tablehead2"/>
    <w:rsid w:val="007462AF"/>
    <w:pPr>
      <w:jc w:val="center"/>
    </w:pPr>
  </w:style>
  <w:style w:type="table" w:customStyle="1" w:styleId="NCVERTable">
    <w:name w:val="NCVER Table"/>
    <w:basedOn w:val="TableNormal"/>
    <w:uiPriority w:val="99"/>
    <w:rsid w:val="007462AF"/>
    <w:pPr>
      <w:jc w:val="both"/>
    </w:pPr>
    <w:rPr>
      <w:rFonts w:ascii="Arial" w:eastAsiaTheme="minorHAnsi" w:hAnsi="Arial" w:cstheme="minorBidi"/>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character" w:customStyle="1" w:styleId="ListParagraphChar">
    <w:name w:val="List Paragraph Char"/>
    <w:basedOn w:val="DefaultParagraphFont"/>
    <w:link w:val="ListParagraph"/>
    <w:uiPriority w:val="34"/>
    <w:rsid w:val="006C6B14"/>
    <w:rPr>
      <w:rFonts w:ascii="Trebuchet MS" w:hAnsi="Trebuchet MS"/>
      <w:sz w:val="19"/>
      <w:lang w:val="en-AU"/>
    </w:rPr>
  </w:style>
  <w:style w:type="character" w:customStyle="1" w:styleId="spelle">
    <w:name w:val="spelle"/>
    <w:basedOn w:val="DefaultParagraphFont"/>
    <w:rsid w:val="007462AF"/>
  </w:style>
  <w:style w:type="paragraph" w:customStyle="1" w:styleId="SuperHeading">
    <w:name w:val="SuperHeading"/>
    <w:basedOn w:val="Normal"/>
    <w:rsid w:val="007462AF"/>
    <w:pPr>
      <w:keepNext/>
      <w:keepLines/>
      <w:spacing w:before="240" w:after="120" w:line="240" w:lineRule="auto"/>
      <w:outlineLvl w:val="0"/>
    </w:pPr>
    <w:rPr>
      <w:rFonts w:ascii="Times New Roman" w:hAnsi="Times New Roman"/>
      <w:b/>
      <w:sz w:val="32"/>
    </w:rPr>
  </w:style>
  <w:style w:type="character" w:customStyle="1" w:styleId="Heading2Char">
    <w:name w:val="Heading 2 Char"/>
    <w:basedOn w:val="DefaultParagraphFont"/>
    <w:link w:val="Heading2"/>
    <w:uiPriority w:val="9"/>
    <w:rsid w:val="007462AF"/>
    <w:rPr>
      <w:rFonts w:ascii="Arial" w:hAnsi="Arial" w:cs="Tahoma"/>
      <w:sz w:val="28"/>
      <w:lang w:val="en-AU"/>
    </w:rPr>
  </w:style>
  <w:style w:type="paragraph" w:customStyle="1" w:styleId="Tabletextdotpoint">
    <w:name w:val="Table text dotpoint"/>
    <w:basedOn w:val="Tabletext"/>
    <w:uiPriority w:val="1"/>
    <w:qFormat/>
    <w:rsid w:val="007462AF"/>
    <w:pPr>
      <w:numPr>
        <w:numId w:val="16"/>
      </w:numPr>
      <w:ind w:left="227" w:hanging="227"/>
    </w:pPr>
    <w:rPr>
      <w:rFonts w:eastAsiaTheme="minorHAnsi" w:cstheme="minorBidi"/>
      <w:bCs/>
    </w:rPr>
  </w:style>
  <w:style w:type="paragraph" w:customStyle="1" w:styleId="Dotpoint10">
    <w:name w:val="Dotpoint 1"/>
    <w:basedOn w:val="Text"/>
    <w:rsid w:val="00A92202"/>
    <w:pPr>
      <w:tabs>
        <w:tab w:val="left" w:pos="641"/>
      </w:tabs>
      <w:spacing w:before="120" w:line="240" w:lineRule="auto"/>
    </w:pPr>
    <w:rPr>
      <w:rFonts w:ascii="Times New Roman" w:hAnsi="Times New Roman"/>
      <w:snapToGrid w:val="0"/>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51594083">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64201669">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729812477">
      <w:bodyDiv w:val="1"/>
      <w:marLeft w:val="0"/>
      <w:marRight w:val="0"/>
      <w:marTop w:val="0"/>
      <w:marBottom w:val="0"/>
      <w:divBdr>
        <w:top w:val="none" w:sz="0" w:space="0" w:color="auto"/>
        <w:left w:val="none" w:sz="0" w:space="0" w:color="auto"/>
        <w:bottom w:val="none" w:sz="0" w:space="0" w:color="auto"/>
        <w:right w:val="none" w:sz="0" w:space="0" w:color="auto"/>
      </w:divBdr>
    </w:div>
    <w:div w:id="815536533">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7855675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07310451">
      <w:bodyDiv w:val="1"/>
      <w:marLeft w:val="0"/>
      <w:marRight w:val="0"/>
      <w:marTop w:val="0"/>
      <w:marBottom w:val="0"/>
      <w:divBdr>
        <w:top w:val="none" w:sz="0" w:space="0" w:color="auto"/>
        <w:left w:val="none" w:sz="0" w:space="0" w:color="auto"/>
        <w:bottom w:val="none" w:sz="0" w:space="0" w:color="auto"/>
        <w:right w:val="none" w:sz="0" w:space="0" w:color="auto"/>
      </w:divBdr>
    </w:div>
    <w:div w:id="1241864423">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394625369">
      <w:bodyDiv w:val="1"/>
      <w:marLeft w:val="0"/>
      <w:marRight w:val="0"/>
      <w:marTop w:val="0"/>
      <w:marBottom w:val="0"/>
      <w:divBdr>
        <w:top w:val="none" w:sz="0" w:space="0" w:color="auto"/>
        <w:left w:val="none" w:sz="0" w:space="0" w:color="auto"/>
        <w:bottom w:val="none" w:sz="0" w:space="0" w:color="auto"/>
        <w:right w:val="none" w:sz="0" w:space="0" w:color="auto"/>
      </w:divBdr>
    </w:div>
    <w:div w:id="1618219076">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61436858">
      <w:bodyDiv w:val="1"/>
      <w:marLeft w:val="0"/>
      <w:marRight w:val="0"/>
      <w:marTop w:val="0"/>
      <w:marBottom w:val="0"/>
      <w:divBdr>
        <w:top w:val="none" w:sz="0" w:space="0" w:color="auto"/>
        <w:left w:val="none" w:sz="0" w:space="0" w:color="auto"/>
        <w:bottom w:val="none" w:sz="0" w:space="0" w:color="auto"/>
        <w:right w:val="none" w:sz="0" w:space="0" w:color="auto"/>
      </w:divBdr>
    </w:div>
    <w:div w:id="213617270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image" Target="media/image5.png"/><Relationship Id="rId42" Type="http://schemas.openxmlformats.org/officeDocument/2006/relationships/hyperlink" Target="https://protect-au.mimecast.com/s/fbZyCP7LL5F4n4qszUK9W?domain=desbt.qld.gov.au" TargetMode="External"/><Relationship Id="rId47" Type="http://schemas.openxmlformats.org/officeDocument/2006/relationships/hyperlink" Target="https://protect-au.mimecast.com/s/h82rCXLWWkSnZn3S9_zKX?domain=desbt.qld.gov.au" TargetMode="External"/><Relationship Id="rId63" Type="http://schemas.openxmlformats.org/officeDocument/2006/relationships/hyperlink" Target="https://twitter.com/ncver" TargetMode="External"/><Relationship Id="rId68" Type="http://schemas.openxmlformats.org/officeDocument/2006/relationships/image" Target="media/image15.png"/><Relationship Id="rId16" Type="http://schemas.openxmlformats.org/officeDocument/2006/relationships/hyperlink" Target="mailto:ncver@ncver.edu.au" TargetMode="External"/><Relationship Id="rId11" Type="http://schemas.openxmlformats.org/officeDocument/2006/relationships/image" Target="media/image3.jpg"/><Relationship Id="rId24" Type="http://schemas.openxmlformats.org/officeDocument/2006/relationships/footer" Target="footer4.xml"/><Relationship Id="rId32" Type="http://schemas.openxmlformats.org/officeDocument/2006/relationships/image" Target="media/image11.png"/><Relationship Id="rId37" Type="http://schemas.openxmlformats.org/officeDocument/2006/relationships/footer" Target="footer8.xml"/><Relationship Id="rId40" Type="http://schemas.openxmlformats.org/officeDocument/2006/relationships/chart" Target="charts/chart1.xml"/><Relationship Id="rId45" Type="http://schemas.openxmlformats.org/officeDocument/2006/relationships/hyperlink" Target="https://protect-au.mimecast.com/s/BPMmCVARR0Hl8l1HJMUBy?domain=desbt.qld.gov.au" TargetMode="External"/><Relationship Id="rId53" Type="http://schemas.openxmlformats.org/officeDocument/2006/relationships/footer" Target="footer11.xml"/><Relationship Id="rId58" Type="http://schemas.openxmlformats.org/officeDocument/2006/relationships/header" Target="header4.xml"/><Relationship Id="rId66" Type="http://schemas.openxmlformats.org/officeDocument/2006/relationships/hyperlink" Target="https://twitter.com/ncver" TargetMode="External"/><Relationship Id="rId74" Type="http://schemas.openxmlformats.org/officeDocument/2006/relationships/hyperlink" Target="https://www.lsay.edu.au"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mailto:ncver@ncver.edu.au" TargetMode="External"/><Relationship Id="rId19" Type="http://schemas.openxmlformats.org/officeDocument/2006/relationships/hyperlink" Target="mailto:ncver@ncver.edu.au" TargetMode="Externa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footer" Target="footer6.xml"/><Relationship Id="rId30" Type="http://schemas.openxmlformats.org/officeDocument/2006/relationships/image" Target="media/image9.emf"/><Relationship Id="rId35" Type="http://schemas.openxmlformats.org/officeDocument/2006/relationships/hyperlink" Target="https://protect-au.mimecast.com/s/0yx8CyojjJfrvxquMCJFL?domain=milsen.vic.edu.au" TargetMode="External"/><Relationship Id="rId43" Type="http://schemas.openxmlformats.org/officeDocument/2006/relationships/hyperlink" Target="https://protect-au.mimecast.com/s/Uq4hCQnMM5C6L6mUPNZwM?domain=desbt.qld.gov.au" TargetMode="External"/><Relationship Id="rId48" Type="http://schemas.openxmlformats.org/officeDocument/2006/relationships/hyperlink" Target="https://protect-au.mimecast.com/s/VvMGCYW88lU3X3PU3LCsB?domain=desbt.qld.gov.au" TargetMode="External"/><Relationship Id="rId56" Type="http://schemas.openxmlformats.org/officeDocument/2006/relationships/footer" Target="footer13.xml"/><Relationship Id="rId64" Type="http://schemas.openxmlformats.org/officeDocument/2006/relationships/hyperlink" Target="mailto:ncver@ncver.edu.au" TargetMode="External"/><Relationship Id="rId69" Type="http://schemas.openxmlformats.org/officeDocument/2006/relationships/image" Target="media/image14.wmf"/><Relationship Id="rId77" Type="http://schemas.openxmlformats.org/officeDocument/2006/relationships/footer" Target="footer17.xml"/><Relationship Id="rId8" Type="http://schemas.openxmlformats.org/officeDocument/2006/relationships/footer" Target="footer1.xml"/><Relationship Id="rId51" Type="http://schemas.openxmlformats.org/officeDocument/2006/relationships/hyperlink" Target="https://protect-au.mimecast.com/s/31ZOC2xMM1CkQkAUvKiaf?domain=desbt.qld.gov.au" TargetMode="External"/><Relationship Id="rId72" Type="http://schemas.openxmlformats.org/officeDocument/2006/relationships/hyperlink" Target="https://twitter.com/ncver" TargetMode="External"/><Relationship Id="rId3" Type="http://schemas.openxmlformats.org/officeDocument/2006/relationships/styles" Target="styles.xml"/><Relationship Id="rId12" Type="http://schemas.openxmlformats.org/officeDocument/2006/relationships/hyperlink" Target="http://www.voced.edu.au/" TargetMode="External"/><Relationship Id="rId17" Type="http://schemas.openxmlformats.org/officeDocument/2006/relationships/hyperlink" Target="https://www.lsay.edu.au" TargetMode="External"/><Relationship Id="rId25" Type="http://schemas.openxmlformats.org/officeDocument/2006/relationships/footer" Target="footer5.xml"/><Relationship Id="rId33" Type="http://schemas.openxmlformats.org/officeDocument/2006/relationships/image" Target="media/image12.emf"/><Relationship Id="rId38" Type="http://schemas.openxmlformats.org/officeDocument/2006/relationships/footer" Target="footer9.xml"/><Relationship Id="rId46" Type="http://schemas.openxmlformats.org/officeDocument/2006/relationships/hyperlink" Target="https://protect-au.mimecast.com/s/b6J7CWLVVjSj8jvhmG8W4?domain=desbt.qld.gov.au" TargetMode="External"/><Relationship Id="rId59" Type="http://schemas.openxmlformats.org/officeDocument/2006/relationships/footer" Target="footer15.xml"/><Relationship Id="rId67" Type="http://schemas.openxmlformats.org/officeDocument/2006/relationships/image" Target="media/image14.png"/><Relationship Id="rId20" Type="http://schemas.openxmlformats.org/officeDocument/2006/relationships/hyperlink" Target="https://www.lsay.edu.au" TargetMode="External"/><Relationship Id="rId41" Type="http://schemas.openxmlformats.org/officeDocument/2006/relationships/chart" Target="charts/chart2.xml"/><Relationship Id="rId54" Type="http://schemas.openxmlformats.org/officeDocument/2006/relationships/footer" Target="footer12.xml"/><Relationship Id="rId62" Type="http://schemas.openxmlformats.org/officeDocument/2006/relationships/hyperlink" Target="https://www.lsay.edu.au" TargetMode="External"/><Relationship Id="rId70" Type="http://schemas.openxmlformats.org/officeDocument/2006/relationships/hyperlink" Target="mailto:ncver@ncver.edu.au" TargetMode="External"/><Relationship Id="rId75" Type="http://schemas.openxmlformats.org/officeDocument/2006/relationships/hyperlink" Target="https://twitter.com/ncve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header" Target="header1.xml"/><Relationship Id="rId28" Type="http://schemas.openxmlformats.org/officeDocument/2006/relationships/footer" Target="footer7.xml"/><Relationship Id="rId36" Type="http://schemas.openxmlformats.org/officeDocument/2006/relationships/hyperlink" Target="https://www.voced.edu.au/content/glossary-term-nationally-recognised-training" TargetMode="External"/><Relationship Id="rId49" Type="http://schemas.openxmlformats.org/officeDocument/2006/relationships/hyperlink" Target="https://protect-au.mimecast.com/s/07asCZY11mSMYMyfNhJm-?domain=desbt.qld.gov.au" TargetMode="External"/><Relationship Id="rId57" Type="http://schemas.openxmlformats.org/officeDocument/2006/relationships/footer" Target="footer14.xml"/><Relationship Id="rId10" Type="http://schemas.openxmlformats.org/officeDocument/2006/relationships/image" Target="media/image2.jpeg"/><Relationship Id="rId31" Type="http://schemas.openxmlformats.org/officeDocument/2006/relationships/image" Target="media/image10.emf"/><Relationship Id="rId44" Type="http://schemas.openxmlformats.org/officeDocument/2006/relationships/hyperlink" Target="https://protect-au.mimecast.com/s/u2ZvCRONN5irXr8fPPyZ8?domain=desbt.qld.gov.au" TargetMode="External"/><Relationship Id="rId52" Type="http://schemas.openxmlformats.org/officeDocument/2006/relationships/hyperlink" Target="https://protect-au.mimecast.com/s/t6z_C3QNNKfmvmVUjbBRO?domain=desbt.qld.gov.au" TargetMode="External"/><Relationship Id="rId60" Type="http://schemas.openxmlformats.org/officeDocument/2006/relationships/image" Target="media/image13.jpeg"/><Relationship Id="rId65" Type="http://schemas.openxmlformats.org/officeDocument/2006/relationships/hyperlink" Target="https://www.lsay.edu.au" TargetMode="External"/><Relationship Id="rId73" Type="http://schemas.openxmlformats.org/officeDocument/2006/relationships/hyperlink" Target="mailto:ncver@ncver.edu.au"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40.wmf"/><Relationship Id="rId39" Type="http://schemas.openxmlformats.org/officeDocument/2006/relationships/footer" Target="footer10.xml"/><Relationship Id="rId34" Type="http://schemas.openxmlformats.org/officeDocument/2006/relationships/hyperlink" Target="http://www.acaca.edu.au/?wpfb_dl=1304" TargetMode="External"/><Relationship Id="rId50" Type="http://schemas.openxmlformats.org/officeDocument/2006/relationships/hyperlink" Target="https://protect-au.mimecast.com/s/bi81C1WLLBUpXpKhm8UR5?domain=desbt.qld.gov.au" TargetMode="External"/><Relationship Id="rId55" Type="http://schemas.openxmlformats.org/officeDocument/2006/relationships/header" Target="header3.xml"/><Relationship Id="rId76" Type="http://schemas.openxmlformats.org/officeDocument/2006/relationships/footer" Target="footer16.xml"/><Relationship Id="rId7" Type="http://schemas.openxmlformats.org/officeDocument/2006/relationships/endnotes" Target="endnotes.xml"/><Relationship Id="rId71" Type="http://schemas.openxmlformats.org/officeDocument/2006/relationships/hyperlink" Target="https://www.lsay.edu.au" TargetMode="External"/><Relationship Id="rId2" Type="http://schemas.openxmlformats.org/officeDocument/2006/relationships/numbering" Target="numbering.xml"/><Relationship Id="rId29" Type="http://schemas.openxmlformats.org/officeDocument/2006/relationships/image" Target="media/image8.emf"/></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charts/_rels/chart1.xml.rels><?xml version="1.0" encoding="UTF-8" standalone="yes"?>
<Relationships xmlns="http://schemas.openxmlformats.org/package/2006/relationships"><Relationship Id="rId3" Type="http://schemas.openxmlformats.org/officeDocument/2006/relationships/oleObject" Target="file:///C:\Users\melindalees\AppData\Roaming\OpenText\DM\Temp\NCVER_DMS-%23209134-v2-FINAL_VET_in_Schools_outcomes_research_-_data_tables_(5704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elindalees\AppData\Roaming\OpenText\DM\Temp\NCVER_DMS-%23209134-v2-FINAL_VET_in_Schools_outcomes_research_-_data_tables_(57049).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Uptake!$A$3:$K$3</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Uptake!$A$4:$K$4</c:f>
              <c:numCache>
                <c:formatCode>0.0</c:formatCode>
                <c:ptCount val="11"/>
                <c:pt idx="0">
                  <c:v>233.821</c:v>
                </c:pt>
                <c:pt idx="1">
                  <c:v>249.38</c:v>
                </c:pt>
                <c:pt idx="2">
                  <c:v>252.608</c:v>
                </c:pt>
                <c:pt idx="3">
                  <c:v>250.31899999999999</c:v>
                </c:pt>
                <c:pt idx="4">
                  <c:v>247.154</c:v>
                </c:pt>
                <c:pt idx="5">
                  <c:v>257.101</c:v>
                </c:pt>
                <c:pt idx="6">
                  <c:v>243.279</c:v>
                </c:pt>
                <c:pt idx="7">
                  <c:v>242.14400000000001</c:v>
                </c:pt>
                <c:pt idx="8">
                  <c:v>230.71</c:v>
                </c:pt>
                <c:pt idx="9">
                  <c:v>235.631</c:v>
                </c:pt>
                <c:pt idx="10">
                  <c:v>241.166</c:v>
                </c:pt>
              </c:numCache>
            </c:numRef>
          </c:val>
          <c:extLst>
            <c:ext xmlns:c16="http://schemas.microsoft.com/office/drawing/2014/chart" uri="{C3380CC4-5D6E-409C-BE32-E72D297353CC}">
              <c16:uniqueId val="{00000000-1CC9-47D4-951F-61E7D56C1EF1}"/>
            </c:ext>
          </c:extLst>
        </c:ser>
        <c:dLbls>
          <c:showLegendKey val="0"/>
          <c:showVal val="0"/>
          <c:showCatName val="0"/>
          <c:showSerName val="0"/>
          <c:showPercent val="0"/>
          <c:showBubbleSize val="0"/>
        </c:dLbls>
        <c:gapWidth val="109"/>
        <c:overlap val="-27"/>
        <c:axId val="875902416"/>
        <c:axId val="875899464"/>
      </c:barChart>
      <c:catAx>
        <c:axId val="875902416"/>
        <c:scaling>
          <c:orientation val="minMax"/>
        </c:scaling>
        <c:delete val="0"/>
        <c:axPos val="b"/>
        <c:numFmt formatCode="General" sourceLinked="1"/>
        <c:majorTickMark val="out"/>
        <c:minorTickMark val="none"/>
        <c:tickLblPos val="nextTo"/>
        <c:spPr>
          <a:noFill/>
          <a:ln w="9525" cap="flat" cmpd="sng" algn="ctr">
            <a:solidFill>
              <a:schemeClr val="tx1">
                <a:alpha val="2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75899464"/>
        <c:crosses val="autoZero"/>
        <c:auto val="1"/>
        <c:lblAlgn val="ctr"/>
        <c:lblOffset val="100"/>
        <c:noMultiLvlLbl val="0"/>
      </c:catAx>
      <c:valAx>
        <c:axId val="875899464"/>
        <c:scaling>
          <c:orientation val="minMax"/>
          <c:min val="0"/>
        </c:scaling>
        <c:delete val="0"/>
        <c:axPos val="l"/>
        <c:numFmt formatCode="0" sourceLinked="0"/>
        <c:majorTickMark val="out"/>
        <c:minorTickMark val="none"/>
        <c:tickLblPos val="nextTo"/>
        <c:spPr>
          <a:noFill/>
          <a:ln>
            <a:solidFill>
              <a:schemeClr val="tx1">
                <a:alpha val="25000"/>
              </a:schemeClr>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759024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540117630692031E-2"/>
          <c:y val="0.10809470526572806"/>
          <c:w val="0.88580866155444127"/>
          <c:h val="0.6876841572870751"/>
        </c:manualLayout>
      </c:layout>
      <c:lineChart>
        <c:grouping val="standard"/>
        <c:varyColors val="0"/>
        <c:ser>
          <c:idx val="0"/>
          <c:order val="0"/>
          <c:tx>
            <c:strRef>
              <c:f>Quals!$C$2</c:f>
              <c:strCache>
                <c:ptCount val="1"/>
                <c:pt idx="0">
                  <c:v>Certificate III</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dLbls>
            <c:dLbl>
              <c:idx val="0"/>
              <c:layout>
                <c:manualLayout>
                  <c:x val="-5.9218618835462734E-2"/>
                  <c:y val="3.77212875128576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BF2-4EB0-917D-1B5E622F267B}"/>
                </c:ext>
              </c:extLst>
            </c:dLbl>
            <c:dLbl>
              <c:idx val="1"/>
              <c:layout>
                <c:manualLayout>
                  <c:x val="-4.8489925219695702E-2"/>
                  <c:y val="4.22803959206590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BF2-4EB0-917D-1B5E622F267B}"/>
                </c:ext>
              </c:extLst>
            </c:dLbl>
            <c:dLbl>
              <c:idx val="2"/>
              <c:layout>
                <c:manualLayout>
                  <c:x val="-4.5565188411068595E-2"/>
                  <c:y val="-4.35525783157703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BF2-4EB0-917D-1B5E622F267B}"/>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Quals!$B$3:$B$13</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Quals!$C$3:$C$13</c:f>
              <c:numCache>
                <c:formatCode>#,##0</c:formatCode>
                <c:ptCount val="11"/>
                <c:pt idx="0">
                  <c:v>38900</c:v>
                </c:pt>
                <c:pt idx="1">
                  <c:v>45015</c:v>
                </c:pt>
                <c:pt idx="2">
                  <c:v>61220</c:v>
                </c:pt>
                <c:pt idx="3">
                  <c:v>68770</c:v>
                </c:pt>
                <c:pt idx="4">
                  <c:v>78360</c:v>
                </c:pt>
                <c:pt idx="5">
                  <c:v>79560</c:v>
                </c:pt>
                <c:pt idx="6">
                  <c:v>76650</c:v>
                </c:pt>
                <c:pt idx="7">
                  <c:v>79915</c:v>
                </c:pt>
                <c:pt idx="8">
                  <c:v>79630</c:v>
                </c:pt>
                <c:pt idx="9">
                  <c:v>80530</c:v>
                </c:pt>
                <c:pt idx="10">
                  <c:v>88720</c:v>
                </c:pt>
              </c:numCache>
            </c:numRef>
          </c:val>
          <c:smooth val="0"/>
          <c:extLst>
            <c:ext xmlns:c16="http://schemas.microsoft.com/office/drawing/2014/chart" uri="{C3380CC4-5D6E-409C-BE32-E72D297353CC}">
              <c16:uniqueId val="{00000003-FBF2-4EB0-917D-1B5E622F267B}"/>
            </c:ext>
          </c:extLst>
        </c:ser>
        <c:ser>
          <c:idx val="1"/>
          <c:order val="1"/>
          <c:tx>
            <c:strRef>
              <c:f>Quals!$D$2</c:f>
              <c:strCache>
                <c:ptCount val="1"/>
                <c:pt idx="0">
                  <c:v>Certificate II</c:v>
                </c:pt>
              </c:strCache>
            </c:strRef>
          </c:tx>
          <c:spPr>
            <a:ln w="28575" cap="rnd">
              <a:solidFill>
                <a:srgbClr val="002060"/>
              </a:solidFill>
              <a:round/>
            </a:ln>
            <a:effectLst/>
          </c:spPr>
          <c:marker>
            <c:symbol val="circle"/>
            <c:size val="5"/>
            <c:spPr>
              <a:solidFill>
                <a:srgbClr val="002060"/>
              </a:solidFill>
              <a:ln w="9525">
                <a:solidFill>
                  <a:srgbClr val="002060"/>
                </a:solidFill>
              </a:ln>
              <a:effectLst/>
            </c:spPr>
          </c:marker>
          <c:dLbls>
            <c:numFmt formatCode="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Quals!$B$3:$B$13</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Quals!$D$3:$D$13</c:f>
              <c:numCache>
                <c:formatCode>#,##0</c:formatCode>
                <c:ptCount val="11"/>
                <c:pt idx="0">
                  <c:v>132685</c:v>
                </c:pt>
                <c:pt idx="1">
                  <c:v>149450</c:v>
                </c:pt>
                <c:pt idx="2">
                  <c:v>148010</c:v>
                </c:pt>
                <c:pt idx="3">
                  <c:v>137560</c:v>
                </c:pt>
                <c:pt idx="4">
                  <c:v>129940</c:v>
                </c:pt>
                <c:pt idx="5">
                  <c:v>140005</c:v>
                </c:pt>
                <c:pt idx="6">
                  <c:v>136795</c:v>
                </c:pt>
                <c:pt idx="7">
                  <c:v>135105</c:v>
                </c:pt>
                <c:pt idx="8">
                  <c:v>126645</c:v>
                </c:pt>
                <c:pt idx="9">
                  <c:v>132595</c:v>
                </c:pt>
                <c:pt idx="10">
                  <c:v>131220</c:v>
                </c:pt>
              </c:numCache>
            </c:numRef>
          </c:val>
          <c:smooth val="0"/>
          <c:extLst>
            <c:ext xmlns:c16="http://schemas.microsoft.com/office/drawing/2014/chart" uri="{C3380CC4-5D6E-409C-BE32-E72D297353CC}">
              <c16:uniqueId val="{00000004-FBF2-4EB0-917D-1B5E622F267B}"/>
            </c:ext>
          </c:extLst>
        </c:ser>
        <c:ser>
          <c:idx val="2"/>
          <c:order val="2"/>
          <c:tx>
            <c:strRef>
              <c:f>Quals!$E$2</c:f>
              <c:strCache>
                <c:ptCount val="1"/>
                <c:pt idx="0">
                  <c:v>Certificate I</c:v>
                </c:pt>
              </c:strCache>
            </c:strRef>
          </c:tx>
          <c:spPr>
            <a:ln w="28575" cap="rnd">
              <a:solidFill>
                <a:srgbClr val="7030A0"/>
              </a:solidFill>
              <a:round/>
            </a:ln>
            <a:effectLst/>
          </c:spPr>
          <c:marker>
            <c:symbol val="circle"/>
            <c:size val="5"/>
            <c:spPr>
              <a:solidFill>
                <a:srgbClr val="7030A0"/>
              </a:solidFill>
              <a:ln w="9525">
                <a:solidFill>
                  <a:srgbClr val="7030A0"/>
                </a:solidFill>
              </a:ln>
              <a:effectLst/>
            </c:spPr>
          </c:marker>
          <c:dLbls>
            <c:dLbl>
              <c:idx val="2"/>
              <c:layout>
                <c:manualLayout>
                  <c:x val="-4.3289612315519019E-2"/>
                  <c:y val="-3.64080677643741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BF2-4EB0-917D-1B5E622F267B}"/>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Quals!$B$3:$B$13</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Quals!$E$3:$E$13</c:f>
              <c:numCache>
                <c:formatCode>#,##0</c:formatCode>
                <c:ptCount val="11"/>
                <c:pt idx="0">
                  <c:v>53495</c:v>
                </c:pt>
                <c:pt idx="1">
                  <c:v>47730</c:v>
                </c:pt>
                <c:pt idx="2">
                  <c:v>35810</c:v>
                </c:pt>
                <c:pt idx="3">
                  <c:v>36390</c:v>
                </c:pt>
                <c:pt idx="4">
                  <c:v>30185</c:v>
                </c:pt>
                <c:pt idx="5">
                  <c:v>28100</c:v>
                </c:pt>
                <c:pt idx="6">
                  <c:v>22845</c:v>
                </c:pt>
                <c:pt idx="7">
                  <c:v>19945</c:v>
                </c:pt>
                <c:pt idx="8">
                  <c:v>17210</c:v>
                </c:pt>
                <c:pt idx="9">
                  <c:v>15190</c:v>
                </c:pt>
                <c:pt idx="10">
                  <c:v>12520</c:v>
                </c:pt>
              </c:numCache>
            </c:numRef>
          </c:val>
          <c:smooth val="0"/>
          <c:extLst>
            <c:ext xmlns:c16="http://schemas.microsoft.com/office/drawing/2014/chart" uri="{C3380CC4-5D6E-409C-BE32-E72D297353CC}">
              <c16:uniqueId val="{00000006-FBF2-4EB0-917D-1B5E622F267B}"/>
            </c:ext>
          </c:extLst>
        </c:ser>
        <c:dLbls>
          <c:showLegendKey val="0"/>
          <c:showVal val="0"/>
          <c:showCatName val="0"/>
          <c:showSerName val="0"/>
          <c:showPercent val="0"/>
          <c:showBubbleSize val="0"/>
        </c:dLbls>
        <c:marker val="1"/>
        <c:smooth val="0"/>
        <c:axId val="644604776"/>
        <c:axId val="644605104"/>
      </c:lineChart>
      <c:catAx>
        <c:axId val="64460477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44605104"/>
        <c:crosses val="autoZero"/>
        <c:auto val="1"/>
        <c:lblAlgn val="ctr"/>
        <c:lblOffset val="100"/>
        <c:noMultiLvlLbl val="0"/>
      </c:catAx>
      <c:valAx>
        <c:axId val="644605104"/>
        <c:scaling>
          <c:orientation val="minMax"/>
        </c:scaling>
        <c:delete val="0"/>
        <c:axPos val="l"/>
        <c:numFmt formatCode="#,##0" sourceLinked="1"/>
        <c:majorTickMark val="out"/>
        <c:minorTickMark val="none"/>
        <c:tickLblPos val="nextTo"/>
        <c:spPr>
          <a:noFill/>
          <a:ln>
            <a:solidFill>
              <a:schemeClr val="tx1">
                <a:alpha val="25000"/>
              </a:schemeClr>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44604776"/>
        <c:crosses val="autoZero"/>
        <c:crossBetween val="between"/>
      </c:valAx>
      <c:spPr>
        <a:noFill/>
        <a:ln>
          <a:noFill/>
        </a:ln>
        <a:effectLst/>
      </c:spPr>
    </c:plotArea>
    <c:legend>
      <c:legendPos val="b"/>
      <c:layout>
        <c:manualLayout>
          <c:xMode val="edge"/>
          <c:yMode val="edge"/>
          <c:x val="0.24611791800744487"/>
          <c:y val="0.90710349157626702"/>
          <c:w val="0.50776416398511015"/>
          <c:h val="4.918066644514247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7626F-F1AB-47B4-A845-7455E84C1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76</Pages>
  <Words>30846</Words>
  <Characters>167500</Characters>
  <Application>Microsoft Office Word</Application>
  <DocSecurity>0</DocSecurity>
  <Lines>4085</Lines>
  <Paragraphs>2448</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195898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Shafq Rahman</dc:creator>
  <cp:lastModifiedBy>Shafiq Rahman</cp:lastModifiedBy>
  <cp:revision>3</cp:revision>
  <cp:lastPrinted>2021-09-20T01:45:00Z</cp:lastPrinted>
  <dcterms:created xsi:type="dcterms:W3CDTF">2021-09-26T23:51:00Z</dcterms:created>
  <dcterms:modified xsi:type="dcterms:W3CDTF">2023-09-21T03:19:00Z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e1d25a7a2eca7f9c08304f1324da74f4e974498137715a2cfcb00909961b142f</vt:lpwstr>
  </property>
</Properties>
</file>